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C5B8B" w14:textId="77777777" w:rsidR="009E1692" w:rsidRPr="009E1692" w:rsidRDefault="009E1692" w:rsidP="009E1692">
      <w:pPr>
        <w:widowControl w:val="0"/>
        <w:shd w:val="clear" w:color="auto" w:fill="FFFFFF"/>
        <w:autoSpaceDE w:val="0"/>
        <w:autoSpaceDN w:val="0"/>
        <w:adjustRightInd w:val="0"/>
        <w:spacing w:after="0"/>
        <w:jc w:val="center"/>
        <w:rPr>
          <w:rFonts w:ascii="Times New Roman" w:hAnsi="Times New Roman"/>
          <w:b/>
          <w:color w:val="000000"/>
          <w:spacing w:val="-1"/>
        </w:rPr>
      </w:pPr>
      <w:bookmarkStart w:id="0" w:name="_Hlk500798935"/>
      <w:r w:rsidRPr="009E1692">
        <w:rPr>
          <w:rFonts w:ascii="Times New Roman" w:hAnsi="Times New Roman"/>
          <w:b/>
          <w:color w:val="000000"/>
          <w:spacing w:val="-1"/>
        </w:rPr>
        <w:t>ФЕДЕРАЛЬНОЕ ГОСУДАРСТВЕННОЕ БЮДЖЕТНОЕ ОБРАЗОВАТЕЛЬНОЕ УЧРЕЖДЕНИЕ ВЫСШЕГО ОБРАЗОВАНИЯ</w:t>
      </w:r>
    </w:p>
    <w:p w14:paraId="22F0C73A" w14:textId="77777777" w:rsidR="009E1692" w:rsidRPr="009E1692" w:rsidRDefault="009E1692" w:rsidP="009E1692">
      <w:pPr>
        <w:widowControl w:val="0"/>
        <w:shd w:val="clear" w:color="auto" w:fill="FFFFFF"/>
        <w:autoSpaceDE w:val="0"/>
        <w:autoSpaceDN w:val="0"/>
        <w:adjustRightInd w:val="0"/>
        <w:spacing w:after="0"/>
        <w:jc w:val="center"/>
        <w:rPr>
          <w:rFonts w:ascii="Times New Roman" w:hAnsi="Times New Roman"/>
          <w:b/>
          <w:bCs/>
          <w:color w:val="000000"/>
          <w:spacing w:val="3"/>
        </w:rPr>
      </w:pPr>
      <w:r w:rsidRPr="009E1692">
        <w:rPr>
          <w:rFonts w:ascii="Times New Roman" w:hAnsi="Times New Roman"/>
          <w:b/>
          <w:bCs/>
          <w:color w:val="000000"/>
          <w:spacing w:val="2"/>
        </w:rPr>
        <w:t>«КАЗАНСКИЙ ГОСУДАРСТВЕННЫЙ МЕДИЦИНСКИЙ УНИВЕРСИТЕТ</w:t>
      </w:r>
      <w:r w:rsidRPr="009E1692">
        <w:rPr>
          <w:rFonts w:ascii="Times New Roman" w:hAnsi="Times New Roman"/>
          <w:b/>
          <w:bCs/>
          <w:color w:val="000000"/>
          <w:spacing w:val="3"/>
        </w:rPr>
        <w:t>»</w:t>
      </w:r>
    </w:p>
    <w:p w14:paraId="0A17CCD9" w14:textId="77777777" w:rsidR="009E1692" w:rsidRPr="009E1692" w:rsidRDefault="009E1692" w:rsidP="009E1692">
      <w:pPr>
        <w:widowControl w:val="0"/>
        <w:shd w:val="clear" w:color="auto" w:fill="FFFFFF"/>
        <w:autoSpaceDE w:val="0"/>
        <w:autoSpaceDN w:val="0"/>
        <w:adjustRightInd w:val="0"/>
        <w:spacing w:after="0"/>
        <w:ind w:left="-426"/>
        <w:jc w:val="center"/>
        <w:rPr>
          <w:rFonts w:ascii="Times New Roman" w:hAnsi="Times New Roman"/>
          <w:b/>
          <w:color w:val="000000"/>
          <w:spacing w:val="3"/>
        </w:rPr>
      </w:pPr>
      <w:r w:rsidRPr="009E1692">
        <w:rPr>
          <w:rFonts w:ascii="Times New Roman" w:hAnsi="Times New Roman"/>
          <w:b/>
          <w:bCs/>
          <w:color w:val="000000"/>
          <w:spacing w:val="3"/>
        </w:rPr>
        <w:t>МИНИСТЕРСТВА ЗДРАВООХРАНЕНИЯ РОССИЙСКОЙ ФЕДЕРАЦИИ</w:t>
      </w:r>
    </w:p>
    <w:p w14:paraId="4E1A4CF7" w14:textId="77777777" w:rsidR="009E1692" w:rsidRPr="009E1692" w:rsidRDefault="009E1692" w:rsidP="009E1692">
      <w:pPr>
        <w:widowControl w:val="0"/>
        <w:spacing w:after="0"/>
        <w:jc w:val="both"/>
        <w:rPr>
          <w:rFonts w:ascii="Times New Roman" w:hAnsi="Times New Roman"/>
        </w:rPr>
      </w:pPr>
    </w:p>
    <w:p w14:paraId="6207790B" w14:textId="77777777" w:rsidR="00D34233" w:rsidRDefault="009E1692" w:rsidP="00D34233">
      <w:pPr>
        <w:spacing w:after="0"/>
        <w:ind w:firstLine="709"/>
        <w:jc w:val="right"/>
        <w:rPr>
          <w:rFonts w:ascii="Times New Roman" w:hAnsi="Times New Roman"/>
          <w:sz w:val="24"/>
          <w:szCs w:val="24"/>
        </w:rPr>
      </w:pPr>
      <w:r w:rsidRPr="009E1692">
        <w:rPr>
          <w:rFonts w:ascii="Times New Roman" w:hAnsi="Times New Roman"/>
          <w:sz w:val="24"/>
          <w:szCs w:val="24"/>
        </w:rPr>
        <w:t>Заведующий кафедрой</w:t>
      </w:r>
      <w:r w:rsidR="00D34233">
        <w:rPr>
          <w:rFonts w:ascii="Times New Roman" w:hAnsi="Times New Roman"/>
          <w:sz w:val="24"/>
          <w:szCs w:val="24"/>
        </w:rPr>
        <w:t xml:space="preserve"> оперативной хирургии </w:t>
      </w:r>
    </w:p>
    <w:p w14:paraId="53BB889E" w14:textId="77777777" w:rsidR="00D34233" w:rsidRDefault="00D34233" w:rsidP="00D34233">
      <w:pPr>
        <w:spacing w:after="0"/>
        <w:ind w:firstLine="709"/>
        <w:jc w:val="right"/>
        <w:rPr>
          <w:rFonts w:ascii="Times New Roman" w:hAnsi="Times New Roman"/>
          <w:sz w:val="24"/>
          <w:szCs w:val="24"/>
        </w:rPr>
      </w:pPr>
      <w:r>
        <w:rPr>
          <w:rFonts w:ascii="Times New Roman" w:hAnsi="Times New Roman"/>
          <w:sz w:val="24"/>
          <w:szCs w:val="24"/>
        </w:rPr>
        <w:t xml:space="preserve">и топографической анатомии, </w:t>
      </w:r>
    </w:p>
    <w:p w14:paraId="5C74E545" w14:textId="77777777" w:rsidR="009E1692" w:rsidRPr="009E1692" w:rsidRDefault="00D34233" w:rsidP="00D34233">
      <w:pPr>
        <w:spacing w:after="0"/>
        <w:ind w:firstLine="709"/>
        <w:jc w:val="right"/>
        <w:rPr>
          <w:rFonts w:ascii="Times New Roman" w:hAnsi="Times New Roman"/>
          <w:sz w:val="24"/>
          <w:szCs w:val="24"/>
        </w:rPr>
      </w:pPr>
      <w:r>
        <w:rPr>
          <w:rFonts w:ascii="Times New Roman" w:hAnsi="Times New Roman"/>
          <w:sz w:val="24"/>
          <w:szCs w:val="24"/>
        </w:rPr>
        <w:t>доцент Ф.В. Баширов</w:t>
      </w:r>
    </w:p>
    <w:p w14:paraId="0B8C7A09" w14:textId="77777777" w:rsidR="00D34233" w:rsidRDefault="00D34233" w:rsidP="00D34233">
      <w:pPr>
        <w:spacing w:after="0"/>
        <w:ind w:firstLine="709"/>
        <w:jc w:val="right"/>
        <w:rPr>
          <w:rFonts w:ascii="Times New Roman" w:hAnsi="Times New Roman"/>
          <w:sz w:val="24"/>
          <w:szCs w:val="24"/>
        </w:rPr>
      </w:pPr>
    </w:p>
    <w:p w14:paraId="27326950" w14:textId="77777777" w:rsidR="009E1692" w:rsidRPr="00960D05" w:rsidRDefault="009E1692" w:rsidP="00D34233">
      <w:pPr>
        <w:spacing w:after="0"/>
        <w:ind w:firstLine="709"/>
        <w:jc w:val="right"/>
        <w:rPr>
          <w:rFonts w:ascii="Times New Roman" w:hAnsi="Times New Roman"/>
          <w:sz w:val="24"/>
          <w:szCs w:val="24"/>
        </w:rPr>
      </w:pPr>
      <w:r w:rsidRPr="00960D05">
        <w:rPr>
          <w:rFonts w:ascii="Times New Roman" w:hAnsi="Times New Roman"/>
          <w:sz w:val="24"/>
          <w:szCs w:val="24"/>
        </w:rPr>
        <w:t>_________________________</w:t>
      </w:r>
    </w:p>
    <w:p w14:paraId="53FEE4D3" w14:textId="77777777" w:rsidR="009E1692" w:rsidRPr="00960D05" w:rsidRDefault="00960D05" w:rsidP="00D34233">
      <w:pPr>
        <w:spacing w:after="0"/>
        <w:ind w:firstLine="709"/>
        <w:jc w:val="right"/>
        <w:rPr>
          <w:rFonts w:ascii="Times New Roman" w:hAnsi="Times New Roman"/>
          <w:sz w:val="16"/>
          <w:szCs w:val="16"/>
        </w:rPr>
      </w:pPr>
      <w:r w:rsidRPr="00960D05">
        <w:rPr>
          <w:rFonts w:ascii="Times New Roman" w:hAnsi="Times New Roman"/>
          <w:sz w:val="16"/>
          <w:szCs w:val="16"/>
        </w:rPr>
        <w:t xml:space="preserve"> </w:t>
      </w:r>
      <w:r w:rsidR="009E1692" w:rsidRPr="00960D05">
        <w:rPr>
          <w:rFonts w:ascii="Times New Roman" w:hAnsi="Times New Roman"/>
          <w:sz w:val="16"/>
          <w:szCs w:val="16"/>
        </w:rPr>
        <w:t>(</w:t>
      </w:r>
      <w:r w:rsidR="002E01CE" w:rsidRPr="00960D05">
        <w:rPr>
          <w:rFonts w:ascii="Times New Roman" w:hAnsi="Times New Roman"/>
          <w:sz w:val="16"/>
          <w:szCs w:val="16"/>
        </w:rPr>
        <w:t>п</w:t>
      </w:r>
      <w:r w:rsidR="009E1692" w:rsidRPr="00960D05">
        <w:rPr>
          <w:rFonts w:ascii="Times New Roman" w:hAnsi="Times New Roman"/>
          <w:sz w:val="16"/>
          <w:szCs w:val="16"/>
        </w:rPr>
        <w:t>одпись)</w:t>
      </w:r>
    </w:p>
    <w:p w14:paraId="749D466B" w14:textId="1F3DFC91" w:rsidR="009E1692" w:rsidRPr="00960D05" w:rsidRDefault="009E1692" w:rsidP="00D34233">
      <w:pPr>
        <w:spacing w:after="0"/>
        <w:ind w:firstLine="709"/>
        <w:jc w:val="right"/>
        <w:rPr>
          <w:rFonts w:ascii="Times New Roman" w:hAnsi="Times New Roman"/>
          <w:sz w:val="24"/>
          <w:szCs w:val="24"/>
        </w:rPr>
      </w:pPr>
      <w:r w:rsidRPr="00960D05">
        <w:rPr>
          <w:rFonts w:ascii="Times New Roman" w:hAnsi="Times New Roman"/>
          <w:sz w:val="24"/>
          <w:szCs w:val="24"/>
        </w:rPr>
        <w:t>«___» ______________ 20</w:t>
      </w:r>
      <w:r w:rsidR="00BD39E4">
        <w:rPr>
          <w:rFonts w:ascii="Times New Roman" w:hAnsi="Times New Roman"/>
          <w:sz w:val="24"/>
          <w:szCs w:val="24"/>
        </w:rPr>
        <w:t>23</w:t>
      </w:r>
      <w:r w:rsidRPr="00960D05">
        <w:rPr>
          <w:rFonts w:ascii="Times New Roman" w:hAnsi="Times New Roman"/>
          <w:sz w:val="24"/>
          <w:szCs w:val="24"/>
        </w:rPr>
        <w:t xml:space="preserve"> г.</w:t>
      </w:r>
    </w:p>
    <w:p w14:paraId="50A379EC" w14:textId="77777777" w:rsidR="009E1692" w:rsidRPr="009E1692" w:rsidRDefault="009E1692" w:rsidP="00D34233">
      <w:pPr>
        <w:spacing w:after="0"/>
        <w:jc w:val="right"/>
        <w:rPr>
          <w:rFonts w:ascii="Times New Roman" w:hAnsi="Times New Roman"/>
          <w:sz w:val="24"/>
          <w:szCs w:val="24"/>
        </w:rPr>
      </w:pPr>
    </w:p>
    <w:p w14:paraId="2A8920BD" w14:textId="77777777" w:rsidR="009E1692" w:rsidRPr="00DD4D87" w:rsidRDefault="009E1692" w:rsidP="00DD4D87">
      <w:pPr>
        <w:spacing w:after="0"/>
        <w:rPr>
          <w:rFonts w:ascii="Times New Roman" w:hAnsi="Times New Roman"/>
          <w:sz w:val="24"/>
          <w:szCs w:val="24"/>
        </w:rPr>
      </w:pPr>
    </w:p>
    <w:p w14:paraId="69B9A981" w14:textId="77777777" w:rsidR="009E1692" w:rsidRPr="009E1692" w:rsidRDefault="009E1692" w:rsidP="009E1692">
      <w:pPr>
        <w:spacing w:after="0"/>
        <w:ind w:firstLine="708"/>
        <w:jc w:val="center"/>
        <w:rPr>
          <w:rFonts w:ascii="Times New Roman" w:hAnsi="Times New Roman"/>
          <w:b/>
          <w:sz w:val="24"/>
          <w:szCs w:val="24"/>
        </w:rPr>
      </w:pPr>
      <w:r w:rsidRPr="009E1692">
        <w:rPr>
          <w:rFonts w:ascii="Times New Roman" w:hAnsi="Times New Roman"/>
          <w:b/>
          <w:sz w:val="24"/>
          <w:szCs w:val="24"/>
        </w:rPr>
        <w:t>ФОНД ОЦЕНОЧНЫХ СРЕДСТВ</w:t>
      </w:r>
    </w:p>
    <w:p w14:paraId="12A8B892" w14:textId="77777777" w:rsidR="009E1692" w:rsidRPr="00E95E23" w:rsidRDefault="009E1692" w:rsidP="008C716A">
      <w:pPr>
        <w:spacing w:after="0" w:line="240" w:lineRule="auto"/>
        <w:rPr>
          <w:rFonts w:ascii="Times New Roman" w:hAnsi="Times New Roman"/>
          <w:sz w:val="24"/>
          <w:szCs w:val="24"/>
        </w:rPr>
      </w:pPr>
    </w:p>
    <w:p w14:paraId="6DBD726F" w14:textId="77777777" w:rsidR="00713EB0" w:rsidRPr="00713EB0" w:rsidRDefault="00713EB0" w:rsidP="00713EB0">
      <w:pPr>
        <w:pStyle w:val="35"/>
        <w:rPr>
          <w:color w:val="7030A0"/>
          <w:sz w:val="18"/>
          <w:szCs w:val="18"/>
        </w:rPr>
      </w:pPr>
    </w:p>
    <w:p w14:paraId="17DBEB69" w14:textId="77777777" w:rsidR="00713EB0" w:rsidRPr="00713EB0" w:rsidRDefault="00713EB0" w:rsidP="00713EB0">
      <w:pPr>
        <w:pStyle w:val="35"/>
        <w:rPr>
          <w:color w:val="7030A0"/>
          <w:sz w:val="18"/>
          <w:szCs w:val="18"/>
        </w:rPr>
      </w:pPr>
    </w:p>
    <w:p w14:paraId="6AE2E1F3" w14:textId="29546D94" w:rsidR="003B2398" w:rsidRPr="00E42BD3" w:rsidRDefault="003B2398" w:rsidP="003B2398">
      <w:pPr>
        <w:pStyle w:val="41"/>
        <w:ind w:firstLine="709"/>
        <w:jc w:val="both"/>
        <w:rPr>
          <w:b/>
        </w:rPr>
      </w:pPr>
      <w:r w:rsidRPr="00E42BD3">
        <w:t xml:space="preserve">Дисциплина: </w:t>
      </w:r>
      <w:r w:rsidR="00283D6E">
        <w:rPr>
          <w:szCs w:val="28"/>
        </w:rPr>
        <w:t xml:space="preserve">топографическая анатомия, </w:t>
      </w:r>
      <w:r w:rsidRPr="00E42BD3">
        <w:rPr>
          <w:szCs w:val="28"/>
        </w:rPr>
        <w:t>оперативная хирургия</w:t>
      </w:r>
    </w:p>
    <w:p w14:paraId="1D031A12" w14:textId="77777777" w:rsidR="003B2398" w:rsidRDefault="003B2398" w:rsidP="003B2398">
      <w:pPr>
        <w:pStyle w:val="41"/>
        <w:ind w:firstLine="709"/>
        <w:jc w:val="both"/>
        <w:rPr>
          <w:szCs w:val="28"/>
        </w:rPr>
      </w:pPr>
      <w:r>
        <w:t>Код и наименование с</w:t>
      </w:r>
      <w:r w:rsidRPr="00E42BD3">
        <w:t>пециальност</w:t>
      </w:r>
      <w:r>
        <w:t>и</w:t>
      </w:r>
      <w:r w:rsidRPr="00E42BD3">
        <w:t xml:space="preserve">: </w:t>
      </w:r>
      <w:r>
        <w:rPr>
          <w:szCs w:val="28"/>
        </w:rPr>
        <w:t>31.05.03 «стоматология»</w:t>
      </w:r>
    </w:p>
    <w:p w14:paraId="1B0BE282" w14:textId="77777777" w:rsidR="003B2398" w:rsidRDefault="003B2398" w:rsidP="003B2398">
      <w:pPr>
        <w:pStyle w:val="41"/>
        <w:ind w:firstLine="709"/>
        <w:jc w:val="both"/>
        <w:rPr>
          <w:szCs w:val="28"/>
        </w:rPr>
      </w:pPr>
    </w:p>
    <w:p w14:paraId="31FD5105" w14:textId="77777777" w:rsidR="003B2398" w:rsidRDefault="003B2398" w:rsidP="003B2398">
      <w:pPr>
        <w:pStyle w:val="41"/>
        <w:ind w:firstLine="709"/>
        <w:jc w:val="both"/>
        <w:rPr>
          <w:szCs w:val="28"/>
        </w:rPr>
      </w:pPr>
      <w:r>
        <w:rPr>
          <w:szCs w:val="28"/>
        </w:rPr>
        <w:t xml:space="preserve">Квалификация: врач-стоматолог </w:t>
      </w:r>
    </w:p>
    <w:p w14:paraId="5E1A04B5" w14:textId="77777777" w:rsidR="003B2398" w:rsidRDefault="003B2398" w:rsidP="003B2398">
      <w:pPr>
        <w:pStyle w:val="41"/>
        <w:ind w:firstLine="709"/>
        <w:jc w:val="both"/>
        <w:rPr>
          <w:szCs w:val="28"/>
        </w:rPr>
      </w:pPr>
    </w:p>
    <w:p w14:paraId="27337011" w14:textId="3E86F393" w:rsidR="003B2398" w:rsidRDefault="00283D6E" w:rsidP="003B2398">
      <w:pPr>
        <w:pStyle w:val="41"/>
        <w:ind w:firstLine="709"/>
        <w:jc w:val="both"/>
        <w:rPr>
          <w:szCs w:val="28"/>
        </w:rPr>
      </w:pPr>
      <w:r>
        <w:rPr>
          <w:szCs w:val="28"/>
        </w:rPr>
        <w:t>Уровень специалитет</w:t>
      </w:r>
    </w:p>
    <w:p w14:paraId="7B5F0D9F" w14:textId="77777777" w:rsidR="003B2398" w:rsidRDefault="003B2398" w:rsidP="003B2398">
      <w:pPr>
        <w:pStyle w:val="41"/>
        <w:ind w:firstLine="709"/>
        <w:jc w:val="both"/>
        <w:rPr>
          <w:szCs w:val="28"/>
        </w:rPr>
      </w:pPr>
    </w:p>
    <w:p w14:paraId="089A779D" w14:textId="77777777" w:rsidR="003B2398" w:rsidRDefault="003B2398" w:rsidP="003B2398">
      <w:pPr>
        <w:pStyle w:val="41"/>
        <w:ind w:firstLine="709"/>
        <w:jc w:val="both"/>
        <w:rPr>
          <w:b/>
          <w:szCs w:val="28"/>
        </w:rPr>
      </w:pPr>
      <w:r>
        <w:rPr>
          <w:szCs w:val="28"/>
        </w:rPr>
        <w:t>форма обучения очная</w:t>
      </w:r>
    </w:p>
    <w:p w14:paraId="28EB7669" w14:textId="77777777" w:rsidR="003B2398" w:rsidRDefault="003B2398" w:rsidP="003B2398">
      <w:pPr>
        <w:pStyle w:val="41"/>
        <w:ind w:firstLine="709"/>
        <w:jc w:val="both"/>
        <w:rPr>
          <w:b/>
          <w:szCs w:val="28"/>
        </w:rPr>
      </w:pPr>
    </w:p>
    <w:p w14:paraId="6C2A72B5" w14:textId="77777777" w:rsidR="003B2398" w:rsidRDefault="003B2398" w:rsidP="003B2398">
      <w:pPr>
        <w:pStyle w:val="41"/>
        <w:ind w:firstLine="709"/>
        <w:jc w:val="both"/>
        <w:rPr>
          <w:szCs w:val="28"/>
        </w:rPr>
      </w:pPr>
      <w:r>
        <w:rPr>
          <w:szCs w:val="28"/>
        </w:rPr>
        <w:t>Факультет стоматологический</w:t>
      </w:r>
    </w:p>
    <w:p w14:paraId="337F7E6B" w14:textId="77777777" w:rsidR="003B2398" w:rsidRDefault="003B2398" w:rsidP="003B2398">
      <w:pPr>
        <w:pStyle w:val="41"/>
        <w:ind w:firstLine="709"/>
        <w:jc w:val="both"/>
        <w:rPr>
          <w:b/>
          <w:szCs w:val="28"/>
        </w:rPr>
      </w:pPr>
    </w:p>
    <w:p w14:paraId="3D21A1AB" w14:textId="77777777" w:rsidR="003B2398" w:rsidRDefault="003B2398" w:rsidP="003B2398">
      <w:pPr>
        <w:pStyle w:val="41"/>
        <w:ind w:firstLine="709"/>
        <w:jc w:val="both"/>
        <w:rPr>
          <w:b/>
          <w:szCs w:val="28"/>
        </w:rPr>
      </w:pPr>
      <w:r>
        <w:rPr>
          <w:szCs w:val="28"/>
        </w:rPr>
        <w:t>Кафедра оперативной хирургии и топографической анатомии</w:t>
      </w:r>
    </w:p>
    <w:p w14:paraId="4E43EBF2" w14:textId="77777777" w:rsidR="003B2398" w:rsidRDefault="003B2398" w:rsidP="003B2398">
      <w:pPr>
        <w:pStyle w:val="41"/>
        <w:ind w:firstLine="709"/>
        <w:jc w:val="both"/>
        <w:rPr>
          <w:b/>
          <w:szCs w:val="28"/>
        </w:rPr>
      </w:pPr>
    </w:p>
    <w:p w14:paraId="1EBF800D" w14:textId="0EE18B29" w:rsidR="003B2398" w:rsidRDefault="003B2398" w:rsidP="003B2398">
      <w:pPr>
        <w:pStyle w:val="41"/>
        <w:ind w:firstLine="709"/>
        <w:jc w:val="both"/>
        <w:rPr>
          <w:b/>
          <w:szCs w:val="28"/>
        </w:rPr>
      </w:pPr>
      <w:r>
        <w:rPr>
          <w:szCs w:val="28"/>
        </w:rPr>
        <w:t xml:space="preserve">Курс         </w:t>
      </w:r>
      <w:r w:rsidR="006F187F">
        <w:rPr>
          <w:szCs w:val="28"/>
        </w:rPr>
        <w:t>2</w:t>
      </w:r>
    </w:p>
    <w:p w14:paraId="33A04419" w14:textId="6C337241" w:rsidR="003B2398" w:rsidRDefault="003B2398" w:rsidP="003B2398">
      <w:pPr>
        <w:pStyle w:val="41"/>
        <w:ind w:firstLine="709"/>
        <w:jc w:val="both"/>
        <w:rPr>
          <w:b/>
          <w:szCs w:val="28"/>
        </w:rPr>
      </w:pPr>
      <w:r>
        <w:rPr>
          <w:szCs w:val="28"/>
        </w:rPr>
        <w:t xml:space="preserve">Семестр </w:t>
      </w:r>
      <w:r w:rsidR="006F187F">
        <w:rPr>
          <w:szCs w:val="28"/>
        </w:rPr>
        <w:t xml:space="preserve">   3</w:t>
      </w:r>
    </w:p>
    <w:p w14:paraId="2661309A" w14:textId="77777777" w:rsidR="003B2398" w:rsidRDefault="003B2398" w:rsidP="003B2398">
      <w:pPr>
        <w:pStyle w:val="41"/>
        <w:ind w:firstLine="709"/>
        <w:jc w:val="both"/>
        <w:rPr>
          <w:b/>
          <w:szCs w:val="28"/>
        </w:rPr>
      </w:pPr>
    </w:p>
    <w:p w14:paraId="79923C4A" w14:textId="4456CFBB" w:rsidR="003B2398" w:rsidRDefault="003B2398" w:rsidP="003B2398">
      <w:pPr>
        <w:pStyle w:val="41"/>
        <w:ind w:firstLine="709"/>
        <w:jc w:val="both"/>
        <w:rPr>
          <w:szCs w:val="28"/>
        </w:rPr>
      </w:pPr>
      <w:r>
        <w:rPr>
          <w:szCs w:val="28"/>
        </w:rPr>
        <w:t>Лекции     1</w:t>
      </w:r>
      <w:r w:rsidR="00283D6E">
        <w:rPr>
          <w:szCs w:val="28"/>
        </w:rPr>
        <w:t>6</w:t>
      </w:r>
      <w:r>
        <w:rPr>
          <w:szCs w:val="28"/>
        </w:rPr>
        <w:t xml:space="preserve">    часов</w:t>
      </w:r>
    </w:p>
    <w:p w14:paraId="7A1FD37F" w14:textId="77777777" w:rsidR="003B2398" w:rsidRDefault="003B2398" w:rsidP="003B2398">
      <w:pPr>
        <w:pStyle w:val="41"/>
        <w:ind w:firstLine="709"/>
        <w:jc w:val="both"/>
        <w:rPr>
          <w:szCs w:val="28"/>
        </w:rPr>
      </w:pPr>
    </w:p>
    <w:p w14:paraId="3201AFA4" w14:textId="27D4A31B" w:rsidR="003B2398" w:rsidRDefault="003B2398" w:rsidP="003B2398">
      <w:pPr>
        <w:pStyle w:val="41"/>
        <w:ind w:firstLine="709"/>
        <w:jc w:val="both"/>
        <w:rPr>
          <w:szCs w:val="28"/>
        </w:rPr>
      </w:pPr>
      <w:r>
        <w:rPr>
          <w:szCs w:val="28"/>
        </w:rPr>
        <w:t xml:space="preserve">Практические (семинарские, лабораторные практикумы) занятия      </w:t>
      </w:r>
      <w:r w:rsidR="00283D6E">
        <w:rPr>
          <w:szCs w:val="28"/>
        </w:rPr>
        <w:t>45</w:t>
      </w:r>
      <w:r>
        <w:rPr>
          <w:szCs w:val="28"/>
        </w:rPr>
        <w:t xml:space="preserve">   часов </w:t>
      </w:r>
    </w:p>
    <w:p w14:paraId="05BBEDD7" w14:textId="77777777" w:rsidR="003B2398" w:rsidRDefault="003B2398" w:rsidP="003B2398">
      <w:pPr>
        <w:pStyle w:val="41"/>
        <w:ind w:firstLine="709"/>
        <w:jc w:val="both"/>
        <w:rPr>
          <w:szCs w:val="28"/>
        </w:rPr>
      </w:pPr>
    </w:p>
    <w:p w14:paraId="159FFA9E" w14:textId="3AB160BF" w:rsidR="003B2398" w:rsidRDefault="003B2398" w:rsidP="003B2398">
      <w:pPr>
        <w:pStyle w:val="41"/>
        <w:ind w:firstLine="709"/>
        <w:jc w:val="both"/>
        <w:rPr>
          <w:szCs w:val="28"/>
        </w:rPr>
      </w:pPr>
      <w:r>
        <w:rPr>
          <w:szCs w:val="28"/>
        </w:rPr>
        <w:t xml:space="preserve">Самостоятельная работа      </w:t>
      </w:r>
      <w:r w:rsidR="00283D6E">
        <w:rPr>
          <w:szCs w:val="28"/>
        </w:rPr>
        <w:t>47</w:t>
      </w:r>
      <w:r>
        <w:rPr>
          <w:szCs w:val="28"/>
        </w:rPr>
        <w:t xml:space="preserve">     часа</w:t>
      </w:r>
    </w:p>
    <w:p w14:paraId="355E4B01" w14:textId="77777777" w:rsidR="003B2398" w:rsidRDefault="003B2398" w:rsidP="003B2398">
      <w:pPr>
        <w:pStyle w:val="41"/>
        <w:ind w:firstLine="709"/>
        <w:jc w:val="both"/>
        <w:rPr>
          <w:szCs w:val="28"/>
        </w:rPr>
      </w:pPr>
    </w:p>
    <w:p w14:paraId="7D702367" w14:textId="77777777" w:rsidR="003B2398" w:rsidRDefault="003B2398" w:rsidP="003B2398">
      <w:pPr>
        <w:pStyle w:val="41"/>
        <w:ind w:firstLine="709"/>
        <w:jc w:val="both"/>
        <w:rPr>
          <w:szCs w:val="28"/>
        </w:rPr>
      </w:pPr>
    </w:p>
    <w:p w14:paraId="520B0F8B" w14:textId="77777777" w:rsidR="003B2398" w:rsidRDefault="003B2398" w:rsidP="003B2398">
      <w:pPr>
        <w:pStyle w:val="41"/>
        <w:ind w:firstLine="709"/>
        <w:jc w:val="both"/>
        <w:rPr>
          <w:szCs w:val="28"/>
        </w:rPr>
      </w:pPr>
    </w:p>
    <w:p w14:paraId="0D601B58" w14:textId="585947C3" w:rsidR="003B2398" w:rsidRDefault="003B2398" w:rsidP="003B2398">
      <w:pPr>
        <w:pStyle w:val="41"/>
        <w:ind w:firstLine="709"/>
        <w:jc w:val="both"/>
        <w:rPr>
          <w:szCs w:val="28"/>
        </w:rPr>
      </w:pPr>
      <w:r>
        <w:rPr>
          <w:szCs w:val="28"/>
        </w:rPr>
        <w:t xml:space="preserve">Всего      </w:t>
      </w:r>
      <w:r w:rsidR="00283D6E">
        <w:rPr>
          <w:szCs w:val="28"/>
        </w:rPr>
        <w:t>108</w:t>
      </w:r>
      <w:r>
        <w:rPr>
          <w:szCs w:val="28"/>
        </w:rPr>
        <w:t xml:space="preserve">   часа, зачетных единиц трудоемкости – </w:t>
      </w:r>
      <w:r w:rsidR="00283D6E">
        <w:rPr>
          <w:szCs w:val="28"/>
        </w:rPr>
        <w:t>3</w:t>
      </w:r>
      <w:r>
        <w:rPr>
          <w:szCs w:val="28"/>
        </w:rPr>
        <w:t xml:space="preserve"> (ЗЕТ) </w:t>
      </w:r>
    </w:p>
    <w:p w14:paraId="3B05BC43" w14:textId="77777777" w:rsidR="003B2398" w:rsidRDefault="003B2398" w:rsidP="003B2398">
      <w:pPr>
        <w:pStyle w:val="41"/>
        <w:ind w:firstLine="709"/>
        <w:jc w:val="both"/>
        <w:rPr>
          <w:szCs w:val="28"/>
        </w:rPr>
      </w:pPr>
    </w:p>
    <w:p w14:paraId="66142024" w14:textId="77777777" w:rsidR="003B2398" w:rsidRDefault="003B2398" w:rsidP="003B2398">
      <w:pPr>
        <w:pStyle w:val="41"/>
        <w:ind w:firstLine="709"/>
        <w:jc w:val="center"/>
        <w:rPr>
          <w:szCs w:val="28"/>
        </w:rPr>
      </w:pPr>
    </w:p>
    <w:p w14:paraId="2D22020F" w14:textId="77777777" w:rsidR="00713EB0" w:rsidRPr="00713EB0" w:rsidRDefault="00713EB0" w:rsidP="00713EB0">
      <w:pPr>
        <w:pStyle w:val="35"/>
        <w:ind w:firstLine="709"/>
      </w:pPr>
    </w:p>
    <w:p w14:paraId="0CB5D264" w14:textId="7B932BDE" w:rsidR="00EC512E" w:rsidRDefault="00713EB0" w:rsidP="00EC512E">
      <w:pPr>
        <w:pStyle w:val="35"/>
        <w:ind w:firstLine="709"/>
        <w:jc w:val="center"/>
        <w:rPr>
          <w:b/>
        </w:rPr>
      </w:pPr>
      <w:r w:rsidRPr="00713EB0">
        <w:rPr>
          <w:b/>
        </w:rPr>
        <w:t>20</w:t>
      </w:r>
      <w:r w:rsidR="00283D6E">
        <w:rPr>
          <w:b/>
        </w:rPr>
        <w:t>23</w:t>
      </w:r>
      <w:r w:rsidRPr="00713EB0">
        <w:rPr>
          <w:b/>
        </w:rPr>
        <w:t xml:space="preserve"> год</w:t>
      </w:r>
    </w:p>
    <w:p w14:paraId="3655111C" w14:textId="77777777" w:rsidR="00EC512E" w:rsidRDefault="00EC512E">
      <w:pPr>
        <w:spacing w:after="0" w:line="240" w:lineRule="auto"/>
        <w:rPr>
          <w:rFonts w:ascii="Times New Roman" w:hAnsi="Times New Roman"/>
          <w:b/>
          <w:sz w:val="24"/>
          <w:szCs w:val="24"/>
          <w:lang w:eastAsia="ru-RU"/>
        </w:rPr>
      </w:pPr>
      <w:r>
        <w:rPr>
          <w:b/>
        </w:rPr>
        <w:br w:type="page"/>
      </w:r>
    </w:p>
    <w:p w14:paraId="787E1D49" w14:textId="77777777" w:rsidR="00EC512E" w:rsidRDefault="00EC512E" w:rsidP="00EC512E">
      <w:pPr>
        <w:pStyle w:val="35"/>
        <w:ind w:firstLine="709"/>
        <w:jc w:val="center"/>
        <w:rPr>
          <w:b/>
        </w:rPr>
      </w:pPr>
    </w:p>
    <w:p w14:paraId="1936699D" w14:textId="77777777" w:rsidR="00713EB0" w:rsidRPr="00EE197D" w:rsidRDefault="00713EB0" w:rsidP="00EC512E">
      <w:pPr>
        <w:pStyle w:val="35"/>
        <w:ind w:firstLine="709"/>
        <w:jc w:val="center"/>
        <w:rPr>
          <w:b/>
        </w:rPr>
      </w:pPr>
      <w:r w:rsidRPr="00EE197D">
        <w:rPr>
          <w:b/>
        </w:rPr>
        <w:t>Лист согласований фонда оценочных средств</w:t>
      </w:r>
    </w:p>
    <w:p w14:paraId="577E7BAF" w14:textId="77777777" w:rsidR="00713EB0" w:rsidRPr="00EE197D" w:rsidRDefault="00713EB0" w:rsidP="00713EB0">
      <w:pPr>
        <w:pStyle w:val="36"/>
        <w:spacing w:before="240"/>
        <w:jc w:val="both"/>
      </w:pPr>
      <w:r w:rsidRPr="00EE197D">
        <w:t xml:space="preserve">     </w:t>
      </w:r>
    </w:p>
    <w:p w14:paraId="2A5BC5A3" w14:textId="77777777" w:rsidR="00713EB0" w:rsidRPr="00EE197D" w:rsidRDefault="00197500" w:rsidP="003B2398">
      <w:pPr>
        <w:pStyle w:val="41"/>
        <w:ind w:firstLine="709"/>
        <w:jc w:val="both"/>
      </w:pPr>
      <w:r w:rsidRPr="00EE197D">
        <w:t>Фонд оценочных средств предназначен для контроля знаний, умений и навыков студентов специальности</w:t>
      </w:r>
      <w:r w:rsidR="00713EB0" w:rsidRPr="00EE197D">
        <w:t>:</w:t>
      </w:r>
      <w:r w:rsidR="003B2398" w:rsidRPr="00E42BD3">
        <w:t xml:space="preserve"> </w:t>
      </w:r>
      <w:r w:rsidR="003B2398">
        <w:rPr>
          <w:szCs w:val="28"/>
        </w:rPr>
        <w:t xml:space="preserve">31.05.03 «стоматология» </w:t>
      </w:r>
      <w:r w:rsidR="00713EB0" w:rsidRPr="00EE197D">
        <w:t>по дисциплине «топографическая анатомия и оперативная хирургия».</w:t>
      </w:r>
    </w:p>
    <w:p w14:paraId="1DB9C89F" w14:textId="77777777" w:rsidR="00713EB0" w:rsidRPr="00EE197D" w:rsidRDefault="00713EB0" w:rsidP="00713EB0">
      <w:pPr>
        <w:pStyle w:val="36"/>
        <w:spacing w:before="240"/>
        <w:jc w:val="both"/>
      </w:pPr>
    </w:p>
    <w:p w14:paraId="7B523D65" w14:textId="77777777" w:rsidR="00EC2811" w:rsidRPr="00EE197D" w:rsidRDefault="00EC2811" w:rsidP="00EC2811">
      <w:pPr>
        <w:pStyle w:val="ae"/>
        <w:jc w:val="both"/>
        <w:rPr>
          <w:b/>
        </w:rPr>
      </w:pPr>
      <w:r w:rsidRPr="00EE197D">
        <w:tab/>
        <w:t>Составители</w:t>
      </w:r>
      <w:r w:rsidRPr="00EE197D">
        <w:rPr>
          <w:b/>
        </w:rPr>
        <w:t>:</w:t>
      </w:r>
    </w:p>
    <w:p w14:paraId="1D0A5064" w14:textId="77777777" w:rsidR="00EC2811" w:rsidRPr="00EE197D" w:rsidRDefault="00EC2811" w:rsidP="00EC2811">
      <w:pPr>
        <w:pStyle w:val="ae"/>
        <w:jc w:val="both"/>
      </w:pPr>
    </w:p>
    <w:p w14:paraId="2FBADA2E" w14:textId="77777777" w:rsidR="00EC2811" w:rsidRPr="00EE197D" w:rsidRDefault="00EC2811" w:rsidP="00EC2811">
      <w:pPr>
        <w:pStyle w:val="ae"/>
        <w:ind w:firstLine="708"/>
      </w:pPr>
      <w:r w:rsidRPr="00EE197D">
        <w:t>Доцент кафедры</w:t>
      </w:r>
    </w:p>
    <w:p w14:paraId="2E50E5FD" w14:textId="77777777" w:rsidR="00EC2811" w:rsidRDefault="00EC2811" w:rsidP="00EC2811">
      <w:pPr>
        <w:pStyle w:val="ae"/>
      </w:pPr>
      <w:r w:rsidRPr="00EE197D">
        <w:tab/>
        <w:t>оперативной хирургии и топографической анатомии ____________Баширов Ф.В.</w:t>
      </w:r>
    </w:p>
    <w:p w14:paraId="7093D520" w14:textId="77777777" w:rsidR="00EE197D" w:rsidRPr="00EE197D" w:rsidRDefault="00EE197D" w:rsidP="00EC2811">
      <w:pPr>
        <w:pStyle w:val="ae"/>
      </w:pPr>
    </w:p>
    <w:p w14:paraId="726431FF" w14:textId="77777777" w:rsidR="00EE197D" w:rsidRPr="00EE197D" w:rsidRDefault="00EE197D" w:rsidP="00EE197D">
      <w:pPr>
        <w:pStyle w:val="ae"/>
        <w:ind w:firstLine="708"/>
      </w:pPr>
      <w:r w:rsidRPr="00EE197D">
        <w:t>Доцент кафедры</w:t>
      </w:r>
    </w:p>
    <w:p w14:paraId="08DEE9C5" w14:textId="77777777" w:rsidR="00EE197D" w:rsidRPr="00EE197D" w:rsidRDefault="00EE197D" w:rsidP="00EE197D">
      <w:pPr>
        <w:pStyle w:val="ae"/>
      </w:pPr>
      <w:r w:rsidRPr="00EE197D">
        <w:tab/>
        <w:t>оперативной хирургии и топографической анатомии ____________Фраучи И.В.</w:t>
      </w:r>
    </w:p>
    <w:p w14:paraId="6ABACDDB" w14:textId="77777777" w:rsidR="00EC2811" w:rsidRPr="00EE197D" w:rsidRDefault="00EC2811" w:rsidP="00EC2811">
      <w:pPr>
        <w:pStyle w:val="ae"/>
      </w:pPr>
    </w:p>
    <w:p w14:paraId="1B78399B" w14:textId="77777777" w:rsidR="00EC2811" w:rsidRPr="00EE197D" w:rsidRDefault="00EC2811" w:rsidP="00EC2811">
      <w:pPr>
        <w:pStyle w:val="ae"/>
        <w:ind w:firstLine="708"/>
      </w:pPr>
      <w:r w:rsidRPr="00EE197D">
        <w:t>Доцент кафедры</w:t>
      </w:r>
    </w:p>
    <w:p w14:paraId="6E46AA20" w14:textId="77777777" w:rsidR="00EC2811" w:rsidRDefault="00EC2811" w:rsidP="00EC2811">
      <w:pPr>
        <w:pStyle w:val="ae"/>
      </w:pPr>
      <w:r w:rsidRPr="00EE197D">
        <w:tab/>
        <w:t>оперативной хирургии и топографической анатомии ____________Обыдённов С.А.</w:t>
      </w:r>
    </w:p>
    <w:p w14:paraId="32B085F5" w14:textId="77777777" w:rsidR="00EE197D" w:rsidRPr="00EE197D" w:rsidRDefault="00EE197D" w:rsidP="00EE197D">
      <w:pPr>
        <w:pStyle w:val="ae"/>
      </w:pPr>
    </w:p>
    <w:p w14:paraId="390FE1EB" w14:textId="4029E2E7" w:rsidR="00EE197D" w:rsidRPr="00EE197D" w:rsidRDefault="00283D6E" w:rsidP="00EE197D">
      <w:pPr>
        <w:pStyle w:val="ae"/>
        <w:ind w:firstLine="708"/>
      </w:pPr>
      <w:r>
        <w:t xml:space="preserve">Старший преподаватель </w:t>
      </w:r>
      <w:r w:rsidR="00EE197D" w:rsidRPr="00EE197D">
        <w:t>кафедры</w:t>
      </w:r>
    </w:p>
    <w:p w14:paraId="315ACD03" w14:textId="77777777" w:rsidR="00EE197D" w:rsidRPr="00EE197D" w:rsidRDefault="00EE197D" w:rsidP="00EE197D">
      <w:pPr>
        <w:pStyle w:val="ae"/>
      </w:pPr>
      <w:r w:rsidRPr="00EE197D">
        <w:tab/>
        <w:t>оперативной хирургии и топографической анатомии ____________</w:t>
      </w:r>
      <w:r>
        <w:t>Маркосян В.А.</w:t>
      </w:r>
    </w:p>
    <w:p w14:paraId="162C567F" w14:textId="77777777" w:rsidR="00EC2811" w:rsidRPr="00EE197D" w:rsidRDefault="00EC2811" w:rsidP="00EC2811">
      <w:pPr>
        <w:pStyle w:val="ae"/>
      </w:pPr>
    </w:p>
    <w:p w14:paraId="63A4E48F" w14:textId="77777777" w:rsidR="00BD39E4" w:rsidRPr="003D1005" w:rsidRDefault="00BD39E4" w:rsidP="00BD39E4">
      <w:pPr>
        <w:spacing w:before="240"/>
        <w:ind w:firstLine="708"/>
        <w:jc w:val="both"/>
        <w:rPr>
          <w:rFonts w:ascii="Times New Roman" w:hAnsi="Times New Roman"/>
          <w:sz w:val="24"/>
          <w:szCs w:val="24"/>
        </w:rPr>
      </w:pPr>
      <w:r w:rsidRPr="003D1005">
        <w:rPr>
          <w:rFonts w:ascii="Times New Roman" w:hAnsi="Times New Roman"/>
          <w:sz w:val="24"/>
          <w:szCs w:val="24"/>
        </w:rPr>
        <w:t>Фонд оценочных средств обсужден и одобрен на заседании кафедры оперативной хирургии и топографической анатомии «</w:t>
      </w:r>
      <w:r>
        <w:rPr>
          <w:rFonts w:ascii="Times New Roman" w:hAnsi="Times New Roman"/>
          <w:sz w:val="24"/>
          <w:szCs w:val="24"/>
        </w:rPr>
        <w:t>16</w:t>
      </w:r>
      <w:r w:rsidRPr="003D1005">
        <w:rPr>
          <w:rFonts w:ascii="Times New Roman" w:hAnsi="Times New Roman"/>
          <w:sz w:val="24"/>
          <w:szCs w:val="24"/>
        </w:rPr>
        <w:t xml:space="preserve">» </w:t>
      </w:r>
      <w:r>
        <w:rPr>
          <w:rFonts w:ascii="Times New Roman" w:hAnsi="Times New Roman"/>
          <w:sz w:val="24"/>
          <w:szCs w:val="24"/>
        </w:rPr>
        <w:t>марта</w:t>
      </w:r>
      <w:r w:rsidRPr="003D1005">
        <w:rPr>
          <w:rFonts w:ascii="Times New Roman" w:hAnsi="Times New Roman"/>
          <w:sz w:val="24"/>
          <w:szCs w:val="24"/>
        </w:rPr>
        <w:t xml:space="preserve"> 20</w:t>
      </w:r>
      <w:r>
        <w:rPr>
          <w:rFonts w:ascii="Times New Roman" w:hAnsi="Times New Roman"/>
          <w:sz w:val="24"/>
          <w:szCs w:val="24"/>
        </w:rPr>
        <w:t>23</w:t>
      </w:r>
      <w:r w:rsidRPr="003D1005">
        <w:rPr>
          <w:rFonts w:ascii="Times New Roman" w:hAnsi="Times New Roman"/>
          <w:sz w:val="24"/>
          <w:szCs w:val="24"/>
        </w:rPr>
        <w:t xml:space="preserve"> года </w:t>
      </w:r>
    </w:p>
    <w:p w14:paraId="47E134D0" w14:textId="77777777" w:rsidR="00BD39E4" w:rsidRPr="003D1005" w:rsidRDefault="00BD39E4" w:rsidP="00BD39E4">
      <w:pPr>
        <w:spacing w:before="240"/>
        <w:ind w:firstLine="708"/>
        <w:jc w:val="both"/>
        <w:rPr>
          <w:rFonts w:ascii="Times New Roman" w:hAnsi="Times New Roman"/>
          <w:sz w:val="24"/>
          <w:szCs w:val="24"/>
        </w:rPr>
      </w:pPr>
      <w:r w:rsidRPr="003D1005">
        <w:rPr>
          <w:rFonts w:ascii="Times New Roman" w:hAnsi="Times New Roman"/>
          <w:sz w:val="24"/>
          <w:szCs w:val="24"/>
        </w:rPr>
        <w:t xml:space="preserve">протокол № </w:t>
      </w:r>
      <w:r>
        <w:rPr>
          <w:rFonts w:ascii="Times New Roman" w:hAnsi="Times New Roman"/>
          <w:sz w:val="24"/>
          <w:szCs w:val="24"/>
        </w:rPr>
        <w:t>5/23.</w:t>
      </w:r>
    </w:p>
    <w:p w14:paraId="3DFF0933" w14:textId="280F07A4" w:rsidR="00EC2811" w:rsidRPr="00EE197D" w:rsidRDefault="00EC2811" w:rsidP="00EC2811">
      <w:pPr>
        <w:spacing w:before="240"/>
        <w:ind w:firstLine="708"/>
        <w:jc w:val="both"/>
        <w:rPr>
          <w:rFonts w:ascii="Times New Roman" w:hAnsi="Times New Roman"/>
          <w:sz w:val="24"/>
          <w:szCs w:val="24"/>
        </w:rPr>
      </w:pPr>
      <w:bookmarkStart w:id="1" w:name="_GoBack"/>
      <w:bookmarkEnd w:id="1"/>
    </w:p>
    <w:p w14:paraId="7C10B2CE" w14:textId="77777777" w:rsidR="00EC2811" w:rsidRPr="00EE197D" w:rsidRDefault="00EC2811" w:rsidP="00EC2811">
      <w:pPr>
        <w:pStyle w:val="ae"/>
        <w:jc w:val="both"/>
      </w:pPr>
    </w:p>
    <w:p w14:paraId="27A87B67" w14:textId="77777777" w:rsidR="00EC2811" w:rsidRPr="00EE197D" w:rsidRDefault="00EC2811" w:rsidP="00EC2811">
      <w:pPr>
        <w:pStyle w:val="ae"/>
        <w:jc w:val="both"/>
      </w:pPr>
      <w:r w:rsidRPr="00EE197D">
        <w:tab/>
        <w:t xml:space="preserve">Заведующий кафедрой </w:t>
      </w:r>
    </w:p>
    <w:p w14:paraId="0592EDEC" w14:textId="77777777" w:rsidR="00EC2811" w:rsidRPr="00EE197D" w:rsidRDefault="00EC2811" w:rsidP="00EC2811">
      <w:pPr>
        <w:pStyle w:val="ae"/>
      </w:pPr>
      <w:r w:rsidRPr="00EE197D">
        <w:t>оперативной хирургии и топографической анатомии ___________________ Баширов Ф.В.</w:t>
      </w:r>
    </w:p>
    <w:p w14:paraId="70BE1F7E" w14:textId="77777777" w:rsidR="00EC2811" w:rsidRDefault="00EC2811" w:rsidP="00EC2811">
      <w:pPr>
        <w:pStyle w:val="ae"/>
        <w:jc w:val="both"/>
      </w:pPr>
    </w:p>
    <w:p w14:paraId="48CB1DC8" w14:textId="77777777" w:rsidR="00DC31F1" w:rsidRPr="00EE197D" w:rsidRDefault="00DC31F1" w:rsidP="00EC2811">
      <w:pPr>
        <w:pStyle w:val="ae"/>
        <w:jc w:val="both"/>
      </w:pPr>
    </w:p>
    <w:p w14:paraId="334268FC" w14:textId="77777777" w:rsidR="00EC2811" w:rsidRPr="00EE197D" w:rsidRDefault="00EC2811" w:rsidP="00EC2811">
      <w:pPr>
        <w:spacing w:before="240"/>
        <w:ind w:firstLine="708"/>
        <w:jc w:val="both"/>
        <w:rPr>
          <w:rFonts w:ascii="Times New Roman" w:hAnsi="Times New Roman"/>
          <w:sz w:val="24"/>
          <w:szCs w:val="24"/>
        </w:rPr>
      </w:pPr>
      <w:r w:rsidRPr="00EE197D">
        <w:rPr>
          <w:rFonts w:ascii="Times New Roman" w:hAnsi="Times New Roman"/>
          <w:sz w:val="24"/>
          <w:szCs w:val="24"/>
        </w:rPr>
        <w:t>Согласовано:</w:t>
      </w:r>
    </w:p>
    <w:p w14:paraId="15C25188" w14:textId="77777777" w:rsidR="003B2398" w:rsidRPr="00A46533" w:rsidRDefault="003B2398" w:rsidP="003B2398">
      <w:pPr>
        <w:pStyle w:val="ae"/>
        <w:jc w:val="both"/>
      </w:pPr>
      <w:r w:rsidRPr="00A46533">
        <w:t xml:space="preserve">Председатель предметно-методической </w:t>
      </w:r>
      <w:proofErr w:type="gramStart"/>
      <w:r w:rsidRPr="00A46533">
        <w:t>комиссии</w:t>
      </w:r>
      <w:r>
        <w:t xml:space="preserve"> </w:t>
      </w:r>
      <w:r w:rsidRPr="00A46533">
        <w:t xml:space="preserve"> _</w:t>
      </w:r>
      <w:proofErr w:type="gramEnd"/>
      <w:r w:rsidRPr="00A46533">
        <w:t>____________</w:t>
      </w:r>
      <w:r>
        <w:t xml:space="preserve"> Р.М.Сафина</w:t>
      </w:r>
      <w:r w:rsidRPr="00A46533">
        <w:t>.</w:t>
      </w:r>
    </w:p>
    <w:p w14:paraId="5ABE9AE8" w14:textId="77777777" w:rsidR="003B2398" w:rsidRPr="00A46533" w:rsidRDefault="003B2398" w:rsidP="003B2398">
      <w:pPr>
        <w:pStyle w:val="a4"/>
        <w:shd w:val="clear" w:color="auto" w:fill="FFFFFF"/>
        <w:spacing w:before="0" w:beforeAutospacing="0" w:after="0" w:afterAutospacing="0"/>
      </w:pPr>
    </w:p>
    <w:p w14:paraId="5D49A194" w14:textId="77777777" w:rsidR="00197500" w:rsidRPr="00EE197D" w:rsidRDefault="003B2398" w:rsidP="003B2398">
      <w:pPr>
        <w:ind w:firstLine="708"/>
        <w:jc w:val="both"/>
        <w:rPr>
          <w:rFonts w:ascii="Times New Roman" w:hAnsi="Times New Roman"/>
          <w:sz w:val="24"/>
          <w:szCs w:val="24"/>
        </w:rPr>
      </w:pPr>
      <w:r w:rsidRPr="00EE197D">
        <w:rPr>
          <w:rFonts w:ascii="Times New Roman" w:hAnsi="Times New Roman"/>
          <w:sz w:val="24"/>
          <w:szCs w:val="24"/>
        </w:rPr>
        <w:t xml:space="preserve"> </w:t>
      </w:r>
      <w:r w:rsidR="00197500" w:rsidRPr="00EE197D">
        <w:rPr>
          <w:rFonts w:ascii="Times New Roman" w:hAnsi="Times New Roman"/>
          <w:sz w:val="24"/>
          <w:szCs w:val="24"/>
        </w:rPr>
        <w:t>«____» ____________________ 20___ г.</w:t>
      </w:r>
    </w:p>
    <w:p w14:paraId="6CC888CC" w14:textId="77777777" w:rsidR="00197500" w:rsidRDefault="00197500">
      <w:pPr>
        <w:spacing w:after="0" w:line="240" w:lineRule="auto"/>
        <w:rPr>
          <w:rFonts w:ascii="Times New Roman" w:hAnsi="Times New Roman"/>
          <w:sz w:val="24"/>
          <w:szCs w:val="24"/>
        </w:rPr>
      </w:pPr>
      <w:r>
        <w:rPr>
          <w:rFonts w:ascii="Times New Roman" w:hAnsi="Times New Roman"/>
          <w:sz w:val="24"/>
          <w:szCs w:val="24"/>
        </w:rPr>
        <w:br w:type="page"/>
      </w:r>
    </w:p>
    <w:p w14:paraId="6434F8BC" w14:textId="77777777" w:rsidR="00957B6A" w:rsidRPr="00957B6A" w:rsidRDefault="00957B6A" w:rsidP="000A4492">
      <w:pPr>
        <w:jc w:val="center"/>
        <w:rPr>
          <w:rFonts w:ascii="Times New Roman" w:hAnsi="Times New Roman"/>
          <w:b/>
          <w:sz w:val="24"/>
          <w:szCs w:val="24"/>
        </w:rPr>
      </w:pPr>
      <w:r>
        <w:rPr>
          <w:rFonts w:ascii="Times New Roman" w:hAnsi="Times New Roman"/>
          <w:b/>
          <w:sz w:val="24"/>
          <w:szCs w:val="24"/>
        </w:rPr>
        <w:lastRenderedPageBreak/>
        <w:t>СОДЕРЖАНИЕ</w:t>
      </w:r>
    </w:p>
    <w:p w14:paraId="5F374399" w14:textId="77777777" w:rsidR="00957B6A" w:rsidRDefault="00957B6A" w:rsidP="0076160E">
      <w:pPr>
        <w:spacing w:after="0" w:line="480" w:lineRule="auto"/>
        <w:rPr>
          <w:rFonts w:ascii="Times New Roman" w:hAnsi="Times New Roman"/>
          <w:sz w:val="24"/>
          <w:szCs w:val="24"/>
        </w:rPr>
      </w:pPr>
    </w:p>
    <w:p w14:paraId="662935B9" w14:textId="77777777" w:rsidR="00B571A9" w:rsidRPr="00B22088" w:rsidRDefault="00B571A9" w:rsidP="0076160E">
      <w:pPr>
        <w:spacing w:after="0" w:line="480" w:lineRule="auto"/>
        <w:rPr>
          <w:rFonts w:ascii="Times New Roman" w:hAnsi="Times New Roman"/>
          <w:sz w:val="24"/>
          <w:szCs w:val="24"/>
        </w:rPr>
      </w:pPr>
    </w:p>
    <w:p w14:paraId="55FEDEAF" w14:textId="77777777" w:rsidR="00957B6A" w:rsidRPr="00B22088" w:rsidRDefault="00957B6A" w:rsidP="0076160E">
      <w:pPr>
        <w:spacing w:after="0" w:line="480" w:lineRule="auto"/>
        <w:jc w:val="both"/>
        <w:rPr>
          <w:rFonts w:ascii="Times New Roman" w:hAnsi="Times New Roman"/>
          <w:sz w:val="24"/>
          <w:szCs w:val="24"/>
        </w:rPr>
      </w:pPr>
      <w:r w:rsidRPr="00B22088">
        <w:rPr>
          <w:rFonts w:ascii="Times New Roman" w:hAnsi="Times New Roman"/>
          <w:sz w:val="24"/>
          <w:szCs w:val="24"/>
          <w:lang w:val="en-US"/>
        </w:rPr>
        <w:t>I</w:t>
      </w:r>
      <w:r w:rsidRPr="00B22088">
        <w:rPr>
          <w:rFonts w:ascii="Times New Roman" w:hAnsi="Times New Roman"/>
          <w:sz w:val="24"/>
          <w:szCs w:val="24"/>
        </w:rPr>
        <w:t xml:space="preserve">. ПАСПОРТ ФОНДА ОЦЕНОЧНЫХ СРЕДСТВ………………………………………   </w:t>
      </w:r>
      <w:r w:rsidR="00517A44">
        <w:rPr>
          <w:rFonts w:ascii="Times New Roman" w:hAnsi="Times New Roman"/>
          <w:sz w:val="24"/>
          <w:szCs w:val="24"/>
        </w:rPr>
        <w:t>0</w:t>
      </w:r>
    </w:p>
    <w:p w14:paraId="2DB1CFAB" w14:textId="77777777" w:rsidR="00C30F8E" w:rsidRPr="00B22088" w:rsidRDefault="00C30F8E" w:rsidP="0076160E">
      <w:pPr>
        <w:spacing w:after="0" w:line="480" w:lineRule="auto"/>
        <w:jc w:val="both"/>
        <w:rPr>
          <w:rFonts w:ascii="Times New Roman" w:hAnsi="Times New Roman"/>
          <w:color w:val="000000"/>
          <w:sz w:val="24"/>
          <w:szCs w:val="24"/>
        </w:rPr>
      </w:pPr>
      <w:r w:rsidRPr="00B22088">
        <w:rPr>
          <w:rFonts w:ascii="Times New Roman" w:hAnsi="Times New Roman"/>
          <w:color w:val="000000"/>
          <w:sz w:val="24"/>
          <w:szCs w:val="24"/>
          <w:lang w:val="en-US"/>
        </w:rPr>
        <w:t>II</w:t>
      </w:r>
      <w:r w:rsidRPr="00B22088">
        <w:rPr>
          <w:rFonts w:ascii="Times New Roman" w:hAnsi="Times New Roman"/>
          <w:color w:val="000000"/>
          <w:sz w:val="24"/>
          <w:szCs w:val="24"/>
        </w:rPr>
        <w:t xml:space="preserve">. СПЕЦИФИКАЦИЯ ФОНДА ОЦЕНОЧНЫХ СРЕДСТВ…………………………....   </w:t>
      </w:r>
      <w:r w:rsidR="00517A44">
        <w:rPr>
          <w:rFonts w:ascii="Times New Roman" w:hAnsi="Times New Roman"/>
          <w:color w:val="000000"/>
          <w:sz w:val="24"/>
          <w:szCs w:val="24"/>
        </w:rPr>
        <w:t>0</w:t>
      </w:r>
    </w:p>
    <w:p w14:paraId="1978A2C6" w14:textId="77777777" w:rsidR="00B22088" w:rsidRPr="00B22088" w:rsidRDefault="00B22088" w:rsidP="0076160E">
      <w:pPr>
        <w:spacing w:after="0" w:line="480" w:lineRule="auto"/>
        <w:rPr>
          <w:rFonts w:ascii="Times New Roman" w:hAnsi="Times New Roman"/>
          <w:color w:val="000000"/>
          <w:sz w:val="24"/>
          <w:szCs w:val="24"/>
        </w:rPr>
      </w:pPr>
      <w:r w:rsidRPr="00B22088">
        <w:rPr>
          <w:rFonts w:ascii="Times New Roman" w:hAnsi="Times New Roman"/>
          <w:color w:val="000000"/>
          <w:sz w:val="24"/>
          <w:szCs w:val="24"/>
          <w:lang w:val="en-US"/>
        </w:rPr>
        <w:t>III</w:t>
      </w:r>
      <w:r w:rsidRPr="00B22088">
        <w:rPr>
          <w:rFonts w:ascii="Times New Roman" w:hAnsi="Times New Roman"/>
          <w:color w:val="000000"/>
          <w:sz w:val="24"/>
          <w:szCs w:val="24"/>
        </w:rPr>
        <w:t xml:space="preserve">. </w:t>
      </w:r>
      <w:r w:rsidR="00D427A6">
        <w:rPr>
          <w:rFonts w:ascii="Times New Roman" w:hAnsi="Times New Roman"/>
          <w:color w:val="000000"/>
          <w:sz w:val="24"/>
          <w:szCs w:val="24"/>
        </w:rPr>
        <w:t>ФОНД</w:t>
      </w:r>
      <w:r w:rsidR="00B571A9">
        <w:rPr>
          <w:rFonts w:ascii="Times New Roman" w:hAnsi="Times New Roman"/>
          <w:color w:val="000000"/>
          <w:sz w:val="24"/>
          <w:szCs w:val="24"/>
        </w:rPr>
        <w:t xml:space="preserve"> </w:t>
      </w:r>
      <w:r w:rsidRPr="00B22088">
        <w:rPr>
          <w:rFonts w:ascii="Times New Roman" w:hAnsi="Times New Roman"/>
          <w:color w:val="000000"/>
          <w:sz w:val="24"/>
          <w:szCs w:val="24"/>
        </w:rPr>
        <w:t>ОЦЕНОЧНЫ</w:t>
      </w:r>
      <w:r w:rsidR="00B571A9">
        <w:rPr>
          <w:rFonts w:ascii="Times New Roman" w:hAnsi="Times New Roman"/>
          <w:color w:val="000000"/>
          <w:sz w:val="24"/>
          <w:szCs w:val="24"/>
        </w:rPr>
        <w:t>Х</w:t>
      </w:r>
      <w:r w:rsidRPr="00B22088">
        <w:rPr>
          <w:rFonts w:ascii="Times New Roman" w:hAnsi="Times New Roman"/>
          <w:color w:val="000000"/>
          <w:sz w:val="24"/>
          <w:szCs w:val="24"/>
        </w:rPr>
        <w:t xml:space="preserve"> СРЕДСТВ</w:t>
      </w:r>
      <w:r>
        <w:rPr>
          <w:rFonts w:ascii="Times New Roman" w:hAnsi="Times New Roman"/>
          <w:color w:val="000000"/>
          <w:sz w:val="24"/>
          <w:szCs w:val="24"/>
        </w:rPr>
        <w:t xml:space="preserve">……………………………………………………   </w:t>
      </w:r>
      <w:r w:rsidR="00517A44">
        <w:rPr>
          <w:rFonts w:ascii="Times New Roman" w:hAnsi="Times New Roman"/>
          <w:color w:val="000000"/>
          <w:sz w:val="24"/>
          <w:szCs w:val="24"/>
        </w:rPr>
        <w:t>0</w:t>
      </w:r>
    </w:p>
    <w:p w14:paraId="44093CA1" w14:textId="77777777" w:rsidR="00517A44" w:rsidRPr="00517A44" w:rsidRDefault="00517A44" w:rsidP="00517A44">
      <w:pPr>
        <w:spacing w:after="0"/>
        <w:ind w:right="368"/>
        <w:rPr>
          <w:rFonts w:ascii="Times New Roman" w:hAnsi="Times New Roman"/>
          <w:color w:val="000000"/>
          <w:sz w:val="24"/>
          <w:szCs w:val="24"/>
        </w:rPr>
      </w:pPr>
      <w:r w:rsidRPr="00517A44">
        <w:rPr>
          <w:rFonts w:ascii="Times New Roman" w:hAnsi="Times New Roman"/>
          <w:color w:val="000000"/>
          <w:sz w:val="24"/>
          <w:szCs w:val="24"/>
          <w:lang w:val="en-US"/>
        </w:rPr>
        <w:t>IV</w:t>
      </w:r>
      <w:r w:rsidRPr="00517A44">
        <w:rPr>
          <w:rFonts w:ascii="Times New Roman" w:hAnsi="Times New Roman"/>
          <w:color w:val="000000"/>
          <w:sz w:val="24"/>
          <w:szCs w:val="24"/>
        </w:rPr>
        <w:t>. ЭТАЛОНЫ ОТВЕТОВ</w:t>
      </w:r>
      <w:r>
        <w:rPr>
          <w:rFonts w:ascii="Times New Roman" w:hAnsi="Times New Roman"/>
          <w:color w:val="000000"/>
          <w:sz w:val="24"/>
          <w:szCs w:val="24"/>
        </w:rPr>
        <w:t>……………………………………………………………….    0</w:t>
      </w:r>
    </w:p>
    <w:p w14:paraId="3167B6E5" w14:textId="77777777" w:rsidR="00957B6A" w:rsidRPr="00B22088" w:rsidRDefault="00957B6A" w:rsidP="0076160E">
      <w:pPr>
        <w:spacing w:after="0" w:line="480" w:lineRule="auto"/>
        <w:jc w:val="both"/>
        <w:rPr>
          <w:rFonts w:ascii="Times New Roman" w:hAnsi="Times New Roman"/>
          <w:sz w:val="24"/>
          <w:szCs w:val="24"/>
        </w:rPr>
      </w:pPr>
    </w:p>
    <w:p w14:paraId="72E030D3" w14:textId="77777777" w:rsidR="00957B6A" w:rsidRPr="000E16B3" w:rsidRDefault="00957B6A" w:rsidP="000E16B3">
      <w:pPr>
        <w:spacing w:after="0" w:line="360" w:lineRule="auto"/>
        <w:rPr>
          <w:rFonts w:ascii="Times New Roman" w:hAnsi="Times New Roman"/>
          <w:sz w:val="24"/>
          <w:szCs w:val="24"/>
        </w:rPr>
      </w:pPr>
    </w:p>
    <w:p w14:paraId="1DBE135A" w14:textId="77777777" w:rsidR="00DF6EBA" w:rsidRPr="000E16B3" w:rsidRDefault="00DF6EBA" w:rsidP="000E16B3">
      <w:pPr>
        <w:rPr>
          <w:rFonts w:ascii="Times New Roman" w:hAnsi="Times New Roman"/>
          <w:sz w:val="24"/>
          <w:szCs w:val="24"/>
        </w:rPr>
      </w:pPr>
    </w:p>
    <w:p w14:paraId="1FF9318C" w14:textId="77777777" w:rsidR="008D5942" w:rsidRDefault="008D5942">
      <w:pPr>
        <w:spacing w:after="0" w:line="240" w:lineRule="auto"/>
        <w:rPr>
          <w:rFonts w:ascii="Times New Roman" w:hAnsi="Times New Roman"/>
          <w:sz w:val="24"/>
          <w:szCs w:val="24"/>
        </w:rPr>
      </w:pPr>
      <w:r>
        <w:rPr>
          <w:rFonts w:ascii="Times New Roman" w:hAnsi="Times New Roman"/>
          <w:sz w:val="24"/>
          <w:szCs w:val="24"/>
        </w:rPr>
        <w:br w:type="page"/>
      </w:r>
    </w:p>
    <w:p w14:paraId="35EE9722" w14:textId="77777777" w:rsidR="000A4492" w:rsidRDefault="000A4492" w:rsidP="000A4492">
      <w:pPr>
        <w:jc w:val="center"/>
        <w:rPr>
          <w:rFonts w:ascii="Times New Roman" w:hAnsi="Times New Roman"/>
          <w:b/>
          <w:sz w:val="24"/>
          <w:szCs w:val="24"/>
        </w:rPr>
      </w:pPr>
      <w:r>
        <w:rPr>
          <w:rFonts w:ascii="Times New Roman" w:hAnsi="Times New Roman"/>
          <w:b/>
          <w:sz w:val="24"/>
          <w:szCs w:val="24"/>
          <w:lang w:val="en-US"/>
        </w:rPr>
        <w:lastRenderedPageBreak/>
        <w:t>I</w:t>
      </w:r>
      <w:r w:rsidRPr="001E5004">
        <w:rPr>
          <w:rFonts w:ascii="Times New Roman" w:hAnsi="Times New Roman"/>
          <w:b/>
          <w:sz w:val="24"/>
          <w:szCs w:val="24"/>
        </w:rPr>
        <w:t xml:space="preserve">. </w:t>
      </w:r>
      <w:r w:rsidRPr="003F177D">
        <w:rPr>
          <w:rFonts w:ascii="Times New Roman" w:hAnsi="Times New Roman"/>
          <w:b/>
          <w:sz w:val="24"/>
          <w:szCs w:val="24"/>
        </w:rPr>
        <w:t>ПАСПОРТ ФОНДА ОЦЕНОЧНЫХ СРЕДСТВ</w:t>
      </w:r>
    </w:p>
    <w:p w14:paraId="1D28D3F0" w14:textId="77777777" w:rsidR="00A17BFA" w:rsidRPr="00DF6EBA" w:rsidRDefault="00A17BFA" w:rsidP="00A17BFA">
      <w:pPr>
        <w:rPr>
          <w:rFonts w:ascii="Times New Roman" w:hAnsi="Times New Roman"/>
          <w:sz w:val="24"/>
          <w:szCs w:val="24"/>
        </w:rPr>
      </w:pPr>
    </w:p>
    <w:tbl>
      <w:tblPr>
        <w:tblStyle w:val="aa"/>
        <w:tblW w:w="9634" w:type="dxa"/>
        <w:tblLayout w:type="fixed"/>
        <w:tblLook w:val="04A0" w:firstRow="1" w:lastRow="0" w:firstColumn="1" w:lastColumn="0" w:noHBand="0" w:noVBand="1"/>
      </w:tblPr>
      <w:tblGrid>
        <w:gridCol w:w="557"/>
        <w:gridCol w:w="1991"/>
        <w:gridCol w:w="1206"/>
        <w:gridCol w:w="69"/>
        <w:gridCol w:w="2409"/>
        <w:gridCol w:w="54"/>
        <w:gridCol w:w="2640"/>
        <w:gridCol w:w="708"/>
      </w:tblGrid>
      <w:tr w:rsidR="00CA0046" w:rsidRPr="0094204F" w14:paraId="27FAC9D0" w14:textId="77777777" w:rsidTr="00250173">
        <w:tc>
          <w:tcPr>
            <w:tcW w:w="557" w:type="dxa"/>
            <w:vMerge w:val="restart"/>
          </w:tcPr>
          <w:bookmarkEnd w:id="0"/>
          <w:p w14:paraId="425756D5"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w:t>
            </w:r>
          </w:p>
          <w:p w14:paraId="2BAB0F82" w14:textId="77777777" w:rsidR="002F6CF0" w:rsidRPr="0094204F" w:rsidRDefault="002F6CF0" w:rsidP="000A4492">
            <w:pPr>
              <w:spacing w:after="0" w:line="240" w:lineRule="auto"/>
              <w:jc w:val="center"/>
              <w:rPr>
                <w:rFonts w:ascii="Times New Roman" w:hAnsi="Times New Roman"/>
                <w:sz w:val="24"/>
                <w:szCs w:val="24"/>
              </w:rPr>
            </w:pPr>
            <w:r w:rsidRPr="0094204F">
              <w:rPr>
                <w:rFonts w:ascii="Times New Roman" w:hAnsi="Times New Roman"/>
                <w:b/>
                <w:sz w:val="24"/>
                <w:szCs w:val="24"/>
              </w:rPr>
              <w:t>п/п</w:t>
            </w:r>
          </w:p>
        </w:tc>
        <w:tc>
          <w:tcPr>
            <w:tcW w:w="1991" w:type="dxa"/>
            <w:vMerge w:val="restart"/>
          </w:tcPr>
          <w:p w14:paraId="5C7EB7CE"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Контролируемые</w:t>
            </w:r>
          </w:p>
          <w:p w14:paraId="045E41EA"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темы дисциплины /</w:t>
            </w:r>
          </w:p>
          <w:p w14:paraId="2F136CF3" w14:textId="77777777" w:rsidR="002F6CF0" w:rsidRPr="0094204F" w:rsidRDefault="002F6CF0" w:rsidP="000A4492">
            <w:pPr>
              <w:spacing w:after="0" w:line="240" w:lineRule="auto"/>
              <w:jc w:val="center"/>
              <w:rPr>
                <w:rFonts w:ascii="Times New Roman" w:hAnsi="Times New Roman"/>
                <w:sz w:val="24"/>
                <w:szCs w:val="24"/>
              </w:rPr>
            </w:pPr>
            <w:r w:rsidRPr="0094204F">
              <w:rPr>
                <w:rFonts w:ascii="Times New Roman" w:hAnsi="Times New Roman"/>
                <w:b/>
                <w:sz w:val="24"/>
                <w:szCs w:val="24"/>
              </w:rPr>
              <w:t>модуля / практики</w:t>
            </w:r>
          </w:p>
        </w:tc>
        <w:tc>
          <w:tcPr>
            <w:tcW w:w="1275" w:type="dxa"/>
            <w:gridSpan w:val="2"/>
            <w:vMerge w:val="restart"/>
          </w:tcPr>
          <w:p w14:paraId="17476FEF"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Контролируемые</w:t>
            </w:r>
          </w:p>
          <w:p w14:paraId="2A9DEC82"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компетенции</w:t>
            </w:r>
          </w:p>
          <w:p w14:paraId="0786F20D" w14:textId="77777777" w:rsidR="002F6CF0" w:rsidRPr="0094204F" w:rsidRDefault="002F6CF0" w:rsidP="000A4492">
            <w:pPr>
              <w:spacing w:after="0" w:line="240" w:lineRule="auto"/>
              <w:jc w:val="center"/>
              <w:rPr>
                <w:rFonts w:ascii="Times New Roman" w:hAnsi="Times New Roman"/>
                <w:sz w:val="24"/>
                <w:szCs w:val="24"/>
              </w:rPr>
            </w:pPr>
            <w:r w:rsidRPr="0094204F">
              <w:rPr>
                <w:rFonts w:ascii="Times New Roman" w:hAnsi="Times New Roman"/>
                <w:b/>
                <w:sz w:val="24"/>
                <w:szCs w:val="24"/>
              </w:rPr>
              <w:t>(или их части)</w:t>
            </w:r>
          </w:p>
        </w:tc>
        <w:tc>
          <w:tcPr>
            <w:tcW w:w="2409" w:type="dxa"/>
            <w:vMerge w:val="restart"/>
          </w:tcPr>
          <w:p w14:paraId="5F008063" w14:textId="77777777" w:rsidR="002F6CF0" w:rsidRPr="0094204F" w:rsidRDefault="002F6CF0" w:rsidP="000A4492">
            <w:pPr>
              <w:spacing w:after="0" w:line="240" w:lineRule="auto"/>
              <w:jc w:val="center"/>
              <w:rPr>
                <w:rFonts w:ascii="Times New Roman" w:hAnsi="Times New Roman"/>
                <w:sz w:val="24"/>
                <w:szCs w:val="24"/>
              </w:rPr>
            </w:pPr>
          </w:p>
          <w:p w14:paraId="314A417D"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ЗУВы</w:t>
            </w:r>
          </w:p>
        </w:tc>
        <w:tc>
          <w:tcPr>
            <w:tcW w:w="3402" w:type="dxa"/>
            <w:gridSpan w:val="3"/>
          </w:tcPr>
          <w:p w14:paraId="08BF24FE"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Оценочные средства</w:t>
            </w:r>
          </w:p>
        </w:tc>
      </w:tr>
      <w:tr w:rsidR="00CA0046" w:rsidRPr="0094204F" w14:paraId="47177DC7" w14:textId="77777777" w:rsidTr="00250173">
        <w:tc>
          <w:tcPr>
            <w:tcW w:w="557" w:type="dxa"/>
            <w:vMerge/>
          </w:tcPr>
          <w:p w14:paraId="5B1D0A7A" w14:textId="77777777" w:rsidR="002F6CF0" w:rsidRPr="0094204F" w:rsidRDefault="002F6CF0" w:rsidP="000A4492">
            <w:pPr>
              <w:spacing w:after="0" w:line="240" w:lineRule="auto"/>
              <w:rPr>
                <w:rFonts w:ascii="Times New Roman" w:hAnsi="Times New Roman"/>
                <w:sz w:val="24"/>
                <w:szCs w:val="24"/>
              </w:rPr>
            </w:pPr>
          </w:p>
        </w:tc>
        <w:tc>
          <w:tcPr>
            <w:tcW w:w="1991" w:type="dxa"/>
            <w:vMerge/>
          </w:tcPr>
          <w:p w14:paraId="0427C2F7" w14:textId="77777777" w:rsidR="002F6CF0" w:rsidRPr="0094204F" w:rsidRDefault="002F6CF0" w:rsidP="000A4492">
            <w:pPr>
              <w:spacing w:after="0" w:line="240" w:lineRule="auto"/>
              <w:rPr>
                <w:rFonts w:ascii="Times New Roman" w:hAnsi="Times New Roman"/>
                <w:sz w:val="24"/>
                <w:szCs w:val="24"/>
              </w:rPr>
            </w:pPr>
          </w:p>
        </w:tc>
        <w:tc>
          <w:tcPr>
            <w:tcW w:w="1275" w:type="dxa"/>
            <w:gridSpan w:val="2"/>
            <w:vMerge/>
          </w:tcPr>
          <w:p w14:paraId="046F2CA4" w14:textId="77777777" w:rsidR="002F6CF0" w:rsidRPr="0094204F" w:rsidRDefault="002F6CF0" w:rsidP="000A4492">
            <w:pPr>
              <w:spacing w:after="0" w:line="240" w:lineRule="auto"/>
              <w:rPr>
                <w:rFonts w:ascii="Times New Roman" w:hAnsi="Times New Roman"/>
                <w:sz w:val="24"/>
                <w:szCs w:val="24"/>
              </w:rPr>
            </w:pPr>
          </w:p>
        </w:tc>
        <w:tc>
          <w:tcPr>
            <w:tcW w:w="2409" w:type="dxa"/>
            <w:vMerge/>
          </w:tcPr>
          <w:p w14:paraId="381037D1" w14:textId="77777777" w:rsidR="002F6CF0" w:rsidRPr="0094204F" w:rsidRDefault="002F6CF0" w:rsidP="000A4492">
            <w:pPr>
              <w:spacing w:after="0" w:line="240" w:lineRule="auto"/>
              <w:rPr>
                <w:rFonts w:ascii="Times New Roman" w:hAnsi="Times New Roman"/>
                <w:sz w:val="24"/>
                <w:szCs w:val="24"/>
              </w:rPr>
            </w:pPr>
          </w:p>
        </w:tc>
        <w:tc>
          <w:tcPr>
            <w:tcW w:w="2694" w:type="dxa"/>
            <w:gridSpan w:val="2"/>
          </w:tcPr>
          <w:p w14:paraId="613A1528"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Формы текущего контроля</w:t>
            </w:r>
          </w:p>
          <w:p w14:paraId="0C4A7D45"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 xml:space="preserve">(тесты, доклад, контрольная работа, </w:t>
            </w:r>
            <w:r w:rsidR="001367DE" w:rsidRPr="0094204F">
              <w:rPr>
                <w:rFonts w:ascii="Times New Roman" w:hAnsi="Times New Roman"/>
                <w:b/>
                <w:sz w:val="24"/>
                <w:szCs w:val="24"/>
              </w:rPr>
              <w:t xml:space="preserve">история болезни </w:t>
            </w:r>
            <w:r w:rsidRPr="0094204F">
              <w:rPr>
                <w:rFonts w:ascii="Times New Roman" w:hAnsi="Times New Roman"/>
                <w:b/>
                <w:sz w:val="24"/>
                <w:szCs w:val="24"/>
              </w:rPr>
              <w:t>т.п.)</w:t>
            </w:r>
          </w:p>
        </w:tc>
        <w:tc>
          <w:tcPr>
            <w:tcW w:w="708" w:type="dxa"/>
          </w:tcPr>
          <w:p w14:paraId="20B47C76" w14:textId="77777777" w:rsidR="002F6CF0" w:rsidRPr="0094204F" w:rsidRDefault="002F6CF0" w:rsidP="000A4492">
            <w:pPr>
              <w:spacing w:after="0" w:line="240" w:lineRule="auto"/>
              <w:jc w:val="center"/>
              <w:rPr>
                <w:rFonts w:ascii="Times New Roman" w:hAnsi="Times New Roman"/>
                <w:b/>
                <w:sz w:val="24"/>
                <w:szCs w:val="24"/>
              </w:rPr>
            </w:pPr>
            <w:r w:rsidRPr="0094204F">
              <w:rPr>
                <w:rFonts w:ascii="Times New Roman" w:hAnsi="Times New Roman"/>
                <w:b/>
                <w:sz w:val="24"/>
                <w:szCs w:val="24"/>
              </w:rPr>
              <w:t>Кол</w:t>
            </w:r>
            <w:r w:rsidR="002A48CE" w:rsidRPr="0094204F">
              <w:rPr>
                <w:rFonts w:ascii="Times New Roman" w:hAnsi="Times New Roman"/>
                <w:b/>
                <w:sz w:val="24"/>
                <w:szCs w:val="24"/>
              </w:rPr>
              <w:t>.</w:t>
            </w:r>
            <w:r w:rsidRPr="0094204F">
              <w:rPr>
                <w:rFonts w:ascii="Times New Roman" w:hAnsi="Times New Roman"/>
                <w:b/>
                <w:sz w:val="24"/>
                <w:szCs w:val="24"/>
              </w:rPr>
              <w:t>-во</w:t>
            </w:r>
          </w:p>
        </w:tc>
      </w:tr>
      <w:tr w:rsidR="007346C5" w:rsidRPr="0094204F" w14:paraId="41C7AD2A" w14:textId="77777777" w:rsidTr="00250173">
        <w:tc>
          <w:tcPr>
            <w:tcW w:w="9634" w:type="dxa"/>
            <w:gridSpan w:val="8"/>
          </w:tcPr>
          <w:p w14:paraId="6B411CFF" w14:textId="77777777" w:rsidR="00C7549C" w:rsidRPr="00D872DD" w:rsidRDefault="00C7549C" w:rsidP="00C7549C">
            <w:pPr>
              <w:spacing w:after="0"/>
              <w:jc w:val="both"/>
              <w:rPr>
                <w:rFonts w:ascii="Times New Roman" w:hAnsi="Times New Roman"/>
                <w:color w:val="000000"/>
                <w:sz w:val="24"/>
                <w:szCs w:val="24"/>
              </w:rPr>
            </w:pPr>
            <w:r w:rsidRPr="00D872DD">
              <w:rPr>
                <w:rFonts w:ascii="Times New Roman" w:hAnsi="Times New Roman"/>
                <w:color w:val="000000"/>
                <w:sz w:val="24"/>
                <w:szCs w:val="24"/>
              </w:rPr>
              <w:t>Введение. Предмет и задачи топографической анатомии и оперативной хирургии</w:t>
            </w:r>
          </w:p>
          <w:p w14:paraId="3C025D72" w14:textId="77777777" w:rsidR="007346C5" w:rsidRPr="0094204F" w:rsidRDefault="007346C5" w:rsidP="007346C5">
            <w:pPr>
              <w:spacing w:after="0" w:line="240" w:lineRule="auto"/>
              <w:jc w:val="center"/>
              <w:rPr>
                <w:rFonts w:ascii="Times New Roman" w:hAnsi="Times New Roman"/>
                <w:sz w:val="24"/>
                <w:szCs w:val="24"/>
              </w:rPr>
            </w:pPr>
          </w:p>
        </w:tc>
      </w:tr>
      <w:tr w:rsidR="00283D6E" w:rsidRPr="0094204F" w14:paraId="2800A33A" w14:textId="77777777" w:rsidTr="00250173">
        <w:trPr>
          <w:trHeight w:val="811"/>
        </w:trPr>
        <w:tc>
          <w:tcPr>
            <w:tcW w:w="557" w:type="dxa"/>
            <w:vMerge w:val="restart"/>
          </w:tcPr>
          <w:p w14:paraId="244AFA6D" w14:textId="77777777" w:rsidR="00283D6E" w:rsidRPr="0094204F" w:rsidRDefault="00283D6E" w:rsidP="007346C5">
            <w:pPr>
              <w:spacing w:after="0" w:line="240" w:lineRule="auto"/>
              <w:jc w:val="center"/>
              <w:rPr>
                <w:rFonts w:ascii="Times New Roman" w:hAnsi="Times New Roman"/>
                <w:sz w:val="24"/>
                <w:szCs w:val="24"/>
              </w:rPr>
            </w:pPr>
            <w:r w:rsidRPr="0094204F">
              <w:rPr>
                <w:rFonts w:ascii="Times New Roman" w:hAnsi="Times New Roman"/>
                <w:sz w:val="24"/>
                <w:szCs w:val="24"/>
              </w:rPr>
              <w:t>1.</w:t>
            </w:r>
          </w:p>
        </w:tc>
        <w:tc>
          <w:tcPr>
            <w:tcW w:w="1991" w:type="dxa"/>
            <w:vMerge w:val="restart"/>
          </w:tcPr>
          <w:p w14:paraId="6B75FD17" w14:textId="77777777" w:rsidR="00283D6E" w:rsidRPr="00D872DD" w:rsidRDefault="00283D6E" w:rsidP="00C7549C">
            <w:pPr>
              <w:spacing w:after="0"/>
              <w:jc w:val="both"/>
              <w:rPr>
                <w:rFonts w:ascii="Times New Roman" w:hAnsi="Times New Roman"/>
                <w:color w:val="000000"/>
                <w:sz w:val="24"/>
                <w:szCs w:val="24"/>
              </w:rPr>
            </w:pPr>
            <w:r w:rsidRPr="00D872DD">
              <w:rPr>
                <w:rFonts w:ascii="Times New Roman" w:hAnsi="Times New Roman"/>
                <w:color w:val="000000"/>
                <w:sz w:val="24"/>
                <w:szCs w:val="24"/>
              </w:rPr>
              <w:t>Введение. Предмет и задачи топографической анатомии и оперативной хирургии</w:t>
            </w:r>
          </w:p>
          <w:p w14:paraId="287B3EDD" w14:textId="77777777" w:rsidR="00283D6E" w:rsidRPr="0094204F" w:rsidRDefault="00283D6E" w:rsidP="00AB0AEB">
            <w:pPr>
              <w:spacing w:after="0" w:line="240" w:lineRule="auto"/>
              <w:rPr>
                <w:rFonts w:ascii="Times New Roman" w:hAnsi="Times New Roman"/>
                <w:sz w:val="24"/>
                <w:szCs w:val="24"/>
              </w:rPr>
            </w:pPr>
          </w:p>
        </w:tc>
        <w:tc>
          <w:tcPr>
            <w:tcW w:w="1206" w:type="dxa"/>
            <w:vMerge w:val="restart"/>
          </w:tcPr>
          <w:p w14:paraId="73AE451D" w14:textId="77777777" w:rsidR="00283D6E" w:rsidRDefault="00283D6E" w:rsidP="00782708">
            <w:pPr>
              <w:spacing w:after="0" w:line="240" w:lineRule="auto"/>
              <w:rPr>
                <w:rFonts w:ascii="Times New Roman" w:hAnsi="Times New Roman"/>
                <w:sz w:val="24"/>
                <w:szCs w:val="24"/>
              </w:rPr>
            </w:pPr>
            <w:r w:rsidRPr="007F409E">
              <w:rPr>
                <w:rFonts w:ascii="Times New Roman" w:hAnsi="Times New Roman"/>
                <w:sz w:val="24"/>
                <w:szCs w:val="24"/>
              </w:rPr>
              <w:t>ОПК-9 ИОПК 9.1</w:t>
            </w:r>
          </w:p>
          <w:p w14:paraId="1B276028" w14:textId="7F9E634A" w:rsidR="00283D6E" w:rsidRPr="0094204F" w:rsidRDefault="00283D6E" w:rsidP="00782708">
            <w:pPr>
              <w:spacing w:after="0" w:line="240" w:lineRule="auto"/>
              <w:rPr>
                <w:rFonts w:ascii="Times New Roman" w:hAnsi="Times New Roman"/>
                <w:sz w:val="24"/>
                <w:szCs w:val="24"/>
              </w:rPr>
            </w:pPr>
            <w:r w:rsidRPr="007F409E">
              <w:rPr>
                <w:rFonts w:ascii="Times New Roman" w:hAnsi="Times New Roman"/>
                <w:sz w:val="24"/>
                <w:szCs w:val="24"/>
              </w:rPr>
              <w:t>ИОПК 9.2</w:t>
            </w:r>
          </w:p>
        </w:tc>
        <w:tc>
          <w:tcPr>
            <w:tcW w:w="2532" w:type="dxa"/>
            <w:gridSpan w:val="3"/>
          </w:tcPr>
          <w:p w14:paraId="59F9BC7C" w14:textId="77777777" w:rsidR="00283D6E" w:rsidRDefault="00283D6E" w:rsidP="00283D6E">
            <w:pPr>
              <w:spacing w:line="240" w:lineRule="auto"/>
              <w:rPr>
                <w:rFonts w:ascii="Times New Roman" w:hAnsi="Times New Roman"/>
                <w:sz w:val="24"/>
                <w:szCs w:val="24"/>
              </w:rPr>
            </w:pPr>
            <w:r w:rsidRPr="007F409E">
              <w:rPr>
                <w:rFonts w:ascii="Times New Roman" w:hAnsi="Times New Roman"/>
                <w:sz w:val="24"/>
                <w:szCs w:val="24"/>
              </w:rPr>
              <w:t>Знать: топографическую анатомию и оперативную хирургию головы и шеи человека</w:t>
            </w:r>
          </w:p>
          <w:p w14:paraId="50A09707" w14:textId="6AE7EFF3" w:rsidR="00283D6E" w:rsidRPr="0094204F" w:rsidRDefault="00283D6E" w:rsidP="00283D6E">
            <w:pPr>
              <w:spacing w:line="240" w:lineRule="auto"/>
              <w:rPr>
                <w:rFonts w:ascii="Times New Roman" w:hAnsi="Times New Roman"/>
                <w:sz w:val="24"/>
                <w:szCs w:val="24"/>
              </w:rPr>
            </w:pPr>
            <w:r w:rsidRPr="007F409E">
              <w:rPr>
                <w:rFonts w:ascii="Times New Roman" w:hAnsi="Times New Roman"/>
                <w:sz w:val="24"/>
                <w:szCs w:val="24"/>
              </w:rPr>
              <w:t>Знать: основные морфофункциональные данные, основываясь на знаниях</w:t>
            </w:r>
          </w:p>
        </w:tc>
        <w:tc>
          <w:tcPr>
            <w:tcW w:w="2640" w:type="dxa"/>
          </w:tcPr>
          <w:p w14:paraId="3BCEBFBC" w14:textId="77777777" w:rsidR="00283D6E" w:rsidRPr="0094204F" w:rsidRDefault="00283D6E" w:rsidP="00EE7032">
            <w:pPr>
              <w:tabs>
                <w:tab w:val="left" w:pos="708"/>
              </w:tabs>
              <w:rPr>
                <w:rFonts w:ascii="Times New Roman" w:hAnsi="Times New Roman"/>
                <w:sz w:val="24"/>
                <w:szCs w:val="24"/>
              </w:rPr>
            </w:pPr>
            <w:r>
              <w:rPr>
                <w:rFonts w:ascii="Times New Roman" w:hAnsi="Times New Roman"/>
                <w:sz w:val="24"/>
                <w:szCs w:val="24"/>
              </w:rPr>
              <w:t>тесты</w:t>
            </w:r>
          </w:p>
        </w:tc>
        <w:tc>
          <w:tcPr>
            <w:tcW w:w="708" w:type="dxa"/>
          </w:tcPr>
          <w:p w14:paraId="059E611F" w14:textId="77777777" w:rsidR="00283D6E" w:rsidRPr="0094204F" w:rsidRDefault="00283D6E" w:rsidP="007346C5">
            <w:pPr>
              <w:spacing w:after="0" w:line="240" w:lineRule="auto"/>
              <w:rPr>
                <w:rFonts w:ascii="Times New Roman" w:hAnsi="Times New Roman"/>
                <w:sz w:val="24"/>
                <w:szCs w:val="24"/>
              </w:rPr>
            </w:pPr>
            <w:r>
              <w:rPr>
                <w:rFonts w:ascii="Times New Roman" w:hAnsi="Times New Roman"/>
                <w:sz w:val="24"/>
                <w:szCs w:val="24"/>
              </w:rPr>
              <w:t>10</w:t>
            </w:r>
          </w:p>
        </w:tc>
      </w:tr>
      <w:tr w:rsidR="00283D6E" w:rsidRPr="0094204F" w14:paraId="3ABD1EE3" w14:textId="77777777" w:rsidTr="00250173">
        <w:trPr>
          <w:trHeight w:val="994"/>
        </w:trPr>
        <w:tc>
          <w:tcPr>
            <w:tcW w:w="557" w:type="dxa"/>
            <w:vMerge/>
          </w:tcPr>
          <w:p w14:paraId="3B82AE0E" w14:textId="77777777" w:rsidR="00283D6E" w:rsidRPr="0094204F" w:rsidRDefault="00283D6E" w:rsidP="007346C5">
            <w:pPr>
              <w:spacing w:after="0" w:line="240" w:lineRule="auto"/>
              <w:rPr>
                <w:rFonts w:ascii="Times New Roman" w:hAnsi="Times New Roman"/>
                <w:sz w:val="24"/>
                <w:szCs w:val="24"/>
              </w:rPr>
            </w:pPr>
          </w:p>
        </w:tc>
        <w:tc>
          <w:tcPr>
            <w:tcW w:w="1991" w:type="dxa"/>
            <w:vMerge/>
          </w:tcPr>
          <w:p w14:paraId="1F5C1B97" w14:textId="77777777" w:rsidR="00283D6E" w:rsidRPr="0094204F" w:rsidRDefault="00283D6E" w:rsidP="007346C5">
            <w:pPr>
              <w:spacing w:after="0" w:line="240" w:lineRule="auto"/>
              <w:rPr>
                <w:rFonts w:ascii="Times New Roman" w:hAnsi="Times New Roman"/>
                <w:sz w:val="24"/>
                <w:szCs w:val="24"/>
              </w:rPr>
            </w:pPr>
          </w:p>
        </w:tc>
        <w:tc>
          <w:tcPr>
            <w:tcW w:w="1206" w:type="dxa"/>
            <w:vMerge/>
          </w:tcPr>
          <w:p w14:paraId="2B9B34CB" w14:textId="77777777" w:rsidR="00283D6E" w:rsidRPr="0094204F" w:rsidRDefault="00283D6E" w:rsidP="007346C5">
            <w:pPr>
              <w:spacing w:after="0" w:line="240" w:lineRule="auto"/>
              <w:rPr>
                <w:rFonts w:ascii="Times New Roman" w:hAnsi="Times New Roman"/>
                <w:sz w:val="24"/>
                <w:szCs w:val="24"/>
              </w:rPr>
            </w:pPr>
          </w:p>
        </w:tc>
        <w:tc>
          <w:tcPr>
            <w:tcW w:w="2532" w:type="dxa"/>
            <w:gridSpan w:val="3"/>
            <w:vMerge w:val="restart"/>
          </w:tcPr>
          <w:p w14:paraId="51048CA9" w14:textId="77777777" w:rsidR="00283D6E" w:rsidRDefault="00283D6E" w:rsidP="00283D6E">
            <w:pPr>
              <w:spacing w:line="240" w:lineRule="auto"/>
              <w:rPr>
                <w:rFonts w:ascii="Times New Roman" w:hAnsi="Times New Roman"/>
                <w:sz w:val="24"/>
                <w:szCs w:val="24"/>
              </w:rPr>
            </w:pPr>
            <w:r w:rsidRPr="007F409E">
              <w:rPr>
                <w:rFonts w:ascii="Times New Roman" w:hAnsi="Times New Roman"/>
                <w:sz w:val="24"/>
                <w:szCs w:val="24"/>
              </w:rPr>
              <w:t>Уметь: применять</w:t>
            </w:r>
            <w:r>
              <w:rPr>
                <w:rFonts w:ascii="Times New Roman" w:hAnsi="Times New Roman"/>
                <w:sz w:val="24"/>
                <w:szCs w:val="24"/>
              </w:rPr>
              <w:t xml:space="preserve"> </w:t>
            </w:r>
            <w:r w:rsidRPr="007F409E">
              <w:rPr>
                <w:rFonts w:ascii="Times New Roman" w:hAnsi="Times New Roman"/>
                <w:sz w:val="24"/>
                <w:szCs w:val="24"/>
              </w:rPr>
              <w:t>знания</w:t>
            </w:r>
            <w:r>
              <w:rPr>
                <w:rFonts w:ascii="Times New Roman" w:hAnsi="Times New Roman"/>
                <w:sz w:val="24"/>
                <w:szCs w:val="24"/>
              </w:rPr>
              <w:t xml:space="preserve"> </w:t>
            </w:r>
            <w:r w:rsidRPr="007F409E">
              <w:rPr>
                <w:rFonts w:ascii="Times New Roman" w:hAnsi="Times New Roman"/>
                <w:sz w:val="24"/>
                <w:szCs w:val="24"/>
              </w:rPr>
              <w:t>анатомического строения и выполнять основные хирургические операции</w:t>
            </w:r>
          </w:p>
          <w:p w14:paraId="7C45076A" w14:textId="105EDFA7" w:rsidR="00283D6E" w:rsidRPr="0094204F" w:rsidRDefault="00283D6E" w:rsidP="00283D6E">
            <w:pPr>
              <w:spacing w:line="240" w:lineRule="auto"/>
              <w:rPr>
                <w:rFonts w:ascii="Times New Roman" w:hAnsi="Times New Roman"/>
                <w:sz w:val="24"/>
                <w:szCs w:val="24"/>
              </w:rPr>
            </w:pPr>
            <w:r w:rsidRPr="007F409E">
              <w:rPr>
                <w:rFonts w:ascii="Times New Roman" w:hAnsi="Times New Roman"/>
                <w:sz w:val="24"/>
                <w:szCs w:val="24"/>
              </w:rPr>
              <w:t>Уметь: оценивать морфофункциональные данные</w:t>
            </w:r>
          </w:p>
        </w:tc>
        <w:tc>
          <w:tcPr>
            <w:tcW w:w="2640" w:type="dxa"/>
          </w:tcPr>
          <w:p w14:paraId="7F3A6C22" w14:textId="77777777" w:rsidR="00283D6E" w:rsidRPr="0094204F" w:rsidRDefault="00283D6E" w:rsidP="00EE7032">
            <w:pPr>
              <w:tabs>
                <w:tab w:val="left" w:pos="708"/>
              </w:tabs>
              <w:rPr>
                <w:rFonts w:ascii="Times New Roman" w:hAnsi="Times New Roman"/>
                <w:sz w:val="24"/>
                <w:szCs w:val="24"/>
              </w:rPr>
            </w:pPr>
            <w:r w:rsidRPr="0094204F">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r w:rsidRPr="0094204F">
              <w:rPr>
                <w:rFonts w:ascii="Times New Roman" w:hAnsi="Times New Roman"/>
                <w:sz w:val="24"/>
                <w:szCs w:val="24"/>
              </w:rPr>
              <w:t>.</w:t>
            </w:r>
          </w:p>
        </w:tc>
        <w:tc>
          <w:tcPr>
            <w:tcW w:w="708" w:type="dxa"/>
          </w:tcPr>
          <w:p w14:paraId="7F5353A7" w14:textId="77777777" w:rsidR="00283D6E" w:rsidRPr="0094204F" w:rsidRDefault="00283D6E" w:rsidP="007346C5">
            <w:pPr>
              <w:spacing w:after="0" w:line="240" w:lineRule="auto"/>
              <w:rPr>
                <w:rFonts w:ascii="Times New Roman" w:hAnsi="Times New Roman"/>
                <w:sz w:val="24"/>
                <w:szCs w:val="24"/>
              </w:rPr>
            </w:pPr>
            <w:r>
              <w:rPr>
                <w:rFonts w:ascii="Times New Roman" w:hAnsi="Times New Roman"/>
                <w:sz w:val="24"/>
                <w:szCs w:val="24"/>
              </w:rPr>
              <w:t>5</w:t>
            </w:r>
          </w:p>
        </w:tc>
      </w:tr>
      <w:tr w:rsidR="00283D6E" w:rsidRPr="0094204F" w14:paraId="09F26963" w14:textId="77777777" w:rsidTr="00250173">
        <w:trPr>
          <w:trHeight w:val="938"/>
        </w:trPr>
        <w:tc>
          <w:tcPr>
            <w:tcW w:w="557" w:type="dxa"/>
            <w:vMerge/>
          </w:tcPr>
          <w:p w14:paraId="0456AFA1" w14:textId="77777777" w:rsidR="00283D6E" w:rsidRPr="0094204F" w:rsidRDefault="00283D6E" w:rsidP="007346C5">
            <w:pPr>
              <w:spacing w:after="0" w:line="240" w:lineRule="auto"/>
              <w:rPr>
                <w:rFonts w:ascii="Times New Roman" w:hAnsi="Times New Roman"/>
                <w:sz w:val="24"/>
                <w:szCs w:val="24"/>
              </w:rPr>
            </w:pPr>
          </w:p>
        </w:tc>
        <w:tc>
          <w:tcPr>
            <w:tcW w:w="1991" w:type="dxa"/>
            <w:vMerge/>
          </w:tcPr>
          <w:p w14:paraId="0C9C59B5" w14:textId="77777777" w:rsidR="00283D6E" w:rsidRPr="0094204F" w:rsidRDefault="00283D6E" w:rsidP="007346C5">
            <w:pPr>
              <w:spacing w:after="0" w:line="240" w:lineRule="auto"/>
              <w:rPr>
                <w:rFonts w:ascii="Times New Roman" w:hAnsi="Times New Roman"/>
                <w:sz w:val="24"/>
                <w:szCs w:val="24"/>
              </w:rPr>
            </w:pPr>
          </w:p>
        </w:tc>
        <w:tc>
          <w:tcPr>
            <w:tcW w:w="1206" w:type="dxa"/>
            <w:vMerge/>
          </w:tcPr>
          <w:p w14:paraId="652A1A4B" w14:textId="77777777" w:rsidR="00283D6E" w:rsidRPr="0094204F" w:rsidRDefault="00283D6E" w:rsidP="007346C5">
            <w:pPr>
              <w:spacing w:after="0" w:line="240" w:lineRule="auto"/>
              <w:rPr>
                <w:rFonts w:ascii="Times New Roman" w:hAnsi="Times New Roman"/>
                <w:sz w:val="24"/>
                <w:szCs w:val="24"/>
              </w:rPr>
            </w:pPr>
          </w:p>
        </w:tc>
        <w:tc>
          <w:tcPr>
            <w:tcW w:w="2532" w:type="dxa"/>
            <w:gridSpan w:val="3"/>
            <w:vMerge/>
          </w:tcPr>
          <w:p w14:paraId="1B3F892A" w14:textId="77777777" w:rsidR="00283D6E" w:rsidRPr="0094204F" w:rsidRDefault="00283D6E" w:rsidP="00140F59">
            <w:pPr>
              <w:spacing w:after="0" w:line="240" w:lineRule="auto"/>
              <w:rPr>
                <w:rFonts w:ascii="Times New Roman" w:hAnsi="Times New Roman"/>
                <w:sz w:val="24"/>
                <w:szCs w:val="24"/>
              </w:rPr>
            </w:pPr>
          </w:p>
        </w:tc>
        <w:tc>
          <w:tcPr>
            <w:tcW w:w="2640" w:type="dxa"/>
          </w:tcPr>
          <w:p w14:paraId="6F7DC288" w14:textId="77777777" w:rsidR="00283D6E" w:rsidRPr="0094204F" w:rsidRDefault="00283D6E" w:rsidP="00250173">
            <w:pPr>
              <w:tabs>
                <w:tab w:val="left" w:pos="708"/>
              </w:tabs>
              <w:rPr>
                <w:rFonts w:ascii="Times New Roman" w:hAnsi="Times New Roman"/>
                <w:sz w:val="24"/>
                <w:szCs w:val="24"/>
              </w:rPr>
            </w:pPr>
            <w:r w:rsidRPr="0094204F">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r w:rsidRPr="0094204F">
              <w:rPr>
                <w:rFonts w:ascii="Times New Roman" w:hAnsi="Times New Roman"/>
                <w:sz w:val="24"/>
                <w:szCs w:val="24"/>
              </w:rPr>
              <w:t>.</w:t>
            </w:r>
          </w:p>
        </w:tc>
        <w:tc>
          <w:tcPr>
            <w:tcW w:w="708" w:type="dxa"/>
          </w:tcPr>
          <w:p w14:paraId="469CD70A" w14:textId="77777777" w:rsidR="00283D6E" w:rsidRPr="0094204F" w:rsidRDefault="00283D6E" w:rsidP="007346C5">
            <w:pPr>
              <w:spacing w:after="0" w:line="240" w:lineRule="auto"/>
              <w:rPr>
                <w:rFonts w:ascii="Times New Roman" w:hAnsi="Times New Roman"/>
                <w:sz w:val="24"/>
                <w:szCs w:val="24"/>
              </w:rPr>
            </w:pPr>
            <w:r>
              <w:rPr>
                <w:rFonts w:ascii="Times New Roman" w:hAnsi="Times New Roman"/>
                <w:sz w:val="24"/>
                <w:szCs w:val="24"/>
              </w:rPr>
              <w:t>3</w:t>
            </w:r>
          </w:p>
        </w:tc>
      </w:tr>
      <w:tr w:rsidR="00283D6E" w:rsidRPr="0094204F" w14:paraId="353519B7" w14:textId="77777777" w:rsidTr="00283D6E">
        <w:trPr>
          <w:trHeight w:val="4100"/>
        </w:trPr>
        <w:tc>
          <w:tcPr>
            <w:tcW w:w="557" w:type="dxa"/>
            <w:vMerge/>
          </w:tcPr>
          <w:p w14:paraId="33C1AAC5" w14:textId="77777777" w:rsidR="00283D6E" w:rsidRPr="0094204F" w:rsidRDefault="00283D6E" w:rsidP="007346C5">
            <w:pPr>
              <w:spacing w:after="0" w:line="240" w:lineRule="auto"/>
              <w:rPr>
                <w:rFonts w:ascii="Times New Roman" w:hAnsi="Times New Roman"/>
                <w:sz w:val="24"/>
                <w:szCs w:val="24"/>
              </w:rPr>
            </w:pPr>
          </w:p>
        </w:tc>
        <w:tc>
          <w:tcPr>
            <w:tcW w:w="1991" w:type="dxa"/>
            <w:vMerge/>
          </w:tcPr>
          <w:p w14:paraId="27C11D10" w14:textId="77777777" w:rsidR="00283D6E" w:rsidRPr="0094204F" w:rsidRDefault="00283D6E" w:rsidP="007346C5">
            <w:pPr>
              <w:spacing w:after="0" w:line="240" w:lineRule="auto"/>
              <w:rPr>
                <w:rFonts w:ascii="Times New Roman" w:hAnsi="Times New Roman"/>
                <w:sz w:val="24"/>
                <w:szCs w:val="24"/>
              </w:rPr>
            </w:pPr>
          </w:p>
        </w:tc>
        <w:tc>
          <w:tcPr>
            <w:tcW w:w="1206" w:type="dxa"/>
            <w:vMerge/>
          </w:tcPr>
          <w:p w14:paraId="3684ABF4" w14:textId="77777777" w:rsidR="00283D6E" w:rsidRPr="0094204F" w:rsidRDefault="00283D6E" w:rsidP="007346C5">
            <w:pPr>
              <w:spacing w:after="0" w:line="240" w:lineRule="auto"/>
              <w:rPr>
                <w:rFonts w:ascii="Times New Roman" w:hAnsi="Times New Roman"/>
                <w:sz w:val="24"/>
                <w:szCs w:val="24"/>
              </w:rPr>
            </w:pPr>
          </w:p>
        </w:tc>
        <w:tc>
          <w:tcPr>
            <w:tcW w:w="2532" w:type="dxa"/>
            <w:gridSpan w:val="3"/>
            <w:vMerge w:val="restart"/>
          </w:tcPr>
          <w:p w14:paraId="6335A57D" w14:textId="77777777" w:rsidR="00283D6E" w:rsidRDefault="00283D6E" w:rsidP="00283D6E">
            <w:pPr>
              <w:spacing w:line="240" w:lineRule="auto"/>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 и препаровкой тела</w:t>
            </w:r>
          </w:p>
          <w:p w14:paraId="1AC591E0" w14:textId="40DF33F3" w:rsidR="00283D6E" w:rsidRPr="0094204F" w:rsidRDefault="00283D6E" w:rsidP="00283D6E">
            <w:pPr>
              <w:spacing w:line="240" w:lineRule="auto"/>
              <w:rPr>
                <w:rFonts w:ascii="Times New Roman" w:hAnsi="Times New Roman"/>
                <w:sz w:val="24"/>
                <w:szCs w:val="24"/>
              </w:rPr>
            </w:pPr>
            <w:r w:rsidRPr="007F409E">
              <w:rPr>
                <w:rFonts w:ascii="Times New Roman" w:hAnsi="Times New Roman"/>
                <w:sz w:val="24"/>
                <w:szCs w:val="24"/>
              </w:rPr>
              <w:t>Владеть: основными навыками постановки диагноза на основе знаний топографической анатомии</w:t>
            </w:r>
          </w:p>
        </w:tc>
        <w:tc>
          <w:tcPr>
            <w:tcW w:w="2640" w:type="dxa"/>
          </w:tcPr>
          <w:p w14:paraId="2879F6DF" w14:textId="77777777" w:rsidR="00283D6E" w:rsidRPr="0094204F" w:rsidRDefault="00283D6E" w:rsidP="00EE7032">
            <w:pPr>
              <w:tabs>
                <w:tab w:val="num" w:pos="643"/>
                <w:tab w:val="left" w:pos="1080"/>
              </w:tabs>
              <w:snapToGrid w:val="0"/>
              <w:rPr>
                <w:rFonts w:ascii="Times New Roman" w:hAnsi="Times New Roman"/>
                <w:sz w:val="24"/>
                <w:szCs w:val="24"/>
              </w:rPr>
            </w:pPr>
            <w:r w:rsidRPr="0094204F">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708" w:type="dxa"/>
          </w:tcPr>
          <w:p w14:paraId="6A00A133" w14:textId="77777777" w:rsidR="00283D6E" w:rsidRPr="0094204F" w:rsidRDefault="00283D6E" w:rsidP="007346C5">
            <w:pPr>
              <w:spacing w:after="0" w:line="240" w:lineRule="auto"/>
              <w:rPr>
                <w:rFonts w:ascii="Times New Roman" w:hAnsi="Times New Roman"/>
                <w:sz w:val="24"/>
                <w:szCs w:val="24"/>
              </w:rPr>
            </w:pPr>
            <w:r>
              <w:rPr>
                <w:rFonts w:ascii="Times New Roman" w:hAnsi="Times New Roman"/>
                <w:sz w:val="24"/>
                <w:szCs w:val="24"/>
              </w:rPr>
              <w:t>3</w:t>
            </w:r>
          </w:p>
        </w:tc>
      </w:tr>
      <w:tr w:rsidR="00283D6E" w:rsidRPr="0094204F" w14:paraId="0DA75FFA" w14:textId="77777777" w:rsidTr="00283D6E">
        <w:trPr>
          <w:trHeight w:val="6069"/>
        </w:trPr>
        <w:tc>
          <w:tcPr>
            <w:tcW w:w="557" w:type="dxa"/>
            <w:vMerge/>
            <w:tcBorders>
              <w:bottom w:val="single" w:sz="4" w:space="0" w:color="auto"/>
            </w:tcBorders>
          </w:tcPr>
          <w:p w14:paraId="51284271" w14:textId="77777777" w:rsidR="00283D6E" w:rsidRPr="0094204F" w:rsidRDefault="00283D6E" w:rsidP="007346C5">
            <w:pPr>
              <w:spacing w:after="0" w:line="240" w:lineRule="auto"/>
              <w:rPr>
                <w:rFonts w:ascii="Times New Roman" w:hAnsi="Times New Roman"/>
                <w:sz w:val="24"/>
                <w:szCs w:val="24"/>
              </w:rPr>
            </w:pPr>
          </w:p>
        </w:tc>
        <w:tc>
          <w:tcPr>
            <w:tcW w:w="1991" w:type="dxa"/>
            <w:vMerge/>
            <w:tcBorders>
              <w:bottom w:val="single" w:sz="4" w:space="0" w:color="auto"/>
            </w:tcBorders>
          </w:tcPr>
          <w:p w14:paraId="1089D566" w14:textId="77777777" w:rsidR="00283D6E" w:rsidRPr="0094204F" w:rsidRDefault="00283D6E" w:rsidP="007346C5">
            <w:pPr>
              <w:spacing w:after="0" w:line="240" w:lineRule="auto"/>
              <w:rPr>
                <w:rFonts w:ascii="Times New Roman" w:hAnsi="Times New Roman"/>
                <w:sz w:val="24"/>
                <w:szCs w:val="24"/>
              </w:rPr>
            </w:pPr>
          </w:p>
        </w:tc>
        <w:tc>
          <w:tcPr>
            <w:tcW w:w="1206" w:type="dxa"/>
            <w:vMerge/>
            <w:tcBorders>
              <w:bottom w:val="single" w:sz="4" w:space="0" w:color="auto"/>
            </w:tcBorders>
          </w:tcPr>
          <w:p w14:paraId="12CC768F" w14:textId="77777777" w:rsidR="00283D6E" w:rsidRPr="0094204F" w:rsidRDefault="00283D6E" w:rsidP="007346C5">
            <w:pPr>
              <w:spacing w:after="0" w:line="240" w:lineRule="auto"/>
              <w:rPr>
                <w:rFonts w:ascii="Times New Roman" w:hAnsi="Times New Roman"/>
                <w:sz w:val="24"/>
                <w:szCs w:val="24"/>
              </w:rPr>
            </w:pPr>
          </w:p>
        </w:tc>
        <w:tc>
          <w:tcPr>
            <w:tcW w:w="2532" w:type="dxa"/>
            <w:gridSpan w:val="3"/>
            <w:vMerge/>
            <w:tcBorders>
              <w:bottom w:val="single" w:sz="4" w:space="0" w:color="auto"/>
            </w:tcBorders>
          </w:tcPr>
          <w:p w14:paraId="48ED10E2" w14:textId="77777777" w:rsidR="00283D6E" w:rsidRPr="0094204F" w:rsidRDefault="00283D6E" w:rsidP="00140F59">
            <w:pPr>
              <w:spacing w:after="0" w:line="240" w:lineRule="auto"/>
              <w:rPr>
                <w:rFonts w:ascii="Times New Roman" w:hAnsi="Times New Roman"/>
                <w:sz w:val="24"/>
                <w:szCs w:val="24"/>
              </w:rPr>
            </w:pPr>
          </w:p>
        </w:tc>
        <w:tc>
          <w:tcPr>
            <w:tcW w:w="2640" w:type="dxa"/>
            <w:tcBorders>
              <w:bottom w:val="single" w:sz="4" w:space="0" w:color="auto"/>
            </w:tcBorders>
          </w:tcPr>
          <w:p w14:paraId="49AD8C23" w14:textId="77777777" w:rsidR="00283D6E" w:rsidRPr="0094204F" w:rsidRDefault="00283D6E" w:rsidP="00EE7032">
            <w:pPr>
              <w:tabs>
                <w:tab w:val="num" w:pos="643"/>
                <w:tab w:val="left" w:pos="1080"/>
              </w:tabs>
              <w:snapToGrid w:val="0"/>
              <w:rPr>
                <w:rFonts w:ascii="Times New Roman" w:hAnsi="Times New Roman"/>
                <w:sz w:val="24"/>
                <w:szCs w:val="24"/>
              </w:rPr>
            </w:pPr>
            <w:r w:rsidRPr="0094204F">
              <w:rPr>
                <w:rFonts w:ascii="Times New Roman" w:hAnsi="Times New Roman"/>
                <w:sz w:val="24"/>
                <w:szCs w:val="24"/>
              </w:rPr>
              <w:t xml:space="preserve">установление последовательности (описать алгоритм </w:t>
            </w:r>
            <w:r>
              <w:rPr>
                <w:rFonts w:ascii="Times New Roman" w:hAnsi="Times New Roman"/>
                <w:sz w:val="24"/>
                <w:szCs w:val="24"/>
              </w:rPr>
              <w:t>выполнения действия)</w:t>
            </w:r>
          </w:p>
        </w:tc>
        <w:tc>
          <w:tcPr>
            <w:tcW w:w="708" w:type="dxa"/>
            <w:tcBorders>
              <w:bottom w:val="single" w:sz="4" w:space="0" w:color="auto"/>
            </w:tcBorders>
          </w:tcPr>
          <w:p w14:paraId="21E5F2FC" w14:textId="77777777" w:rsidR="00283D6E" w:rsidRPr="0094204F" w:rsidRDefault="00283D6E" w:rsidP="007346C5">
            <w:pPr>
              <w:spacing w:after="0" w:line="240" w:lineRule="auto"/>
              <w:rPr>
                <w:rFonts w:ascii="Times New Roman" w:hAnsi="Times New Roman"/>
                <w:sz w:val="24"/>
                <w:szCs w:val="24"/>
              </w:rPr>
            </w:pPr>
            <w:r>
              <w:rPr>
                <w:rFonts w:ascii="Times New Roman" w:hAnsi="Times New Roman"/>
                <w:sz w:val="24"/>
                <w:szCs w:val="24"/>
              </w:rPr>
              <w:t>3</w:t>
            </w:r>
          </w:p>
        </w:tc>
      </w:tr>
      <w:tr w:rsidR="00283D6E" w:rsidRPr="0094204F" w14:paraId="7A3315C3" w14:textId="77777777" w:rsidTr="00283D6E">
        <w:trPr>
          <w:trHeight w:val="70"/>
        </w:trPr>
        <w:tc>
          <w:tcPr>
            <w:tcW w:w="557" w:type="dxa"/>
            <w:tcBorders>
              <w:bottom w:val="single" w:sz="4" w:space="0" w:color="auto"/>
            </w:tcBorders>
          </w:tcPr>
          <w:p w14:paraId="726E9244" w14:textId="77777777" w:rsidR="00283D6E" w:rsidRPr="0094204F" w:rsidRDefault="00283D6E" w:rsidP="007346C5">
            <w:pPr>
              <w:spacing w:after="0" w:line="240" w:lineRule="auto"/>
              <w:rPr>
                <w:rFonts w:ascii="Times New Roman" w:hAnsi="Times New Roman"/>
                <w:sz w:val="24"/>
                <w:szCs w:val="24"/>
              </w:rPr>
            </w:pPr>
          </w:p>
        </w:tc>
        <w:tc>
          <w:tcPr>
            <w:tcW w:w="1991" w:type="dxa"/>
            <w:tcBorders>
              <w:bottom w:val="single" w:sz="4" w:space="0" w:color="auto"/>
            </w:tcBorders>
          </w:tcPr>
          <w:p w14:paraId="16EE26E7" w14:textId="77777777" w:rsidR="00283D6E" w:rsidRPr="0094204F" w:rsidRDefault="00283D6E" w:rsidP="007346C5">
            <w:pPr>
              <w:spacing w:after="0" w:line="240" w:lineRule="auto"/>
              <w:rPr>
                <w:rFonts w:ascii="Times New Roman" w:hAnsi="Times New Roman"/>
                <w:sz w:val="24"/>
                <w:szCs w:val="24"/>
              </w:rPr>
            </w:pPr>
          </w:p>
        </w:tc>
        <w:tc>
          <w:tcPr>
            <w:tcW w:w="1206" w:type="dxa"/>
            <w:tcBorders>
              <w:bottom w:val="single" w:sz="4" w:space="0" w:color="auto"/>
            </w:tcBorders>
          </w:tcPr>
          <w:p w14:paraId="49572A7C" w14:textId="77777777" w:rsidR="00283D6E" w:rsidRPr="0094204F" w:rsidRDefault="00283D6E" w:rsidP="007346C5">
            <w:pPr>
              <w:spacing w:after="0" w:line="240" w:lineRule="auto"/>
              <w:rPr>
                <w:rFonts w:ascii="Times New Roman" w:hAnsi="Times New Roman"/>
                <w:sz w:val="24"/>
                <w:szCs w:val="24"/>
              </w:rPr>
            </w:pPr>
          </w:p>
        </w:tc>
        <w:tc>
          <w:tcPr>
            <w:tcW w:w="2532" w:type="dxa"/>
            <w:gridSpan w:val="3"/>
            <w:tcBorders>
              <w:bottom w:val="single" w:sz="4" w:space="0" w:color="auto"/>
            </w:tcBorders>
          </w:tcPr>
          <w:p w14:paraId="3005A439" w14:textId="77777777" w:rsidR="00283D6E" w:rsidRPr="0094204F" w:rsidRDefault="00283D6E" w:rsidP="00140F59">
            <w:pPr>
              <w:spacing w:after="0" w:line="240" w:lineRule="auto"/>
              <w:rPr>
                <w:rFonts w:ascii="Times New Roman" w:hAnsi="Times New Roman"/>
                <w:sz w:val="24"/>
                <w:szCs w:val="24"/>
              </w:rPr>
            </w:pPr>
          </w:p>
        </w:tc>
        <w:tc>
          <w:tcPr>
            <w:tcW w:w="2640" w:type="dxa"/>
            <w:tcBorders>
              <w:bottom w:val="single" w:sz="4" w:space="0" w:color="auto"/>
            </w:tcBorders>
          </w:tcPr>
          <w:p w14:paraId="6379FBFE" w14:textId="77777777" w:rsidR="00283D6E" w:rsidRPr="0094204F" w:rsidRDefault="00283D6E" w:rsidP="00EE7032">
            <w:pPr>
              <w:tabs>
                <w:tab w:val="num" w:pos="643"/>
                <w:tab w:val="left" w:pos="1080"/>
              </w:tabs>
              <w:snapToGrid w:val="0"/>
              <w:rPr>
                <w:rFonts w:ascii="Times New Roman" w:hAnsi="Times New Roman"/>
                <w:sz w:val="24"/>
                <w:szCs w:val="24"/>
              </w:rPr>
            </w:pPr>
          </w:p>
        </w:tc>
        <w:tc>
          <w:tcPr>
            <w:tcW w:w="708" w:type="dxa"/>
            <w:tcBorders>
              <w:bottom w:val="single" w:sz="4" w:space="0" w:color="auto"/>
            </w:tcBorders>
          </w:tcPr>
          <w:p w14:paraId="59C51E95" w14:textId="77777777" w:rsidR="00283D6E" w:rsidRDefault="00283D6E" w:rsidP="007346C5">
            <w:pPr>
              <w:spacing w:after="0" w:line="240" w:lineRule="auto"/>
              <w:rPr>
                <w:rFonts w:ascii="Times New Roman" w:hAnsi="Times New Roman"/>
                <w:sz w:val="24"/>
                <w:szCs w:val="24"/>
              </w:rPr>
            </w:pPr>
          </w:p>
        </w:tc>
      </w:tr>
      <w:tr w:rsidR="00250173" w:rsidRPr="0094204F" w14:paraId="5A919C7D" w14:textId="77777777" w:rsidTr="00250173">
        <w:tc>
          <w:tcPr>
            <w:tcW w:w="9634" w:type="dxa"/>
            <w:gridSpan w:val="8"/>
          </w:tcPr>
          <w:p w14:paraId="0250386F" w14:textId="77777777" w:rsidR="00250173" w:rsidRPr="0094204F" w:rsidRDefault="00250173" w:rsidP="00250173">
            <w:pPr>
              <w:spacing w:after="0" w:line="240" w:lineRule="auto"/>
              <w:rPr>
                <w:rFonts w:ascii="Times New Roman" w:hAnsi="Times New Roman"/>
                <w:sz w:val="24"/>
                <w:szCs w:val="24"/>
              </w:rPr>
            </w:pPr>
            <w:r w:rsidRPr="0094204F">
              <w:rPr>
                <w:rFonts w:ascii="Times New Roman" w:hAnsi="Times New Roman"/>
                <w:b/>
                <w:bCs/>
                <w:sz w:val="24"/>
                <w:szCs w:val="24"/>
              </w:rPr>
              <w:t xml:space="preserve">Раздел </w:t>
            </w:r>
            <w:r>
              <w:rPr>
                <w:rFonts w:ascii="Times New Roman" w:hAnsi="Times New Roman"/>
                <w:b/>
                <w:bCs/>
                <w:sz w:val="24"/>
                <w:szCs w:val="24"/>
              </w:rPr>
              <w:t>2</w:t>
            </w:r>
            <w:r w:rsidRPr="0094204F">
              <w:rPr>
                <w:rFonts w:ascii="Times New Roman" w:hAnsi="Times New Roman"/>
                <w:b/>
                <w:bCs/>
                <w:sz w:val="24"/>
                <w:szCs w:val="24"/>
              </w:rPr>
              <w:t>.</w:t>
            </w:r>
            <w:r w:rsidRPr="0094204F">
              <w:rPr>
                <w:rFonts w:ascii="Times New Roman" w:hAnsi="Times New Roman"/>
                <w:bCs/>
                <w:sz w:val="24"/>
                <w:szCs w:val="24"/>
              </w:rPr>
              <w:t xml:space="preserve"> </w:t>
            </w:r>
            <w:r w:rsidRPr="007304DF">
              <w:rPr>
                <w:rFonts w:ascii="Times New Roman" w:hAnsi="Times New Roman"/>
                <w:sz w:val="24"/>
                <w:szCs w:val="24"/>
              </w:rPr>
              <w:t>Оперативная</w:t>
            </w:r>
            <w:r>
              <w:rPr>
                <w:rFonts w:ascii="Times New Roman" w:hAnsi="Times New Roman"/>
                <w:sz w:val="24"/>
                <w:szCs w:val="24"/>
              </w:rPr>
              <w:t xml:space="preserve"> </w:t>
            </w:r>
            <w:r w:rsidRPr="007304DF">
              <w:rPr>
                <w:rFonts w:ascii="Times New Roman" w:hAnsi="Times New Roman"/>
                <w:sz w:val="24"/>
                <w:szCs w:val="24"/>
              </w:rPr>
              <w:t>хирургия и</w:t>
            </w:r>
            <w:r>
              <w:rPr>
                <w:rFonts w:ascii="Times New Roman" w:hAnsi="Times New Roman"/>
                <w:sz w:val="24"/>
                <w:szCs w:val="24"/>
              </w:rPr>
              <w:t xml:space="preserve"> </w:t>
            </w:r>
            <w:r w:rsidRPr="007304DF">
              <w:rPr>
                <w:rFonts w:ascii="Times New Roman" w:hAnsi="Times New Roman"/>
                <w:sz w:val="24"/>
                <w:szCs w:val="24"/>
              </w:rPr>
              <w:t>топографическая</w:t>
            </w:r>
            <w:r>
              <w:rPr>
                <w:rFonts w:ascii="Times New Roman" w:hAnsi="Times New Roman"/>
                <w:sz w:val="24"/>
                <w:szCs w:val="24"/>
              </w:rPr>
              <w:t xml:space="preserve"> </w:t>
            </w:r>
            <w:r w:rsidRPr="007304DF">
              <w:rPr>
                <w:rFonts w:ascii="Times New Roman" w:hAnsi="Times New Roman"/>
                <w:sz w:val="24"/>
                <w:szCs w:val="24"/>
              </w:rPr>
              <w:t>анатомия головы</w:t>
            </w:r>
          </w:p>
        </w:tc>
      </w:tr>
      <w:tr w:rsidR="00D75E3E" w:rsidRPr="0094204F" w14:paraId="0F82E544" w14:textId="77777777" w:rsidTr="00250173">
        <w:trPr>
          <w:trHeight w:val="811"/>
        </w:trPr>
        <w:tc>
          <w:tcPr>
            <w:tcW w:w="557" w:type="dxa"/>
            <w:vMerge w:val="restart"/>
          </w:tcPr>
          <w:p w14:paraId="1F2D6106" w14:textId="77777777" w:rsidR="00D75E3E" w:rsidRPr="0094204F" w:rsidRDefault="00D75E3E" w:rsidP="00283D6E">
            <w:pPr>
              <w:spacing w:after="0" w:line="240" w:lineRule="auto"/>
              <w:jc w:val="center"/>
              <w:rPr>
                <w:rFonts w:ascii="Times New Roman" w:hAnsi="Times New Roman"/>
                <w:sz w:val="24"/>
                <w:szCs w:val="24"/>
              </w:rPr>
            </w:pPr>
            <w:r w:rsidRPr="0094204F">
              <w:rPr>
                <w:rFonts w:ascii="Times New Roman" w:hAnsi="Times New Roman"/>
                <w:sz w:val="24"/>
                <w:szCs w:val="24"/>
              </w:rPr>
              <w:t>1.</w:t>
            </w:r>
          </w:p>
        </w:tc>
        <w:tc>
          <w:tcPr>
            <w:tcW w:w="1991" w:type="dxa"/>
            <w:vMerge w:val="restart"/>
          </w:tcPr>
          <w:p w14:paraId="2AEFE618" w14:textId="77777777" w:rsidR="00D75E3E" w:rsidRPr="0094204F" w:rsidRDefault="00D75E3E" w:rsidP="00283D6E">
            <w:pPr>
              <w:spacing w:after="0" w:line="240" w:lineRule="auto"/>
              <w:rPr>
                <w:rFonts w:ascii="Times New Roman" w:hAnsi="Times New Roman"/>
                <w:sz w:val="24"/>
                <w:szCs w:val="24"/>
              </w:rPr>
            </w:pPr>
            <w:r w:rsidRPr="00250173">
              <w:rPr>
                <w:rFonts w:ascii="Times New Roman" w:hAnsi="Times New Roman"/>
                <w:sz w:val="24"/>
                <w:szCs w:val="24"/>
              </w:rPr>
              <w:t>Раздел 2. Оперативная хирургия и топографическая анатомия головы</w:t>
            </w:r>
          </w:p>
        </w:tc>
        <w:tc>
          <w:tcPr>
            <w:tcW w:w="1206" w:type="dxa"/>
            <w:vMerge w:val="restart"/>
          </w:tcPr>
          <w:p w14:paraId="1D17AAB9" w14:textId="77777777" w:rsidR="00D75E3E" w:rsidRDefault="00D75E3E" w:rsidP="00283D6E">
            <w:pPr>
              <w:spacing w:after="0" w:line="240" w:lineRule="auto"/>
              <w:rPr>
                <w:rFonts w:ascii="Times New Roman" w:hAnsi="Times New Roman"/>
                <w:sz w:val="24"/>
                <w:szCs w:val="24"/>
              </w:rPr>
            </w:pPr>
            <w:r w:rsidRPr="007F409E">
              <w:rPr>
                <w:rFonts w:ascii="Times New Roman" w:hAnsi="Times New Roman"/>
                <w:sz w:val="24"/>
                <w:szCs w:val="24"/>
              </w:rPr>
              <w:t>ОПК-9 ИОПК 9.1</w:t>
            </w:r>
          </w:p>
          <w:p w14:paraId="505AE210" w14:textId="2FFD37D3" w:rsidR="00D75E3E" w:rsidRPr="0094204F" w:rsidRDefault="00D75E3E" w:rsidP="00283D6E">
            <w:pPr>
              <w:spacing w:after="0" w:line="240" w:lineRule="auto"/>
              <w:rPr>
                <w:rFonts w:ascii="Times New Roman" w:hAnsi="Times New Roman"/>
                <w:sz w:val="24"/>
                <w:szCs w:val="24"/>
              </w:rPr>
            </w:pPr>
            <w:r w:rsidRPr="007F409E">
              <w:rPr>
                <w:rFonts w:ascii="Times New Roman" w:hAnsi="Times New Roman"/>
                <w:sz w:val="24"/>
                <w:szCs w:val="24"/>
              </w:rPr>
              <w:t>ИОПК 9.2</w:t>
            </w:r>
          </w:p>
        </w:tc>
        <w:tc>
          <w:tcPr>
            <w:tcW w:w="2532" w:type="dxa"/>
            <w:gridSpan w:val="3"/>
          </w:tcPr>
          <w:p w14:paraId="3C34DDF0" w14:textId="77777777" w:rsidR="00D75E3E" w:rsidRDefault="00D75E3E" w:rsidP="00283D6E">
            <w:pPr>
              <w:spacing w:line="240" w:lineRule="auto"/>
              <w:rPr>
                <w:rFonts w:ascii="Times New Roman" w:hAnsi="Times New Roman"/>
                <w:sz w:val="24"/>
                <w:szCs w:val="24"/>
              </w:rPr>
            </w:pPr>
            <w:r w:rsidRPr="007F409E">
              <w:rPr>
                <w:rFonts w:ascii="Times New Roman" w:hAnsi="Times New Roman"/>
                <w:sz w:val="24"/>
                <w:szCs w:val="24"/>
              </w:rPr>
              <w:t>Знать: топографическую анатомию и оперативную хирургию головы и шеи человека</w:t>
            </w:r>
          </w:p>
          <w:p w14:paraId="499F5442" w14:textId="533315C1" w:rsidR="00D75E3E" w:rsidRPr="0094204F" w:rsidRDefault="00D75E3E" w:rsidP="00283D6E">
            <w:pPr>
              <w:widowControl w:val="0"/>
              <w:tabs>
                <w:tab w:val="num" w:pos="756"/>
                <w:tab w:val="num" w:pos="964"/>
              </w:tabs>
              <w:spacing w:after="0" w:line="240" w:lineRule="auto"/>
              <w:rPr>
                <w:rFonts w:ascii="Times New Roman" w:hAnsi="Times New Roman"/>
                <w:sz w:val="24"/>
                <w:szCs w:val="24"/>
              </w:rPr>
            </w:pPr>
            <w:r w:rsidRPr="007F409E">
              <w:rPr>
                <w:rFonts w:ascii="Times New Roman" w:hAnsi="Times New Roman"/>
                <w:sz w:val="24"/>
                <w:szCs w:val="24"/>
              </w:rPr>
              <w:t>Знать: основные морфофункциональные данные, основываясь на знаниях</w:t>
            </w:r>
          </w:p>
        </w:tc>
        <w:tc>
          <w:tcPr>
            <w:tcW w:w="2640" w:type="dxa"/>
          </w:tcPr>
          <w:p w14:paraId="007036A8" w14:textId="77777777" w:rsidR="00D75E3E" w:rsidRPr="0094204F" w:rsidRDefault="00D75E3E" w:rsidP="00283D6E">
            <w:pPr>
              <w:tabs>
                <w:tab w:val="left" w:pos="708"/>
              </w:tabs>
              <w:rPr>
                <w:rFonts w:ascii="Times New Roman" w:hAnsi="Times New Roman"/>
                <w:sz w:val="24"/>
                <w:szCs w:val="24"/>
              </w:rPr>
            </w:pPr>
            <w:r>
              <w:rPr>
                <w:rFonts w:ascii="Times New Roman" w:hAnsi="Times New Roman"/>
                <w:sz w:val="24"/>
                <w:szCs w:val="24"/>
              </w:rPr>
              <w:t>тесты</w:t>
            </w:r>
          </w:p>
        </w:tc>
        <w:tc>
          <w:tcPr>
            <w:tcW w:w="708" w:type="dxa"/>
          </w:tcPr>
          <w:p w14:paraId="6BED73DD" w14:textId="77777777" w:rsidR="00D75E3E" w:rsidRPr="0094204F" w:rsidRDefault="00D75E3E" w:rsidP="00283D6E">
            <w:pPr>
              <w:spacing w:after="0" w:line="240" w:lineRule="auto"/>
              <w:rPr>
                <w:rFonts w:ascii="Times New Roman" w:hAnsi="Times New Roman"/>
                <w:sz w:val="24"/>
                <w:szCs w:val="24"/>
              </w:rPr>
            </w:pPr>
            <w:r>
              <w:rPr>
                <w:rFonts w:ascii="Times New Roman" w:hAnsi="Times New Roman"/>
                <w:sz w:val="24"/>
                <w:szCs w:val="24"/>
              </w:rPr>
              <w:t>51</w:t>
            </w:r>
          </w:p>
        </w:tc>
      </w:tr>
      <w:tr w:rsidR="00D75E3E" w:rsidRPr="0094204F" w14:paraId="714B3BAD" w14:textId="77777777" w:rsidTr="00250173">
        <w:trPr>
          <w:trHeight w:val="994"/>
        </w:trPr>
        <w:tc>
          <w:tcPr>
            <w:tcW w:w="557" w:type="dxa"/>
            <w:vMerge/>
          </w:tcPr>
          <w:p w14:paraId="2BA22A03" w14:textId="77777777" w:rsidR="00D75E3E" w:rsidRPr="0094204F" w:rsidRDefault="00D75E3E" w:rsidP="00283D6E">
            <w:pPr>
              <w:spacing w:after="0" w:line="240" w:lineRule="auto"/>
              <w:rPr>
                <w:rFonts w:ascii="Times New Roman" w:hAnsi="Times New Roman"/>
                <w:sz w:val="24"/>
                <w:szCs w:val="24"/>
              </w:rPr>
            </w:pPr>
          </w:p>
        </w:tc>
        <w:tc>
          <w:tcPr>
            <w:tcW w:w="1991" w:type="dxa"/>
            <w:vMerge/>
          </w:tcPr>
          <w:p w14:paraId="0732736F" w14:textId="77777777" w:rsidR="00D75E3E" w:rsidRPr="0094204F" w:rsidRDefault="00D75E3E" w:rsidP="00283D6E">
            <w:pPr>
              <w:spacing w:after="0" w:line="240" w:lineRule="auto"/>
              <w:rPr>
                <w:rFonts w:ascii="Times New Roman" w:hAnsi="Times New Roman"/>
                <w:sz w:val="24"/>
                <w:szCs w:val="24"/>
              </w:rPr>
            </w:pPr>
          </w:p>
        </w:tc>
        <w:tc>
          <w:tcPr>
            <w:tcW w:w="1206" w:type="dxa"/>
            <w:vMerge/>
          </w:tcPr>
          <w:p w14:paraId="35832199" w14:textId="77777777" w:rsidR="00D75E3E" w:rsidRPr="0094204F" w:rsidRDefault="00D75E3E" w:rsidP="00283D6E">
            <w:pPr>
              <w:spacing w:after="0" w:line="240" w:lineRule="auto"/>
              <w:rPr>
                <w:rFonts w:ascii="Times New Roman" w:hAnsi="Times New Roman"/>
                <w:sz w:val="24"/>
                <w:szCs w:val="24"/>
              </w:rPr>
            </w:pPr>
          </w:p>
        </w:tc>
        <w:tc>
          <w:tcPr>
            <w:tcW w:w="2532" w:type="dxa"/>
            <w:gridSpan w:val="3"/>
            <w:vMerge w:val="restart"/>
          </w:tcPr>
          <w:p w14:paraId="63B6939A" w14:textId="77777777" w:rsidR="00D75E3E" w:rsidRDefault="00D75E3E" w:rsidP="00283D6E">
            <w:pPr>
              <w:spacing w:line="240" w:lineRule="auto"/>
              <w:rPr>
                <w:rFonts w:ascii="Times New Roman" w:hAnsi="Times New Roman"/>
                <w:sz w:val="24"/>
                <w:szCs w:val="24"/>
              </w:rPr>
            </w:pPr>
            <w:r w:rsidRPr="007F409E">
              <w:rPr>
                <w:rFonts w:ascii="Times New Roman" w:hAnsi="Times New Roman"/>
                <w:sz w:val="24"/>
                <w:szCs w:val="24"/>
              </w:rPr>
              <w:t>Уметь: применять</w:t>
            </w:r>
            <w:r>
              <w:rPr>
                <w:rFonts w:ascii="Times New Roman" w:hAnsi="Times New Roman"/>
                <w:sz w:val="24"/>
                <w:szCs w:val="24"/>
              </w:rPr>
              <w:t xml:space="preserve"> </w:t>
            </w:r>
            <w:r w:rsidRPr="007F409E">
              <w:rPr>
                <w:rFonts w:ascii="Times New Roman" w:hAnsi="Times New Roman"/>
                <w:sz w:val="24"/>
                <w:szCs w:val="24"/>
              </w:rPr>
              <w:t>знания</w:t>
            </w:r>
            <w:r>
              <w:rPr>
                <w:rFonts w:ascii="Times New Roman" w:hAnsi="Times New Roman"/>
                <w:sz w:val="24"/>
                <w:szCs w:val="24"/>
              </w:rPr>
              <w:t xml:space="preserve"> </w:t>
            </w:r>
            <w:r w:rsidRPr="007F409E">
              <w:rPr>
                <w:rFonts w:ascii="Times New Roman" w:hAnsi="Times New Roman"/>
                <w:sz w:val="24"/>
                <w:szCs w:val="24"/>
              </w:rPr>
              <w:t>анатомического строения и выполнять основные хирургические операции</w:t>
            </w:r>
          </w:p>
          <w:p w14:paraId="02ACADDF" w14:textId="6E495A2D" w:rsidR="00D75E3E" w:rsidRPr="0094204F" w:rsidRDefault="00D75E3E" w:rsidP="00283D6E">
            <w:pPr>
              <w:spacing w:after="0" w:line="240" w:lineRule="auto"/>
              <w:rPr>
                <w:rFonts w:ascii="Times New Roman" w:hAnsi="Times New Roman"/>
                <w:sz w:val="24"/>
                <w:szCs w:val="24"/>
              </w:rPr>
            </w:pPr>
            <w:r w:rsidRPr="007F409E">
              <w:rPr>
                <w:rFonts w:ascii="Times New Roman" w:hAnsi="Times New Roman"/>
                <w:sz w:val="24"/>
                <w:szCs w:val="24"/>
              </w:rPr>
              <w:t>Уметь: оценивать морфофункциональные данные</w:t>
            </w:r>
          </w:p>
        </w:tc>
        <w:tc>
          <w:tcPr>
            <w:tcW w:w="2640" w:type="dxa"/>
          </w:tcPr>
          <w:p w14:paraId="3596FBD6" w14:textId="77777777" w:rsidR="00D75E3E" w:rsidRPr="0094204F" w:rsidRDefault="00D75E3E" w:rsidP="00283D6E">
            <w:pPr>
              <w:tabs>
                <w:tab w:val="left" w:pos="708"/>
              </w:tabs>
              <w:rPr>
                <w:rFonts w:ascii="Times New Roman" w:hAnsi="Times New Roman"/>
                <w:sz w:val="24"/>
                <w:szCs w:val="24"/>
              </w:rPr>
            </w:pPr>
            <w:r w:rsidRPr="0094204F">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r w:rsidRPr="0094204F">
              <w:rPr>
                <w:rFonts w:ascii="Times New Roman" w:hAnsi="Times New Roman"/>
                <w:sz w:val="24"/>
                <w:szCs w:val="24"/>
              </w:rPr>
              <w:t>.</w:t>
            </w:r>
          </w:p>
        </w:tc>
        <w:tc>
          <w:tcPr>
            <w:tcW w:w="708" w:type="dxa"/>
          </w:tcPr>
          <w:p w14:paraId="7C480095" w14:textId="77777777" w:rsidR="00D75E3E" w:rsidRPr="0094204F" w:rsidRDefault="00D75E3E" w:rsidP="00283D6E">
            <w:pPr>
              <w:spacing w:after="0" w:line="240" w:lineRule="auto"/>
              <w:rPr>
                <w:rFonts w:ascii="Times New Roman" w:hAnsi="Times New Roman"/>
                <w:sz w:val="24"/>
                <w:szCs w:val="24"/>
              </w:rPr>
            </w:pPr>
            <w:r>
              <w:rPr>
                <w:rFonts w:ascii="Times New Roman" w:hAnsi="Times New Roman"/>
                <w:sz w:val="24"/>
                <w:szCs w:val="24"/>
              </w:rPr>
              <w:t>11</w:t>
            </w:r>
          </w:p>
        </w:tc>
      </w:tr>
      <w:tr w:rsidR="00D75E3E" w:rsidRPr="0094204F" w14:paraId="79AFB242" w14:textId="77777777" w:rsidTr="00250173">
        <w:trPr>
          <w:trHeight w:val="938"/>
        </w:trPr>
        <w:tc>
          <w:tcPr>
            <w:tcW w:w="557" w:type="dxa"/>
            <w:vMerge/>
          </w:tcPr>
          <w:p w14:paraId="6E3D5D3F" w14:textId="77777777" w:rsidR="00D75E3E" w:rsidRPr="0094204F" w:rsidRDefault="00D75E3E" w:rsidP="00283D6E">
            <w:pPr>
              <w:spacing w:after="0" w:line="240" w:lineRule="auto"/>
              <w:rPr>
                <w:rFonts w:ascii="Times New Roman" w:hAnsi="Times New Roman"/>
                <w:sz w:val="24"/>
                <w:szCs w:val="24"/>
              </w:rPr>
            </w:pPr>
          </w:p>
        </w:tc>
        <w:tc>
          <w:tcPr>
            <w:tcW w:w="1991" w:type="dxa"/>
            <w:vMerge/>
          </w:tcPr>
          <w:p w14:paraId="432F2E66" w14:textId="77777777" w:rsidR="00D75E3E" w:rsidRPr="0094204F" w:rsidRDefault="00D75E3E" w:rsidP="00283D6E">
            <w:pPr>
              <w:spacing w:after="0" w:line="240" w:lineRule="auto"/>
              <w:rPr>
                <w:rFonts w:ascii="Times New Roman" w:hAnsi="Times New Roman"/>
                <w:sz w:val="24"/>
                <w:szCs w:val="24"/>
              </w:rPr>
            </w:pPr>
          </w:p>
        </w:tc>
        <w:tc>
          <w:tcPr>
            <w:tcW w:w="1206" w:type="dxa"/>
            <w:vMerge/>
          </w:tcPr>
          <w:p w14:paraId="0413EA48" w14:textId="77777777" w:rsidR="00D75E3E" w:rsidRPr="0094204F" w:rsidRDefault="00D75E3E" w:rsidP="00283D6E">
            <w:pPr>
              <w:spacing w:after="0" w:line="240" w:lineRule="auto"/>
              <w:rPr>
                <w:rFonts w:ascii="Times New Roman" w:hAnsi="Times New Roman"/>
                <w:sz w:val="24"/>
                <w:szCs w:val="24"/>
              </w:rPr>
            </w:pPr>
          </w:p>
        </w:tc>
        <w:tc>
          <w:tcPr>
            <w:tcW w:w="2532" w:type="dxa"/>
            <w:gridSpan w:val="3"/>
            <w:vMerge/>
          </w:tcPr>
          <w:p w14:paraId="0B0F7CDD" w14:textId="77777777" w:rsidR="00D75E3E" w:rsidRPr="0094204F" w:rsidRDefault="00D75E3E" w:rsidP="00283D6E">
            <w:pPr>
              <w:spacing w:after="0" w:line="240" w:lineRule="auto"/>
              <w:rPr>
                <w:rFonts w:ascii="Times New Roman" w:hAnsi="Times New Roman"/>
                <w:sz w:val="24"/>
                <w:szCs w:val="24"/>
              </w:rPr>
            </w:pPr>
          </w:p>
        </w:tc>
        <w:tc>
          <w:tcPr>
            <w:tcW w:w="2640" w:type="dxa"/>
          </w:tcPr>
          <w:p w14:paraId="6C35E04E" w14:textId="77777777" w:rsidR="00D75E3E" w:rsidRPr="0094204F" w:rsidRDefault="00D75E3E" w:rsidP="00283D6E">
            <w:pPr>
              <w:tabs>
                <w:tab w:val="left" w:pos="708"/>
              </w:tabs>
              <w:rPr>
                <w:rFonts w:ascii="Times New Roman" w:hAnsi="Times New Roman"/>
                <w:sz w:val="24"/>
                <w:szCs w:val="24"/>
              </w:rPr>
            </w:pPr>
            <w:r w:rsidRPr="0094204F">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r w:rsidRPr="0094204F">
              <w:rPr>
                <w:rFonts w:ascii="Times New Roman" w:hAnsi="Times New Roman"/>
                <w:sz w:val="24"/>
                <w:szCs w:val="24"/>
              </w:rPr>
              <w:t>.</w:t>
            </w:r>
          </w:p>
        </w:tc>
        <w:tc>
          <w:tcPr>
            <w:tcW w:w="708" w:type="dxa"/>
          </w:tcPr>
          <w:p w14:paraId="69EB0F1D" w14:textId="77777777" w:rsidR="00D75E3E" w:rsidRPr="0094204F" w:rsidRDefault="00D75E3E" w:rsidP="00283D6E">
            <w:pPr>
              <w:spacing w:after="0" w:line="240" w:lineRule="auto"/>
              <w:rPr>
                <w:rFonts w:ascii="Times New Roman" w:hAnsi="Times New Roman"/>
                <w:sz w:val="24"/>
                <w:szCs w:val="24"/>
              </w:rPr>
            </w:pPr>
            <w:r>
              <w:rPr>
                <w:rFonts w:ascii="Times New Roman" w:hAnsi="Times New Roman"/>
                <w:sz w:val="24"/>
                <w:szCs w:val="24"/>
              </w:rPr>
              <w:t>11</w:t>
            </w:r>
          </w:p>
        </w:tc>
      </w:tr>
      <w:tr w:rsidR="00D75E3E" w:rsidRPr="0094204F" w14:paraId="06FC7CC3" w14:textId="77777777" w:rsidTr="00D75E3E">
        <w:trPr>
          <w:trHeight w:val="840"/>
        </w:trPr>
        <w:tc>
          <w:tcPr>
            <w:tcW w:w="557" w:type="dxa"/>
            <w:vMerge/>
          </w:tcPr>
          <w:p w14:paraId="64568F4D" w14:textId="77777777" w:rsidR="00D75E3E" w:rsidRPr="0094204F" w:rsidRDefault="00D75E3E" w:rsidP="00283D6E">
            <w:pPr>
              <w:spacing w:after="0" w:line="240" w:lineRule="auto"/>
              <w:rPr>
                <w:rFonts w:ascii="Times New Roman" w:hAnsi="Times New Roman"/>
                <w:sz w:val="24"/>
                <w:szCs w:val="24"/>
              </w:rPr>
            </w:pPr>
          </w:p>
        </w:tc>
        <w:tc>
          <w:tcPr>
            <w:tcW w:w="1991" w:type="dxa"/>
            <w:vMerge/>
          </w:tcPr>
          <w:p w14:paraId="67C46A97" w14:textId="77777777" w:rsidR="00D75E3E" w:rsidRPr="0094204F" w:rsidRDefault="00D75E3E" w:rsidP="00283D6E">
            <w:pPr>
              <w:spacing w:after="0" w:line="240" w:lineRule="auto"/>
              <w:rPr>
                <w:rFonts w:ascii="Times New Roman" w:hAnsi="Times New Roman"/>
                <w:sz w:val="24"/>
                <w:szCs w:val="24"/>
              </w:rPr>
            </w:pPr>
          </w:p>
        </w:tc>
        <w:tc>
          <w:tcPr>
            <w:tcW w:w="1206" w:type="dxa"/>
            <w:vMerge/>
          </w:tcPr>
          <w:p w14:paraId="753A1917" w14:textId="77777777" w:rsidR="00D75E3E" w:rsidRPr="0094204F" w:rsidRDefault="00D75E3E" w:rsidP="00283D6E">
            <w:pPr>
              <w:spacing w:after="0" w:line="240" w:lineRule="auto"/>
              <w:rPr>
                <w:rFonts w:ascii="Times New Roman" w:hAnsi="Times New Roman"/>
                <w:sz w:val="24"/>
                <w:szCs w:val="24"/>
              </w:rPr>
            </w:pPr>
          </w:p>
        </w:tc>
        <w:tc>
          <w:tcPr>
            <w:tcW w:w="2532" w:type="dxa"/>
            <w:gridSpan w:val="3"/>
            <w:vMerge w:val="restart"/>
          </w:tcPr>
          <w:p w14:paraId="43C54BF8" w14:textId="77777777" w:rsidR="00D75E3E" w:rsidRDefault="00D75E3E" w:rsidP="00283D6E">
            <w:pPr>
              <w:spacing w:line="240" w:lineRule="auto"/>
              <w:rPr>
                <w:rFonts w:ascii="Times New Roman" w:hAnsi="Times New Roman"/>
                <w:sz w:val="24"/>
                <w:szCs w:val="24"/>
              </w:rPr>
            </w:pPr>
            <w:r w:rsidRPr="007F409E">
              <w:rPr>
                <w:rFonts w:ascii="Times New Roman" w:hAnsi="Times New Roman"/>
                <w:sz w:val="24"/>
                <w:szCs w:val="24"/>
              </w:rPr>
              <w:t xml:space="preserve">Владеть: навыками простейших хирургических </w:t>
            </w:r>
            <w:r w:rsidRPr="007F409E">
              <w:rPr>
                <w:rFonts w:ascii="Times New Roman" w:hAnsi="Times New Roman"/>
                <w:sz w:val="24"/>
                <w:szCs w:val="24"/>
              </w:rPr>
              <w:lastRenderedPageBreak/>
              <w:t>манипуляций и препаровкой тела</w:t>
            </w:r>
          </w:p>
          <w:p w14:paraId="50E17952" w14:textId="030039DF" w:rsidR="00D75E3E" w:rsidRPr="0094204F" w:rsidRDefault="00D75E3E" w:rsidP="00283D6E">
            <w:pPr>
              <w:spacing w:after="0" w:line="240" w:lineRule="auto"/>
              <w:rPr>
                <w:rFonts w:ascii="Times New Roman" w:hAnsi="Times New Roman"/>
                <w:sz w:val="24"/>
                <w:szCs w:val="24"/>
              </w:rPr>
            </w:pPr>
            <w:r w:rsidRPr="007F409E">
              <w:rPr>
                <w:rFonts w:ascii="Times New Roman" w:hAnsi="Times New Roman"/>
                <w:sz w:val="24"/>
                <w:szCs w:val="24"/>
              </w:rPr>
              <w:t>Владеть: основными навыками постановки диагноза на основе знаний топографической анатомии</w:t>
            </w:r>
          </w:p>
        </w:tc>
        <w:tc>
          <w:tcPr>
            <w:tcW w:w="2640" w:type="dxa"/>
          </w:tcPr>
          <w:p w14:paraId="74F82344" w14:textId="77777777" w:rsidR="00D75E3E" w:rsidRPr="0094204F" w:rsidRDefault="00D75E3E" w:rsidP="00283D6E">
            <w:pPr>
              <w:tabs>
                <w:tab w:val="num" w:pos="643"/>
                <w:tab w:val="left" w:pos="1080"/>
              </w:tabs>
              <w:snapToGrid w:val="0"/>
              <w:rPr>
                <w:rFonts w:ascii="Times New Roman" w:hAnsi="Times New Roman"/>
                <w:sz w:val="24"/>
                <w:szCs w:val="24"/>
              </w:rPr>
            </w:pPr>
            <w:r w:rsidRPr="0094204F">
              <w:rPr>
                <w:rFonts w:ascii="Times New Roman" w:hAnsi="Times New Roman"/>
                <w:sz w:val="24"/>
                <w:szCs w:val="24"/>
              </w:rPr>
              <w:lastRenderedPageBreak/>
              <w:t>решение и</w:t>
            </w:r>
            <w:r>
              <w:rPr>
                <w:rFonts w:ascii="Times New Roman" w:hAnsi="Times New Roman"/>
                <w:sz w:val="24"/>
                <w:szCs w:val="24"/>
              </w:rPr>
              <w:t xml:space="preserve"> составление ситуационных задач</w:t>
            </w:r>
          </w:p>
        </w:tc>
        <w:tc>
          <w:tcPr>
            <w:tcW w:w="708" w:type="dxa"/>
          </w:tcPr>
          <w:p w14:paraId="6E6DD7CB" w14:textId="77777777" w:rsidR="00D75E3E" w:rsidRPr="0094204F" w:rsidRDefault="00D75E3E" w:rsidP="00283D6E">
            <w:pPr>
              <w:spacing w:after="0" w:line="240" w:lineRule="auto"/>
              <w:rPr>
                <w:rFonts w:ascii="Times New Roman" w:hAnsi="Times New Roman"/>
                <w:sz w:val="24"/>
                <w:szCs w:val="24"/>
              </w:rPr>
            </w:pPr>
            <w:r>
              <w:rPr>
                <w:rFonts w:ascii="Times New Roman" w:hAnsi="Times New Roman"/>
                <w:sz w:val="24"/>
                <w:szCs w:val="24"/>
              </w:rPr>
              <w:t>10</w:t>
            </w:r>
          </w:p>
        </w:tc>
      </w:tr>
      <w:tr w:rsidR="00D75E3E" w:rsidRPr="0094204F" w14:paraId="598D1EF3" w14:textId="77777777" w:rsidTr="00A53448">
        <w:trPr>
          <w:trHeight w:val="5649"/>
        </w:trPr>
        <w:tc>
          <w:tcPr>
            <w:tcW w:w="557" w:type="dxa"/>
            <w:vMerge/>
            <w:tcBorders>
              <w:bottom w:val="single" w:sz="4" w:space="0" w:color="auto"/>
            </w:tcBorders>
          </w:tcPr>
          <w:p w14:paraId="1F4AFB9D" w14:textId="77777777" w:rsidR="00D75E3E" w:rsidRPr="0094204F" w:rsidRDefault="00D75E3E" w:rsidP="00250173">
            <w:pPr>
              <w:spacing w:after="0" w:line="240" w:lineRule="auto"/>
              <w:rPr>
                <w:rFonts w:ascii="Times New Roman" w:hAnsi="Times New Roman"/>
                <w:sz w:val="24"/>
                <w:szCs w:val="24"/>
              </w:rPr>
            </w:pPr>
          </w:p>
        </w:tc>
        <w:tc>
          <w:tcPr>
            <w:tcW w:w="1991" w:type="dxa"/>
            <w:vMerge/>
            <w:tcBorders>
              <w:bottom w:val="single" w:sz="4" w:space="0" w:color="auto"/>
            </w:tcBorders>
          </w:tcPr>
          <w:p w14:paraId="1AA38769" w14:textId="77777777" w:rsidR="00D75E3E" w:rsidRPr="0094204F" w:rsidRDefault="00D75E3E" w:rsidP="00250173">
            <w:pPr>
              <w:spacing w:after="0" w:line="240" w:lineRule="auto"/>
              <w:rPr>
                <w:rFonts w:ascii="Times New Roman" w:hAnsi="Times New Roman"/>
                <w:sz w:val="24"/>
                <w:szCs w:val="24"/>
              </w:rPr>
            </w:pPr>
          </w:p>
        </w:tc>
        <w:tc>
          <w:tcPr>
            <w:tcW w:w="1206" w:type="dxa"/>
            <w:vMerge/>
            <w:tcBorders>
              <w:bottom w:val="single" w:sz="4" w:space="0" w:color="auto"/>
            </w:tcBorders>
          </w:tcPr>
          <w:p w14:paraId="0E8E84AA" w14:textId="77777777" w:rsidR="00D75E3E" w:rsidRPr="0094204F" w:rsidRDefault="00D75E3E" w:rsidP="00250173">
            <w:pPr>
              <w:spacing w:after="0" w:line="240" w:lineRule="auto"/>
              <w:rPr>
                <w:rFonts w:ascii="Times New Roman" w:hAnsi="Times New Roman"/>
                <w:sz w:val="24"/>
                <w:szCs w:val="24"/>
              </w:rPr>
            </w:pPr>
          </w:p>
        </w:tc>
        <w:tc>
          <w:tcPr>
            <w:tcW w:w="2532" w:type="dxa"/>
            <w:gridSpan w:val="3"/>
            <w:vMerge/>
            <w:tcBorders>
              <w:bottom w:val="single" w:sz="4" w:space="0" w:color="auto"/>
            </w:tcBorders>
          </w:tcPr>
          <w:p w14:paraId="0C84261B" w14:textId="77777777" w:rsidR="00D75E3E" w:rsidRPr="0094204F" w:rsidRDefault="00D75E3E" w:rsidP="00250173">
            <w:pPr>
              <w:spacing w:after="0" w:line="240" w:lineRule="auto"/>
              <w:rPr>
                <w:rFonts w:ascii="Times New Roman" w:hAnsi="Times New Roman"/>
                <w:sz w:val="24"/>
                <w:szCs w:val="24"/>
              </w:rPr>
            </w:pPr>
          </w:p>
        </w:tc>
        <w:tc>
          <w:tcPr>
            <w:tcW w:w="2640" w:type="dxa"/>
            <w:tcBorders>
              <w:bottom w:val="single" w:sz="4" w:space="0" w:color="auto"/>
            </w:tcBorders>
          </w:tcPr>
          <w:p w14:paraId="44B6A410" w14:textId="77777777" w:rsidR="00D75E3E" w:rsidRPr="0094204F" w:rsidRDefault="00D75E3E" w:rsidP="00250173">
            <w:pPr>
              <w:tabs>
                <w:tab w:val="num" w:pos="643"/>
                <w:tab w:val="left" w:pos="1080"/>
              </w:tabs>
              <w:snapToGrid w:val="0"/>
              <w:rPr>
                <w:rFonts w:ascii="Times New Roman" w:hAnsi="Times New Roman"/>
                <w:sz w:val="24"/>
                <w:szCs w:val="24"/>
              </w:rPr>
            </w:pPr>
            <w:r w:rsidRPr="0094204F">
              <w:rPr>
                <w:rFonts w:ascii="Times New Roman" w:hAnsi="Times New Roman"/>
                <w:sz w:val="24"/>
                <w:szCs w:val="24"/>
              </w:rPr>
              <w:t xml:space="preserve">установление последовательности (описать алгоритм </w:t>
            </w:r>
            <w:r>
              <w:rPr>
                <w:rFonts w:ascii="Times New Roman" w:hAnsi="Times New Roman"/>
                <w:sz w:val="24"/>
                <w:szCs w:val="24"/>
              </w:rPr>
              <w:t>выполнения действия)</w:t>
            </w:r>
          </w:p>
        </w:tc>
        <w:tc>
          <w:tcPr>
            <w:tcW w:w="708" w:type="dxa"/>
            <w:tcBorders>
              <w:bottom w:val="single" w:sz="4" w:space="0" w:color="auto"/>
            </w:tcBorders>
          </w:tcPr>
          <w:p w14:paraId="2DC0D3E1" w14:textId="77777777" w:rsidR="00D75E3E" w:rsidRPr="0094204F" w:rsidRDefault="00D75E3E" w:rsidP="00250173">
            <w:pPr>
              <w:spacing w:after="0" w:line="240" w:lineRule="auto"/>
              <w:rPr>
                <w:rFonts w:ascii="Times New Roman" w:hAnsi="Times New Roman"/>
                <w:sz w:val="24"/>
                <w:szCs w:val="24"/>
              </w:rPr>
            </w:pPr>
            <w:r>
              <w:rPr>
                <w:rFonts w:ascii="Times New Roman" w:hAnsi="Times New Roman"/>
                <w:sz w:val="24"/>
                <w:szCs w:val="24"/>
              </w:rPr>
              <w:t>8</w:t>
            </w:r>
          </w:p>
        </w:tc>
      </w:tr>
      <w:tr w:rsidR="00D75E3E" w:rsidRPr="0094204F" w14:paraId="0A3992FE" w14:textId="77777777" w:rsidTr="00D75E3E">
        <w:trPr>
          <w:trHeight w:val="224"/>
        </w:trPr>
        <w:tc>
          <w:tcPr>
            <w:tcW w:w="557" w:type="dxa"/>
          </w:tcPr>
          <w:p w14:paraId="3406D0E4" w14:textId="77777777" w:rsidR="00D75E3E" w:rsidRPr="0094204F" w:rsidRDefault="00D75E3E" w:rsidP="00AD32B7">
            <w:pPr>
              <w:spacing w:after="0" w:line="240" w:lineRule="auto"/>
              <w:rPr>
                <w:rFonts w:ascii="Times New Roman" w:hAnsi="Times New Roman"/>
                <w:sz w:val="24"/>
                <w:szCs w:val="24"/>
              </w:rPr>
            </w:pPr>
          </w:p>
        </w:tc>
        <w:tc>
          <w:tcPr>
            <w:tcW w:w="1991" w:type="dxa"/>
          </w:tcPr>
          <w:p w14:paraId="04887D25" w14:textId="77777777" w:rsidR="00D75E3E" w:rsidRPr="0094204F" w:rsidRDefault="00D75E3E" w:rsidP="00AD32B7">
            <w:pPr>
              <w:spacing w:after="0" w:line="240" w:lineRule="auto"/>
              <w:rPr>
                <w:rFonts w:ascii="Times New Roman" w:hAnsi="Times New Roman"/>
                <w:sz w:val="24"/>
                <w:szCs w:val="24"/>
              </w:rPr>
            </w:pPr>
          </w:p>
        </w:tc>
        <w:tc>
          <w:tcPr>
            <w:tcW w:w="1206" w:type="dxa"/>
          </w:tcPr>
          <w:p w14:paraId="03359E68" w14:textId="77777777" w:rsidR="00D75E3E" w:rsidRPr="0094204F" w:rsidRDefault="00D75E3E" w:rsidP="00AD32B7">
            <w:pPr>
              <w:spacing w:after="0" w:line="240" w:lineRule="auto"/>
              <w:rPr>
                <w:rFonts w:ascii="Times New Roman" w:hAnsi="Times New Roman"/>
                <w:sz w:val="24"/>
                <w:szCs w:val="24"/>
              </w:rPr>
            </w:pPr>
          </w:p>
        </w:tc>
        <w:tc>
          <w:tcPr>
            <w:tcW w:w="2532" w:type="dxa"/>
            <w:gridSpan w:val="3"/>
          </w:tcPr>
          <w:p w14:paraId="3B0AA478" w14:textId="77777777" w:rsidR="00D75E3E" w:rsidRPr="0094204F" w:rsidRDefault="00D75E3E" w:rsidP="00AD32B7">
            <w:pPr>
              <w:spacing w:after="0" w:line="240" w:lineRule="auto"/>
              <w:rPr>
                <w:rFonts w:ascii="Times New Roman" w:hAnsi="Times New Roman"/>
                <w:sz w:val="24"/>
                <w:szCs w:val="24"/>
              </w:rPr>
            </w:pPr>
          </w:p>
        </w:tc>
        <w:tc>
          <w:tcPr>
            <w:tcW w:w="2640" w:type="dxa"/>
          </w:tcPr>
          <w:p w14:paraId="22545B47" w14:textId="77777777" w:rsidR="00D75E3E" w:rsidRPr="0094204F" w:rsidRDefault="00D75E3E" w:rsidP="00AD32B7">
            <w:pPr>
              <w:tabs>
                <w:tab w:val="num" w:pos="643"/>
                <w:tab w:val="left" w:pos="1080"/>
              </w:tabs>
              <w:snapToGrid w:val="0"/>
              <w:rPr>
                <w:rFonts w:ascii="Times New Roman" w:hAnsi="Times New Roman"/>
                <w:sz w:val="24"/>
                <w:szCs w:val="24"/>
              </w:rPr>
            </w:pPr>
          </w:p>
        </w:tc>
        <w:tc>
          <w:tcPr>
            <w:tcW w:w="708" w:type="dxa"/>
          </w:tcPr>
          <w:p w14:paraId="193E6872" w14:textId="77777777" w:rsidR="00D75E3E" w:rsidRPr="0094204F" w:rsidRDefault="00D75E3E" w:rsidP="00AD32B7">
            <w:pPr>
              <w:spacing w:after="0" w:line="240" w:lineRule="auto"/>
              <w:rPr>
                <w:rFonts w:ascii="Times New Roman" w:hAnsi="Times New Roman"/>
                <w:sz w:val="24"/>
                <w:szCs w:val="24"/>
              </w:rPr>
            </w:pPr>
          </w:p>
        </w:tc>
      </w:tr>
      <w:tr w:rsidR="00250173" w:rsidRPr="0094204F" w14:paraId="397BE063" w14:textId="77777777" w:rsidTr="00250173">
        <w:tc>
          <w:tcPr>
            <w:tcW w:w="9634" w:type="dxa"/>
            <w:gridSpan w:val="8"/>
          </w:tcPr>
          <w:p w14:paraId="0BE05DD1" w14:textId="77777777" w:rsidR="00250173" w:rsidRPr="0094204F" w:rsidRDefault="00250173" w:rsidP="00250173">
            <w:pPr>
              <w:spacing w:after="0" w:line="240" w:lineRule="auto"/>
              <w:rPr>
                <w:rFonts w:ascii="Times New Roman" w:hAnsi="Times New Roman"/>
                <w:sz w:val="24"/>
                <w:szCs w:val="24"/>
              </w:rPr>
            </w:pPr>
            <w:r>
              <w:rPr>
                <w:rFonts w:ascii="Times New Roman" w:hAnsi="Times New Roman"/>
                <w:b/>
                <w:bCs/>
                <w:sz w:val="24"/>
                <w:szCs w:val="24"/>
              </w:rPr>
              <w:t>Раздел 3</w:t>
            </w:r>
            <w:r w:rsidRPr="0094204F">
              <w:rPr>
                <w:rFonts w:ascii="Times New Roman" w:hAnsi="Times New Roman"/>
                <w:b/>
                <w:bCs/>
                <w:sz w:val="24"/>
                <w:szCs w:val="24"/>
              </w:rPr>
              <w:t>.</w:t>
            </w:r>
            <w:r w:rsidRPr="0094204F">
              <w:rPr>
                <w:rFonts w:ascii="Times New Roman" w:hAnsi="Times New Roman"/>
                <w:bCs/>
                <w:sz w:val="24"/>
                <w:szCs w:val="24"/>
              </w:rPr>
              <w:t xml:space="preserve"> </w:t>
            </w:r>
            <w:r w:rsidRPr="007304DF">
              <w:rPr>
                <w:rFonts w:ascii="Times New Roman" w:hAnsi="Times New Roman"/>
                <w:sz w:val="24"/>
                <w:szCs w:val="24"/>
              </w:rPr>
              <w:t>Оперативная</w:t>
            </w:r>
            <w:r>
              <w:rPr>
                <w:rFonts w:ascii="Times New Roman" w:hAnsi="Times New Roman"/>
                <w:sz w:val="24"/>
                <w:szCs w:val="24"/>
              </w:rPr>
              <w:t xml:space="preserve"> </w:t>
            </w:r>
            <w:r w:rsidRPr="007304DF">
              <w:rPr>
                <w:rFonts w:ascii="Times New Roman" w:hAnsi="Times New Roman"/>
                <w:sz w:val="24"/>
                <w:szCs w:val="24"/>
              </w:rPr>
              <w:t>хирургия и</w:t>
            </w:r>
            <w:r>
              <w:rPr>
                <w:rFonts w:ascii="Times New Roman" w:hAnsi="Times New Roman"/>
                <w:sz w:val="24"/>
                <w:szCs w:val="24"/>
              </w:rPr>
              <w:t xml:space="preserve"> т</w:t>
            </w:r>
            <w:r w:rsidRPr="007304DF">
              <w:rPr>
                <w:rFonts w:ascii="Times New Roman" w:hAnsi="Times New Roman"/>
                <w:sz w:val="24"/>
                <w:szCs w:val="24"/>
              </w:rPr>
              <w:t>опографическая</w:t>
            </w:r>
            <w:r>
              <w:rPr>
                <w:rFonts w:ascii="Times New Roman" w:hAnsi="Times New Roman"/>
                <w:sz w:val="24"/>
                <w:szCs w:val="24"/>
              </w:rPr>
              <w:t xml:space="preserve"> </w:t>
            </w:r>
            <w:r w:rsidRPr="007304DF">
              <w:rPr>
                <w:rFonts w:ascii="Times New Roman" w:hAnsi="Times New Roman"/>
                <w:sz w:val="24"/>
                <w:szCs w:val="24"/>
              </w:rPr>
              <w:t>анатомия шеи.</w:t>
            </w:r>
          </w:p>
        </w:tc>
      </w:tr>
      <w:tr w:rsidR="00D75E3E" w:rsidRPr="0094204F" w14:paraId="56FC0266" w14:textId="77777777" w:rsidTr="00250173">
        <w:trPr>
          <w:trHeight w:val="811"/>
        </w:trPr>
        <w:tc>
          <w:tcPr>
            <w:tcW w:w="557" w:type="dxa"/>
            <w:vMerge w:val="restart"/>
          </w:tcPr>
          <w:p w14:paraId="605BF80D" w14:textId="77777777" w:rsidR="00D75E3E" w:rsidRPr="0094204F" w:rsidRDefault="00D75E3E" w:rsidP="00283D6E">
            <w:pPr>
              <w:spacing w:after="0" w:line="240" w:lineRule="auto"/>
              <w:jc w:val="center"/>
              <w:rPr>
                <w:rFonts w:ascii="Times New Roman" w:hAnsi="Times New Roman"/>
                <w:sz w:val="24"/>
                <w:szCs w:val="24"/>
              </w:rPr>
            </w:pPr>
            <w:r w:rsidRPr="0094204F">
              <w:rPr>
                <w:rFonts w:ascii="Times New Roman" w:hAnsi="Times New Roman"/>
                <w:sz w:val="24"/>
                <w:szCs w:val="24"/>
              </w:rPr>
              <w:t>1.</w:t>
            </w:r>
          </w:p>
        </w:tc>
        <w:tc>
          <w:tcPr>
            <w:tcW w:w="1991" w:type="dxa"/>
            <w:vMerge w:val="restart"/>
          </w:tcPr>
          <w:p w14:paraId="4347EC81" w14:textId="77777777" w:rsidR="00D75E3E" w:rsidRPr="0094204F" w:rsidRDefault="00D75E3E" w:rsidP="00283D6E">
            <w:pPr>
              <w:spacing w:after="0" w:line="240" w:lineRule="auto"/>
              <w:rPr>
                <w:rFonts w:ascii="Times New Roman" w:hAnsi="Times New Roman"/>
                <w:sz w:val="24"/>
                <w:szCs w:val="24"/>
              </w:rPr>
            </w:pPr>
            <w:r>
              <w:rPr>
                <w:rFonts w:ascii="Times New Roman" w:hAnsi="Times New Roman"/>
                <w:b/>
                <w:bCs/>
                <w:sz w:val="24"/>
                <w:szCs w:val="24"/>
              </w:rPr>
              <w:t>Раздел 3</w:t>
            </w:r>
            <w:r w:rsidRPr="0094204F">
              <w:rPr>
                <w:rFonts w:ascii="Times New Roman" w:hAnsi="Times New Roman"/>
                <w:b/>
                <w:bCs/>
                <w:sz w:val="24"/>
                <w:szCs w:val="24"/>
              </w:rPr>
              <w:t>.</w:t>
            </w:r>
            <w:r w:rsidRPr="0094204F">
              <w:rPr>
                <w:rFonts w:ascii="Times New Roman" w:hAnsi="Times New Roman"/>
                <w:bCs/>
                <w:sz w:val="24"/>
                <w:szCs w:val="24"/>
              </w:rPr>
              <w:t xml:space="preserve"> </w:t>
            </w:r>
            <w:r w:rsidRPr="007304DF">
              <w:rPr>
                <w:rFonts w:ascii="Times New Roman" w:hAnsi="Times New Roman"/>
                <w:sz w:val="24"/>
                <w:szCs w:val="24"/>
              </w:rPr>
              <w:t>Оперативная</w:t>
            </w:r>
            <w:r>
              <w:rPr>
                <w:rFonts w:ascii="Times New Roman" w:hAnsi="Times New Roman"/>
                <w:sz w:val="24"/>
                <w:szCs w:val="24"/>
              </w:rPr>
              <w:t xml:space="preserve"> </w:t>
            </w:r>
            <w:r w:rsidRPr="007304DF">
              <w:rPr>
                <w:rFonts w:ascii="Times New Roman" w:hAnsi="Times New Roman"/>
                <w:sz w:val="24"/>
                <w:szCs w:val="24"/>
              </w:rPr>
              <w:t>хирургия и</w:t>
            </w:r>
            <w:r>
              <w:rPr>
                <w:rFonts w:ascii="Times New Roman" w:hAnsi="Times New Roman"/>
                <w:sz w:val="24"/>
                <w:szCs w:val="24"/>
              </w:rPr>
              <w:t xml:space="preserve"> т</w:t>
            </w:r>
            <w:r w:rsidRPr="007304DF">
              <w:rPr>
                <w:rFonts w:ascii="Times New Roman" w:hAnsi="Times New Roman"/>
                <w:sz w:val="24"/>
                <w:szCs w:val="24"/>
              </w:rPr>
              <w:t>опографическая</w:t>
            </w:r>
            <w:r>
              <w:rPr>
                <w:rFonts w:ascii="Times New Roman" w:hAnsi="Times New Roman"/>
                <w:sz w:val="24"/>
                <w:szCs w:val="24"/>
              </w:rPr>
              <w:t xml:space="preserve"> </w:t>
            </w:r>
            <w:r w:rsidRPr="007304DF">
              <w:rPr>
                <w:rFonts w:ascii="Times New Roman" w:hAnsi="Times New Roman"/>
                <w:sz w:val="24"/>
                <w:szCs w:val="24"/>
              </w:rPr>
              <w:t>анатомия шеи.</w:t>
            </w:r>
          </w:p>
        </w:tc>
        <w:tc>
          <w:tcPr>
            <w:tcW w:w="1206" w:type="dxa"/>
            <w:vMerge w:val="restart"/>
          </w:tcPr>
          <w:p w14:paraId="2F1C1D26" w14:textId="77777777" w:rsidR="00D75E3E" w:rsidRDefault="00D75E3E" w:rsidP="00283D6E">
            <w:pPr>
              <w:spacing w:after="0" w:line="240" w:lineRule="auto"/>
              <w:rPr>
                <w:rFonts w:ascii="Times New Roman" w:hAnsi="Times New Roman"/>
                <w:sz w:val="24"/>
                <w:szCs w:val="24"/>
              </w:rPr>
            </w:pPr>
            <w:r w:rsidRPr="007F409E">
              <w:rPr>
                <w:rFonts w:ascii="Times New Roman" w:hAnsi="Times New Roman"/>
                <w:sz w:val="24"/>
                <w:szCs w:val="24"/>
              </w:rPr>
              <w:t>ОПК-9 ИОПК 9.1</w:t>
            </w:r>
          </w:p>
          <w:p w14:paraId="3948EC47" w14:textId="6496F698" w:rsidR="00D75E3E" w:rsidRPr="0094204F" w:rsidRDefault="00D75E3E" w:rsidP="00283D6E">
            <w:pPr>
              <w:spacing w:after="0" w:line="240" w:lineRule="auto"/>
              <w:rPr>
                <w:rFonts w:ascii="Times New Roman" w:hAnsi="Times New Roman"/>
                <w:sz w:val="24"/>
                <w:szCs w:val="24"/>
              </w:rPr>
            </w:pPr>
            <w:r w:rsidRPr="007F409E">
              <w:rPr>
                <w:rFonts w:ascii="Times New Roman" w:hAnsi="Times New Roman"/>
                <w:sz w:val="24"/>
                <w:szCs w:val="24"/>
              </w:rPr>
              <w:t>ИОПК 9.2</w:t>
            </w:r>
          </w:p>
        </w:tc>
        <w:tc>
          <w:tcPr>
            <w:tcW w:w="2532" w:type="dxa"/>
            <w:gridSpan w:val="3"/>
          </w:tcPr>
          <w:p w14:paraId="3E80B545" w14:textId="77777777" w:rsidR="00D75E3E" w:rsidRDefault="00D75E3E" w:rsidP="00283D6E">
            <w:pPr>
              <w:spacing w:line="240" w:lineRule="auto"/>
              <w:rPr>
                <w:rFonts w:ascii="Times New Roman" w:hAnsi="Times New Roman"/>
                <w:sz w:val="24"/>
                <w:szCs w:val="24"/>
              </w:rPr>
            </w:pPr>
            <w:r w:rsidRPr="007F409E">
              <w:rPr>
                <w:rFonts w:ascii="Times New Roman" w:hAnsi="Times New Roman"/>
                <w:sz w:val="24"/>
                <w:szCs w:val="24"/>
              </w:rPr>
              <w:t>Знать: топографическую анатомию и оперативную хирургию головы и шеи человека</w:t>
            </w:r>
          </w:p>
          <w:p w14:paraId="3D9D2A59" w14:textId="6AB6E983" w:rsidR="00D75E3E" w:rsidRPr="0094204F" w:rsidRDefault="00D75E3E" w:rsidP="00283D6E">
            <w:pPr>
              <w:widowControl w:val="0"/>
              <w:tabs>
                <w:tab w:val="num" w:pos="756"/>
                <w:tab w:val="num" w:pos="964"/>
              </w:tabs>
              <w:spacing w:after="0" w:line="240" w:lineRule="auto"/>
              <w:rPr>
                <w:rFonts w:ascii="Times New Roman" w:hAnsi="Times New Roman"/>
                <w:sz w:val="24"/>
                <w:szCs w:val="24"/>
              </w:rPr>
            </w:pPr>
            <w:r w:rsidRPr="007F409E">
              <w:rPr>
                <w:rFonts w:ascii="Times New Roman" w:hAnsi="Times New Roman"/>
                <w:sz w:val="24"/>
                <w:szCs w:val="24"/>
              </w:rPr>
              <w:t>Знать: основные морфофункциональные данные, основываясь на знаниях</w:t>
            </w:r>
          </w:p>
        </w:tc>
        <w:tc>
          <w:tcPr>
            <w:tcW w:w="2640" w:type="dxa"/>
          </w:tcPr>
          <w:p w14:paraId="516E67E8" w14:textId="77777777" w:rsidR="00D75E3E" w:rsidRPr="0094204F" w:rsidRDefault="00D75E3E" w:rsidP="00283D6E">
            <w:pPr>
              <w:tabs>
                <w:tab w:val="left" w:pos="708"/>
              </w:tabs>
              <w:rPr>
                <w:rFonts w:ascii="Times New Roman" w:hAnsi="Times New Roman"/>
                <w:sz w:val="24"/>
                <w:szCs w:val="24"/>
              </w:rPr>
            </w:pPr>
            <w:r>
              <w:rPr>
                <w:rFonts w:ascii="Times New Roman" w:hAnsi="Times New Roman"/>
                <w:sz w:val="24"/>
                <w:szCs w:val="24"/>
              </w:rPr>
              <w:t>тесты</w:t>
            </w:r>
          </w:p>
        </w:tc>
        <w:tc>
          <w:tcPr>
            <w:tcW w:w="708" w:type="dxa"/>
          </w:tcPr>
          <w:p w14:paraId="13950560" w14:textId="77777777" w:rsidR="00D75E3E" w:rsidRPr="0094204F" w:rsidRDefault="00D75E3E" w:rsidP="00283D6E">
            <w:pPr>
              <w:spacing w:after="0" w:line="240" w:lineRule="auto"/>
              <w:rPr>
                <w:rFonts w:ascii="Times New Roman" w:hAnsi="Times New Roman"/>
                <w:sz w:val="24"/>
                <w:szCs w:val="24"/>
              </w:rPr>
            </w:pPr>
            <w:r>
              <w:rPr>
                <w:rFonts w:ascii="Times New Roman" w:hAnsi="Times New Roman"/>
                <w:sz w:val="24"/>
                <w:szCs w:val="24"/>
              </w:rPr>
              <w:t>50</w:t>
            </w:r>
          </w:p>
        </w:tc>
      </w:tr>
      <w:tr w:rsidR="00D75E3E" w:rsidRPr="0094204F" w14:paraId="2C66173C" w14:textId="77777777" w:rsidTr="00250173">
        <w:trPr>
          <w:trHeight w:val="994"/>
        </w:trPr>
        <w:tc>
          <w:tcPr>
            <w:tcW w:w="557" w:type="dxa"/>
            <w:vMerge/>
          </w:tcPr>
          <w:p w14:paraId="1CF4EAAF" w14:textId="77777777" w:rsidR="00D75E3E" w:rsidRPr="0094204F" w:rsidRDefault="00D75E3E" w:rsidP="00283D6E">
            <w:pPr>
              <w:spacing w:after="0" w:line="240" w:lineRule="auto"/>
              <w:rPr>
                <w:rFonts w:ascii="Times New Roman" w:hAnsi="Times New Roman"/>
                <w:sz w:val="24"/>
                <w:szCs w:val="24"/>
              </w:rPr>
            </w:pPr>
          </w:p>
        </w:tc>
        <w:tc>
          <w:tcPr>
            <w:tcW w:w="1991" w:type="dxa"/>
            <w:vMerge/>
          </w:tcPr>
          <w:p w14:paraId="7ADBF710" w14:textId="77777777" w:rsidR="00D75E3E" w:rsidRPr="0094204F" w:rsidRDefault="00D75E3E" w:rsidP="00283D6E">
            <w:pPr>
              <w:spacing w:after="0" w:line="240" w:lineRule="auto"/>
              <w:rPr>
                <w:rFonts w:ascii="Times New Roman" w:hAnsi="Times New Roman"/>
                <w:sz w:val="24"/>
                <w:szCs w:val="24"/>
              </w:rPr>
            </w:pPr>
          </w:p>
        </w:tc>
        <w:tc>
          <w:tcPr>
            <w:tcW w:w="1206" w:type="dxa"/>
            <w:vMerge/>
          </w:tcPr>
          <w:p w14:paraId="63A2298E" w14:textId="77777777" w:rsidR="00D75E3E" w:rsidRPr="0094204F" w:rsidRDefault="00D75E3E" w:rsidP="00283D6E">
            <w:pPr>
              <w:spacing w:after="0" w:line="240" w:lineRule="auto"/>
              <w:rPr>
                <w:rFonts w:ascii="Times New Roman" w:hAnsi="Times New Roman"/>
                <w:sz w:val="24"/>
                <w:szCs w:val="24"/>
              </w:rPr>
            </w:pPr>
          </w:p>
        </w:tc>
        <w:tc>
          <w:tcPr>
            <w:tcW w:w="2532" w:type="dxa"/>
            <w:gridSpan w:val="3"/>
            <w:vMerge w:val="restart"/>
          </w:tcPr>
          <w:p w14:paraId="755A7046" w14:textId="77777777" w:rsidR="00D75E3E" w:rsidRDefault="00D75E3E" w:rsidP="00283D6E">
            <w:pPr>
              <w:spacing w:line="240" w:lineRule="auto"/>
              <w:rPr>
                <w:rFonts w:ascii="Times New Roman" w:hAnsi="Times New Roman"/>
                <w:sz w:val="24"/>
                <w:szCs w:val="24"/>
              </w:rPr>
            </w:pPr>
            <w:r w:rsidRPr="007F409E">
              <w:rPr>
                <w:rFonts w:ascii="Times New Roman" w:hAnsi="Times New Roman"/>
                <w:sz w:val="24"/>
                <w:szCs w:val="24"/>
              </w:rPr>
              <w:t>Уметь: применять</w:t>
            </w:r>
            <w:r>
              <w:rPr>
                <w:rFonts w:ascii="Times New Roman" w:hAnsi="Times New Roman"/>
                <w:sz w:val="24"/>
                <w:szCs w:val="24"/>
              </w:rPr>
              <w:t xml:space="preserve"> </w:t>
            </w:r>
            <w:r w:rsidRPr="007F409E">
              <w:rPr>
                <w:rFonts w:ascii="Times New Roman" w:hAnsi="Times New Roman"/>
                <w:sz w:val="24"/>
                <w:szCs w:val="24"/>
              </w:rPr>
              <w:t>знания</w:t>
            </w:r>
            <w:r>
              <w:rPr>
                <w:rFonts w:ascii="Times New Roman" w:hAnsi="Times New Roman"/>
                <w:sz w:val="24"/>
                <w:szCs w:val="24"/>
              </w:rPr>
              <w:t xml:space="preserve"> </w:t>
            </w:r>
            <w:r w:rsidRPr="007F409E">
              <w:rPr>
                <w:rFonts w:ascii="Times New Roman" w:hAnsi="Times New Roman"/>
                <w:sz w:val="24"/>
                <w:szCs w:val="24"/>
              </w:rPr>
              <w:t>анатомического строения и выполнять основные хирургические операции</w:t>
            </w:r>
          </w:p>
          <w:p w14:paraId="5F211975" w14:textId="29921E6C" w:rsidR="00D75E3E" w:rsidRPr="0094204F" w:rsidRDefault="00D75E3E" w:rsidP="00283D6E">
            <w:pPr>
              <w:spacing w:after="0" w:line="240" w:lineRule="auto"/>
              <w:rPr>
                <w:rFonts w:ascii="Times New Roman" w:hAnsi="Times New Roman"/>
                <w:sz w:val="24"/>
                <w:szCs w:val="24"/>
              </w:rPr>
            </w:pPr>
            <w:r w:rsidRPr="007F409E">
              <w:rPr>
                <w:rFonts w:ascii="Times New Roman" w:hAnsi="Times New Roman"/>
                <w:sz w:val="24"/>
                <w:szCs w:val="24"/>
              </w:rPr>
              <w:t>Уметь: оценивать морфофункциональные данные</w:t>
            </w:r>
          </w:p>
        </w:tc>
        <w:tc>
          <w:tcPr>
            <w:tcW w:w="2640" w:type="dxa"/>
          </w:tcPr>
          <w:p w14:paraId="13DA746C" w14:textId="77777777" w:rsidR="00D75E3E" w:rsidRPr="0094204F" w:rsidRDefault="00D75E3E" w:rsidP="00283D6E">
            <w:pPr>
              <w:tabs>
                <w:tab w:val="left" w:pos="708"/>
              </w:tabs>
              <w:rPr>
                <w:rFonts w:ascii="Times New Roman" w:hAnsi="Times New Roman"/>
                <w:sz w:val="24"/>
                <w:szCs w:val="24"/>
              </w:rPr>
            </w:pPr>
            <w:r w:rsidRPr="0094204F">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r w:rsidRPr="0094204F">
              <w:rPr>
                <w:rFonts w:ascii="Times New Roman" w:hAnsi="Times New Roman"/>
                <w:sz w:val="24"/>
                <w:szCs w:val="24"/>
              </w:rPr>
              <w:t>.</w:t>
            </w:r>
          </w:p>
        </w:tc>
        <w:tc>
          <w:tcPr>
            <w:tcW w:w="708" w:type="dxa"/>
          </w:tcPr>
          <w:p w14:paraId="3EB121AF" w14:textId="77777777" w:rsidR="00D75E3E" w:rsidRPr="0094204F" w:rsidRDefault="00D75E3E" w:rsidP="00283D6E">
            <w:pPr>
              <w:spacing w:after="0" w:line="240" w:lineRule="auto"/>
              <w:rPr>
                <w:rFonts w:ascii="Times New Roman" w:hAnsi="Times New Roman"/>
                <w:sz w:val="24"/>
                <w:szCs w:val="24"/>
              </w:rPr>
            </w:pPr>
            <w:r>
              <w:rPr>
                <w:rFonts w:ascii="Times New Roman" w:hAnsi="Times New Roman"/>
                <w:sz w:val="24"/>
                <w:szCs w:val="24"/>
              </w:rPr>
              <w:t>14</w:t>
            </w:r>
          </w:p>
        </w:tc>
      </w:tr>
      <w:tr w:rsidR="00D75E3E" w:rsidRPr="0094204F" w14:paraId="5AF593F9" w14:textId="77777777" w:rsidTr="00250173">
        <w:trPr>
          <w:trHeight w:val="938"/>
        </w:trPr>
        <w:tc>
          <w:tcPr>
            <w:tcW w:w="557" w:type="dxa"/>
            <w:vMerge/>
          </w:tcPr>
          <w:p w14:paraId="63961869" w14:textId="77777777" w:rsidR="00D75E3E" w:rsidRPr="0094204F" w:rsidRDefault="00D75E3E" w:rsidP="00283D6E">
            <w:pPr>
              <w:spacing w:after="0" w:line="240" w:lineRule="auto"/>
              <w:rPr>
                <w:rFonts w:ascii="Times New Roman" w:hAnsi="Times New Roman"/>
                <w:sz w:val="24"/>
                <w:szCs w:val="24"/>
              </w:rPr>
            </w:pPr>
          </w:p>
        </w:tc>
        <w:tc>
          <w:tcPr>
            <w:tcW w:w="1991" w:type="dxa"/>
            <w:vMerge/>
          </w:tcPr>
          <w:p w14:paraId="10335627" w14:textId="77777777" w:rsidR="00D75E3E" w:rsidRPr="0094204F" w:rsidRDefault="00D75E3E" w:rsidP="00283D6E">
            <w:pPr>
              <w:spacing w:after="0" w:line="240" w:lineRule="auto"/>
              <w:rPr>
                <w:rFonts w:ascii="Times New Roman" w:hAnsi="Times New Roman"/>
                <w:sz w:val="24"/>
                <w:szCs w:val="24"/>
              </w:rPr>
            </w:pPr>
          </w:p>
        </w:tc>
        <w:tc>
          <w:tcPr>
            <w:tcW w:w="1206" w:type="dxa"/>
            <w:vMerge/>
          </w:tcPr>
          <w:p w14:paraId="1C7CE020" w14:textId="77777777" w:rsidR="00D75E3E" w:rsidRPr="0094204F" w:rsidRDefault="00D75E3E" w:rsidP="00283D6E">
            <w:pPr>
              <w:spacing w:after="0" w:line="240" w:lineRule="auto"/>
              <w:rPr>
                <w:rFonts w:ascii="Times New Roman" w:hAnsi="Times New Roman"/>
                <w:sz w:val="24"/>
                <w:szCs w:val="24"/>
              </w:rPr>
            </w:pPr>
          </w:p>
        </w:tc>
        <w:tc>
          <w:tcPr>
            <w:tcW w:w="2532" w:type="dxa"/>
            <w:gridSpan w:val="3"/>
            <w:vMerge/>
          </w:tcPr>
          <w:p w14:paraId="7DAEE9D0" w14:textId="77777777" w:rsidR="00D75E3E" w:rsidRPr="0094204F" w:rsidRDefault="00D75E3E" w:rsidP="00283D6E">
            <w:pPr>
              <w:spacing w:after="0" w:line="240" w:lineRule="auto"/>
              <w:rPr>
                <w:rFonts w:ascii="Times New Roman" w:hAnsi="Times New Roman"/>
                <w:sz w:val="24"/>
                <w:szCs w:val="24"/>
              </w:rPr>
            </w:pPr>
          </w:p>
        </w:tc>
        <w:tc>
          <w:tcPr>
            <w:tcW w:w="2640" w:type="dxa"/>
          </w:tcPr>
          <w:p w14:paraId="3A4CC7A0" w14:textId="77777777" w:rsidR="00D75E3E" w:rsidRPr="0094204F" w:rsidRDefault="00D75E3E" w:rsidP="00283D6E">
            <w:pPr>
              <w:tabs>
                <w:tab w:val="left" w:pos="708"/>
              </w:tabs>
              <w:rPr>
                <w:rFonts w:ascii="Times New Roman" w:hAnsi="Times New Roman"/>
                <w:sz w:val="24"/>
                <w:szCs w:val="24"/>
              </w:rPr>
            </w:pPr>
            <w:r w:rsidRPr="0094204F">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r w:rsidRPr="0094204F">
              <w:rPr>
                <w:rFonts w:ascii="Times New Roman" w:hAnsi="Times New Roman"/>
                <w:sz w:val="24"/>
                <w:szCs w:val="24"/>
              </w:rPr>
              <w:t>.</w:t>
            </w:r>
          </w:p>
        </w:tc>
        <w:tc>
          <w:tcPr>
            <w:tcW w:w="708" w:type="dxa"/>
          </w:tcPr>
          <w:p w14:paraId="2E9310BB" w14:textId="77777777" w:rsidR="00D75E3E" w:rsidRPr="0094204F" w:rsidRDefault="00D75E3E" w:rsidP="00283D6E">
            <w:pPr>
              <w:spacing w:after="0" w:line="240" w:lineRule="auto"/>
              <w:rPr>
                <w:rFonts w:ascii="Times New Roman" w:hAnsi="Times New Roman"/>
                <w:sz w:val="24"/>
                <w:szCs w:val="24"/>
              </w:rPr>
            </w:pPr>
            <w:r>
              <w:rPr>
                <w:rFonts w:ascii="Times New Roman" w:hAnsi="Times New Roman"/>
                <w:sz w:val="24"/>
                <w:szCs w:val="24"/>
              </w:rPr>
              <w:t>5</w:t>
            </w:r>
          </w:p>
        </w:tc>
      </w:tr>
      <w:tr w:rsidR="00D75E3E" w:rsidRPr="0094204F" w14:paraId="729E182D" w14:textId="77777777" w:rsidTr="00250173">
        <w:tc>
          <w:tcPr>
            <w:tcW w:w="557" w:type="dxa"/>
            <w:vMerge/>
          </w:tcPr>
          <w:p w14:paraId="1A3AA096" w14:textId="77777777" w:rsidR="00D75E3E" w:rsidRPr="0094204F" w:rsidRDefault="00D75E3E" w:rsidP="00283D6E">
            <w:pPr>
              <w:spacing w:after="0" w:line="240" w:lineRule="auto"/>
              <w:rPr>
                <w:rFonts w:ascii="Times New Roman" w:hAnsi="Times New Roman"/>
                <w:sz w:val="24"/>
                <w:szCs w:val="24"/>
              </w:rPr>
            </w:pPr>
          </w:p>
        </w:tc>
        <w:tc>
          <w:tcPr>
            <w:tcW w:w="1991" w:type="dxa"/>
            <w:vMerge/>
          </w:tcPr>
          <w:p w14:paraId="562F47E6" w14:textId="77777777" w:rsidR="00D75E3E" w:rsidRPr="0094204F" w:rsidRDefault="00D75E3E" w:rsidP="00283D6E">
            <w:pPr>
              <w:spacing w:after="0" w:line="240" w:lineRule="auto"/>
              <w:rPr>
                <w:rFonts w:ascii="Times New Roman" w:hAnsi="Times New Roman"/>
                <w:sz w:val="24"/>
                <w:szCs w:val="24"/>
              </w:rPr>
            </w:pPr>
          </w:p>
        </w:tc>
        <w:tc>
          <w:tcPr>
            <w:tcW w:w="1206" w:type="dxa"/>
            <w:vMerge/>
          </w:tcPr>
          <w:p w14:paraId="6EE61F3D" w14:textId="77777777" w:rsidR="00D75E3E" w:rsidRPr="0094204F" w:rsidRDefault="00D75E3E" w:rsidP="00283D6E">
            <w:pPr>
              <w:spacing w:after="0" w:line="240" w:lineRule="auto"/>
              <w:rPr>
                <w:rFonts w:ascii="Times New Roman" w:hAnsi="Times New Roman"/>
                <w:sz w:val="24"/>
                <w:szCs w:val="24"/>
              </w:rPr>
            </w:pPr>
          </w:p>
        </w:tc>
        <w:tc>
          <w:tcPr>
            <w:tcW w:w="2532" w:type="dxa"/>
            <w:gridSpan w:val="3"/>
            <w:vMerge w:val="restart"/>
          </w:tcPr>
          <w:p w14:paraId="29530344" w14:textId="77777777" w:rsidR="00D75E3E" w:rsidRDefault="00D75E3E" w:rsidP="00283D6E">
            <w:pPr>
              <w:spacing w:line="240" w:lineRule="auto"/>
              <w:rPr>
                <w:rFonts w:ascii="Times New Roman" w:hAnsi="Times New Roman"/>
                <w:sz w:val="24"/>
                <w:szCs w:val="24"/>
              </w:rPr>
            </w:pPr>
            <w:r w:rsidRPr="007F409E">
              <w:rPr>
                <w:rFonts w:ascii="Times New Roman" w:hAnsi="Times New Roman"/>
                <w:sz w:val="24"/>
                <w:szCs w:val="24"/>
              </w:rPr>
              <w:t xml:space="preserve">Владеть: навыками простейших хирургических </w:t>
            </w:r>
            <w:r w:rsidRPr="007F409E">
              <w:rPr>
                <w:rFonts w:ascii="Times New Roman" w:hAnsi="Times New Roman"/>
                <w:sz w:val="24"/>
                <w:szCs w:val="24"/>
              </w:rPr>
              <w:lastRenderedPageBreak/>
              <w:t>манипуляций и препаровкой тела</w:t>
            </w:r>
          </w:p>
          <w:p w14:paraId="0D495B74" w14:textId="70B1169A" w:rsidR="00D75E3E" w:rsidRPr="0094204F" w:rsidRDefault="00D75E3E" w:rsidP="00283D6E">
            <w:pPr>
              <w:spacing w:after="0" w:line="240" w:lineRule="auto"/>
              <w:rPr>
                <w:rFonts w:ascii="Times New Roman" w:hAnsi="Times New Roman"/>
                <w:sz w:val="24"/>
                <w:szCs w:val="24"/>
              </w:rPr>
            </w:pPr>
            <w:r w:rsidRPr="007F409E">
              <w:rPr>
                <w:rFonts w:ascii="Times New Roman" w:hAnsi="Times New Roman"/>
                <w:sz w:val="24"/>
                <w:szCs w:val="24"/>
              </w:rPr>
              <w:t>Владеть: основными навыками постановки диагноза на основе знаний топографической анатомии</w:t>
            </w:r>
          </w:p>
        </w:tc>
        <w:tc>
          <w:tcPr>
            <w:tcW w:w="2640" w:type="dxa"/>
          </w:tcPr>
          <w:p w14:paraId="52462105" w14:textId="77777777" w:rsidR="00D75E3E" w:rsidRPr="0094204F" w:rsidRDefault="00D75E3E" w:rsidP="00283D6E">
            <w:pPr>
              <w:tabs>
                <w:tab w:val="num" w:pos="643"/>
                <w:tab w:val="left" w:pos="1080"/>
              </w:tabs>
              <w:snapToGrid w:val="0"/>
              <w:rPr>
                <w:rFonts w:ascii="Times New Roman" w:hAnsi="Times New Roman"/>
                <w:sz w:val="24"/>
                <w:szCs w:val="24"/>
              </w:rPr>
            </w:pPr>
            <w:r w:rsidRPr="0094204F">
              <w:rPr>
                <w:rFonts w:ascii="Times New Roman" w:hAnsi="Times New Roman"/>
                <w:sz w:val="24"/>
                <w:szCs w:val="24"/>
              </w:rPr>
              <w:lastRenderedPageBreak/>
              <w:t>решение и</w:t>
            </w:r>
            <w:r>
              <w:rPr>
                <w:rFonts w:ascii="Times New Roman" w:hAnsi="Times New Roman"/>
                <w:sz w:val="24"/>
                <w:szCs w:val="24"/>
              </w:rPr>
              <w:t xml:space="preserve"> составление ситуационных задач</w:t>
            </w:r>
          </w:p>
        </w:tc>
        <w:tc>
          <w:tcPr>
            <w:tcW w:w="708" w:type="dxa"/>
          </w:tcPr>
          <w:p w14:paraId="676D9947" w14:textId="77777777" w:rsidR="00D75E3E" w:rsidRPr="0094204F" w:rsidRDefault="00D75E3E" w:rsidP="00283D6E">
            <w:pPr>
              <w:spacing w:after="0" w:line="240" w:lineRule="auto"/>
              <w:rPr>
                <w:rFonts w:ascii="Times New Roman" w:hAnsi="Times New Roman"/>
                <w:sz w:val="24"/>
                <w:szCs w:val="24"/>
              </w:rPr>
            </w:pPr>
            <w:r>
              <w:rPr>
                <w:rFonts w:ascii="Times New Roman" w:hAnsi="Times New Roman"/>
                <w:sz w:val="24"/>
                <w:szCs w:val="24"/>
              </w:rPr>
              <w:t>10</w:t>
            </w:r>
          </w:p>
        </w:tc>
      </w:tr>
      <w:tr w:rsidR="00D75E3E" w:rsidRPr="0094204F" w14:paraId="730EB94C" w14:textId="77777777" w:rsidTr="00D75E3E">
        <w:trPr>
          <w:trHeight w:val="2651"/>
        </w:trPr>
        <w:tc>
          <w:tcPr>
            <w:tcW w:w="557" w:type="dxa"/>
            <w:vMerge/>
            <w:tcBorders>
              <w:bottom w:val="single" w:sz="4" w:space="0" w:color="auto"/>
            </w:tcBorders>
          </w:tcPr>
          <w:p w14:paraId="361258F4" w14:textId="77777777" w:rsidR="00D75E3E" w:rsidRPr="0094204F" w:rsidRDefault="00D75E3E" w:rsidP="00250173">
            <w:pPr>
              <w:spacing w:after="0" w:line="240" w:lineRule="auto"/>
              <w:rPr>
                <w:rFonts w:ascii="Times New Roman" w:hAnsi="Times New Roman"/>
                <w:sz w:val="24"/>
                <w:szCs w:val="24"/>
              </w:rPr>
            </w:pPr>
          </w:p>
        </w:tc>
        <w:tc>
          <w:tcPr>
            <w:tcW w:w="1991" w:type="dxa"/>
            <w:vMerge/>
            <w:tcBorders>
              <w:bottom w:val="single" w:sz="4" w:space="0" w:color="auto"/>
            </w:tcBorders>
          </w:tcPr>
          <w:p w14:paraId="78EB63FA" w14:textId="77777777" w:rsidR="00D75E3E" w:rsidRPr="0094204F" w:rsidRDefault="00D75E3E" w:rsidP="00250173">
            <w:pPr>
              <w:spacing w:after="0" w:line="240" w:lineRule="auto"/>
              <w:rPr>
                <w:rFonts w:ascii="Times New Roman" w:hAnsi="Times New Roman"/>
                <w:sz w:val="24"/>
                <w:szCs w:val="24"/>
              </w:rPr>
            </w:pPr>
          </w:p>
        </w:tc>
        <w:tc>
          <w:tcPr>
            <w:tcW w:w="1206" w:type="dxa"/>
            <w:vMerge/>
            <w:tcBorders>
              <w:bottom w:val="single" w:sz="4" w:space="0" w:color="auto"/>
            </w:tcBorders>
          </w:tcPr>
          <w:p w14:paraId="796757C4" w14:textId="77777777" w:rsidR="00D75E3E" w:rsidRPr="0094204F" w:rsidRDefault="00D75E3E" w:rsidP="00250173">
            <w:pPr>
              <w:spacing w:after="0" w:line="240" w:lineRule="auto"/>
              <w:rPr>
                <w:rFonts w:ascii="Times New Roman" w:hAnsi="Times New Roman"/>
                <w:sz w:val="24"/>
                <w:szCs w:val="24"/>
              </w:rPr>
            </w:pPr>
          </w:p>
        </w:tc>
        <w:tc>
          <w:tcPr>
            <w:tcW w:w="2532" w:type="dxa"/>
            <w:gridSpan w:val="3"/>
            <w:vMerge/>
            <w:tcBorders>
              <w:bottom w:val="single" w:sz="4" w:space="0" w:color="auto"/>
            </w:tcBorders>
          </w:tcPr>
          <w:p w14:paraId="0C9EF46A" w14:textId="77777777" w:rsidR="00D75E3E" w:rsidRPr="0094204F" w:rsidRDefault="00D75E3E" w:rsidP="00250173">
            <w:pPr>
              <w:spacing w:after="0" w:line="240" w:lineRule="auto"/>
              <w:rPr>
                <w:rFonts w:ascii="Times New Roman" w:hAnsi="Times New Roman"/>
                <w:sz w:val="24"/>
                <w:szCs w:val="24"/>
              </w:rPr>
            </w:pPr>
          </w:p>
        </w:tc>
        <w:tc>
          <w:tcPr>
            <w:tcW w:w="2640" w:type="dxa"/>
            <w:tcBorders>
              <w:bottom w:val="single" w:sz="4" w:space="0" w:color="auto"/>
            </w:tcBorders>
          </w:tcPr>
          <w:p w14:paraId="491343E0" w14:textId="77777777" w:rsidR="00D75E3E" w:rsidRPr="0094204F" w:rsidRDefault="00D75E3E" w:rsidP="00250173">
            <w:pPr>
              <w:tabs>
                <w:tab w:val="num" w:pos="643"/>
                <w:tab w:val="left" w:pos="1080"/>
              </w:tabs>
              <w:snapToGrid w:val="0"/>
              <w:rPr>
                <w:rFonts w:ascii="Times New Roman" w:hAnsi="Times New Roman"/>
                <w:sz w:val="24"/>
                <w:szCs w:val="24"/>
              </w:rPr>
            </w:pPr>
            <w:r w:rsidRPr="0094204F">
              <w:rPr>
                <w:rFonts w:ascii="Times New Roman" w:hAnsi="Times New Roman"/>
                <w:sz w:val="24"/>
                <w:szCs w:val="24"/>
              </w:rPr>
              <w:t xml:space="preserve">установление последовательности (описать алгоритм </w:t>
            </w:r>
            <w:r>
              <w:rPr>
                <w:rFonts w:ascii="Times New Roman" w:hAnsi="Times New Roman"/>
                <w:sz w:val="24"/>
                <w:szCs w:val="24"/>
              </w:rPr>
              <w:t>выполнения действия)</w:t>
            </w:r>
          </w:p>
        </w:tc>
        <w:tc>
          <w:tcPr>
            <w:tcW w:w="708" w:type="dxa"/>
            <w:tcBorders>
              <w:bottom w:val="single" w:sz="4" w:space="0" w:color="auto"/>
            </w:tcBorders>
          </w:tcPr>
          <w:p w14:paraId="031FB927" w14:textId="77777777" w:rsidR="00D75E3E" w:rsidRPr="0094204F" w:rsidRDefault="00D75E3E" w:rsidP="00250173">
            <w:pPr>
              <w:spacing w:after="0" w:line="240" w:lineRule="auto"/>
              <w:rPr>
                <w:rFonts w:ascii="Times New Roman" w:hAnsi="Times New Roman"/>
                <w:sz w:val="24"/>
                <w:szCs w:val="24"/>
              </w:rPr>
            </w:pPr>
            <w:r>
              <w:rPr>
                <w:rFonts w:ascii="Times New Roman" w:hAnsi="Times New Roman"/>
                <w:sz w:val="24"/>
                <w:szCs w:val="24"/>
              </w:rPr>
              <w:t>11</w:t>
            </w:r>
          </w:p>
        </w:tc>
      </w:tr>
      <w:tr w:rsidR="00AB0AEB" w:rsidRPr="0094204F" w14:paraId="1225411D" w14:textId="77777777" w:rsidTr="00250173">
        <w:tc>
          <w:tcPr>
            <w:tcW w:w="557" w:type="dxa"/>
          </w:tcPr>
          <w:p w14:paraId="3A5AB6B4" w14:textId="77777777" w:rsidR="00AB0AEB" w:rsidRPr="0094204F" w:rsidRDefault="00AB0AEB" w:rsidP="00EE7032">
            <w:pPr>
              <w:spacing w:after="0" w:line="240" w:lineRule="auto"/>
              <w:rPr>
                <w:rFonts w:ascii="Times New Roman" w:hAnsi="Times New Roman"/>
                <w:sz w:val="24"/>
                <w:szCs w:val="24"/>
              </w:rPr>
            </w:pPr>
          </w:p>
        </w:tc>
        <w:tc>
          <w:tcPr>
            <w:tcW w:w="1991" w:type="dxa"/>
          </w:tcPr>
          <w:p w14:paraId="451FE58A" w14:textId="77777777" w:rsidR="00AB0AEB" w:rsidRPr="0094204F" w:rsidRDefault="00AB0AEB" w:rsidP="00EE7032">
            <w:pPr>
              <w:spacing w:after="0" w:line="240" w:lineRule="auto"/>
              <w:rPr>
                <w:rFonts w:ascii="Times New Roman" w:hAnsi="Times New Roman"/>
                <w:sz w:val="24"/>
                <w:szCs w:val="24"/>
              </w:rPr>
            </w:pPr>
          </w:p>
        </w:tc>
        <w:tc>
          <w:tcPr>
            <w:tcW w:w="1206" w:type="dxa"/>
          </w:tcPr>
          <w:p w14:paraId="73B5CA47" w14:textId="77777777" w:rsidR="00AB0AEB" w:rsidRPr="0094204F" w:rsidRDefault="00AB0AEB" w:rsidP="00EE7032">
            <w:pPr>
              <w:spacing w:after="0" w:line="240" w:lineRule="auto"/>
              <w:rPr>
                <w:rFonts w:ascii="Times New Roman" w:hAnsi="Times New Roman"/>
                <w:sz w:val="24"/>
                <w:szCs w:val="24"/>
              </w:rPr>
            </w:pPr>
          </w:p>
        </w:tc>
        <w:tc>
          <w:tcPr>
            <w:tcW w:w="2532" w:type="dxa"/>
            <w:gridSpan w:val="3"/>
          </w:tcPr>
          <w:p w14:paraId="201DFC42" w14:textId="77777777" w:rsidR="00AB0AEB" w:rsidRPr="0094204F" w:rsidRDefault="00AB0AEB" w:rsidP="00EE7032">
            <w:pPr>
              <w:spacing w:after="0" w:line="240" w:lineRule="auto"/>
              <w:rPr>
                <w:rFonts w:ascii="Times New Roman" w:hAnsi="Times New Roman"/>
                <w:sz w:val="24"/>
                <w:szCs w:val="24"/>
              </w:rPr>
            </w:pPr>
          </w:p>
        </w:tc>
        <w:tc>
          <w:tcPr>
            <w:tcW w:w="2640" w:type="dxa"/>
          </w:tcPr>
          <w:p w14:paraId="39632A32" w14:textId="77777777" w:rsidR="00AB0AEB" w:rsidRPr="0094204F" w:rsidRDefault="00AB0AEB" w:rsidP="00EE7032">
            <w:pPr>
              <w:spacing w:after="0" w:line="240" w:lineRule="auto"/>
              <w:rPr>
                <w:rFonts w:ascii="Times New Roman" w:hAnsi="Times New Roman"/>
                <w:sz w:val="24"/>
                <w:szCs w:val="24"/>
              </w:rPr>
            </w:pPr>
          </w:p>
        </w:tc>
        <w:tc>
          <w:tcPr>
            <w:tcW w:w="708" w:type="dxa"/>
          </w:tcPr>
          <w:p w14:paraId="2C569F2D" w14:textId="77777777" w:rsidR="00AB0AEB" w:rsidRPr="0094204F" w:rsidRDefault="00AB0AEB" w:rsidP="00EE7032">
            <w:pPr>
              <w:spacing w:after="0" w:line="240" w:lineRule="auto"/>
              <w:rPr>
                <w:rFonts w:ascii="Times New Roman" w:hAnsi="Times New Roman"/>
                <w:sz w:val="24"/>
                <w:szCs w:val="24"/>
              </w:rPr>
            </w:pPr>
          </w:p>
        </w:tc>
      </w:tr>
      <w:tr w:rsidR="00EE7032" w:rsidRPr="0094204F" w14:paraId="1CDB26D9" w14:textId="77777777" w:rsidTr="00250173">
        <w:tc>
          <w:tcPr>
            <w:tcW w:w="557" w:type="dxa"/>
          </w:tcPr>
          <w:p w14:paraId="3A3FBF1E" w14:textId="77777777" w:rsidR="00EE7032" w:rsidRPr="0094204F" w:rsidRDefault="00EE7032" w:rsidP="00EE7032">
            <w:pPr>
              <w:spacing w:after="0" w:line="240" w:lineRule="auto"/>
              <w:rPr>
                <w:rFonts w:ascii="Times New Roman" w:hAnsi="Times New Roman"/>
                <w:sz w:val="24"/>
                <w:szCs w:val="24"/>
              </w:rPr>
            </w:pPr>
          </w:p>
        </w:tc>
        <w:tc>
          <w:tcPr>
            <w:tcW w:w="1991" w:type="dxa"/>
            <w:vMerge w:val="restart"/>
          </w:tcPr>
          <w:p w14:paraId="3A93A39C" w14:textId="77777777" w:rsidR="00EE7032" w:rsidRPr="0094204F" w:rsidRDefault="00EE7032" w:rsidP="00FA0112">
            <w:pPr>
              <w:spacing w:after="0" w:line="240" w:lineRule="auto"/>
              <w:jc w:val="both"/>
              <w:rPr>
                <w:rFonts w:ascii="Times New Roman" w:hAnsi="Times New Roman"/>
                <w:sz w:val="24"/>
                <w:szCs w:val="24"/>
              </w:rPr>
            </w:pPr>
            <w:r w:rsidRPr="0094204F">
              <w:rPr>
                <w:rFonts w:ascii="Times New Roman" w:hAnsi="Times New Roman"/>
                <w:sz w:val="24"/>
                <w:szCs w:val="24"/>
              </w:rPr>
              <w:t xml:space="preserve">Промежуточная аттестация – </w:t>
            </w:r>
            <w:r w:rsidR="00FA0112">
              <w:rPr>
                <w:rFonts w:ascii="Times New Roman" w:hAnsi="Times New Roman"/>
                <w:sz w:val="24"/>
                <w:szCs w:val="24"/>
              </w:rPr>
              <w:t>зачёт</w:t>
            </w:r>
          </w:p>
        </w:tc>
        <w:tc>
          <w:tcPr>
            <w:tcW w:w="1206" w:type="dxa"/>
          </w:tcPr>
          <w:p w14:paraId="4CF87CF9" w14:textId="77777777" w:rsidR="00EE7032" w:rsidRPr="0094204F" w:rsidRDefault="00EE7032" w:rsidP="00EE7032">
            <w:pPr>
              <w:spacing w:after="0" w:line="240" w:lineRule="auto"/>
              <w:rPr>
                <w:rFonts w:ascii="Times New Roman" w:hAnsi="Times New Roman"/>
                <w:sz w:val="24"/>
                <w:szCs w:val="24"/>
              </w:rPr>
            </w:pPr>
          </w:p>
        </w:tc>
        <w:tc>
          <w:tcPr>
            <w:tcW w:w="2532" w:type="dxa"/>
            <w:gridSpan w:val="3"/>
          </w:tcPr>
          <w:p w14:paraId="73DF4C79" w14:textId="77777777" w:rsidR="00EE7032" w:rsidRPr="0094204F" w:rsidRDefault="00EE7032" w:rsidP="00EE7032">
            <w:pPr>
              <w:spacing w:after="0" w:line="240" w:lineRule="auto"/>
              <w:rPr>
                <w:rFonts w:ascii="Times New Roman" w:hAnsi="Times New Roman"/>
                <w:sz w:val="24"/>
                <w:szCs w:val="24"/>
              </w:rPr>
            </w:pPr>
          </w:p>
        </w:tc>
        <w:tc>
          <w:tcPr>
            <w:tcW w:w="2640" w:type="dxa"/>
          </w:tcPr>
          <w:p w14:paraId="5885AD00" w14:textId="77777777" w:rsidR="00EE7032" w:rsidRPr="0094204F" w:rsidRDefault="00EE7032" w:rsidP="00FA0112">
            <w:pPr>
              <w:spacing w:after="0" w:line="240" w:lineRule="auto"/>
              <w:rPr>
                <w:rFonts w:ascii="Times New Roman" w:hAnsi="Times New Roman"/>
                <w:sz w:val="24"/>
                <w:szCs w:val="24"/>
              </w:rPr>
            </w:pPr>
            <w:r w:rsidRPr="0094204F">
              <w:rPr>
                <w:rFonts w:ascii="Times New Roman" w:hAnsi="Times New Roman"/>
                <w:sz w:val="24"/>
                <w:szCs w:val="24"/>
              </w:rPr>
              <w:t xml:space="preserve">Вопросы к </w:t>
            </w:r>
            <w:r w:rsidR="00FA0112">
              <w:rPr>
                <w:rFonts w:ascii="Times New Roman" w:hAnsi="Times New Roman"/>
                <w:sz w:val="24"/>
                <w:szCs w:val="24"/>
              </w:rPr>
              <w:t>зачёту</w:t>
            </w:r>
          </w:p>
        </w:tc>
        <w:tc>
          <w:tcPr>
            <w:tcW w:w="708" w:type="dxa"/>
          </w:tcPr>
          <w:p w14:paraId="1B4ABA56" w14:textId="77777777" w:rsidR="00EE7032" w:rsidRPr="0094204F" w:rsidRDefault="00B459C2" w:rsidP="00EE7032">
            <w:pPr>
              <w:spacing w:after="0" w:line="240" w:lineRule="auto"/>
              <w:rPr>
                <w:rFonts w:ascii="Times New Roman" w:hAnsi="Times New Roman"/>
                <w:sz w:val="24"/>
                <w:szCs w:val="24"/>
              </w:rPr>
            </w:pPr>
            <w:r>
              <w:rPr>
                <w:rFonts w:ascii="Times New Roman" w:hAnsi="Times New Roman"/>
                <w:sz w:val="24"/>
                <w:szCs w:val="24"/>
              </w:rPr>
              <w:t>50</w:t>
            </w:r>
          </w:p>
        </w:tc>
      </w:tr>
      <w:tr w:rsidR="00EE7032" w:rsidRPr="0094204F" w14:paraId="4A862384" w14:textId="77777777" w:rsidTr="00250173">
        <w:tc>
          <w:tcPr>
            <w:tcW w:w="557" w:type="dxa"/>
          </w:tcPr>
          <w:p w14:paraId="1E6E0FC0" w14:textId="77777777" w:rsidR="00EE7032" w:rsidRPr="0094204F" w:rsidRDefault="00EE7032" w:rsidP="00EE7032">
            <w:pPr>
              <w:spacing w:after="0" w:line="240" w:lineRule="auto"/>
              <w:rPr>
                <w:rFonts w:ascii="Times New Roman" w:hAnsi="Times New Roman"/>
                <w:sz w:val="24"/>
                <w:szCs w:val="24"/>
                <w:highlight w:val="yellow"/>
              </w:rPr>
            </w:pPr>
          </w:p>
        </w:tc>
        <w:tc>
          <w:tcPr>
            <w:tcW w:w="1991" w:type="dxa"/>
            <w:vMerge/>
          </w:tcPr>
          <w:p w14:paraId="7F5F0613" w14:textId="77777777" w:rsidR="00EE7032" w:rsidRPr="0094204F" w:rsidRDefault="00EE7032" w:rsidP="00EE7032">
            <w:pPr>
              <w:spacing w:after="0" w:line="240" w:lineRule="auto"/>
              <w:rPr>
                <w:rFonts w:ascii="Times New Roman" w:hAnsi="Times New Roman"/>
                <w:sz w:val="24"/>
                <w:szCs w:val="24"/>
                <w:highlight w:val="yellow"/>
              </w:rPr>
            </w:pPr>
          </w:p>
        </w:tc>
        <w:tc>
          <w:tcPr>
            <w:tcW w:w="1206" w:type="dxa"/>
          </w:tcPr>
          <w:p w14:paraId="7B78F21F" w14:textId="77777777" w:rsidR="00EE7032" w:rsidRPr="0094204F" w:rsidRDefault="00EE7032" w:rsidP="00EE7032">
            <w:pPr>
              <w:spacing w:after="0" w:line="240" w:lineRule="auto"/>
              <w:rPr>
                <w:rFonts w:ascii="Times New Roman" w:hAnsi="Times New Roman"/>
                <w:sz w:val="24"/>
                <w:szCs w:val="24"/>
                <w:highlight w:val="yellow"/>
              </w:rPr>
            </w:pPr>
          </w:p>
        </w:tc>
        <w:tc>
          <w:tcPr>
            <w:tcW w:w="2532" w:type="dxa"/>
            <w:gridSpan w:val="3"/>
          </w:tcPr>
          <w:p w14:paraId="69ED8CC4" w14:textId="77777777" w:rsidR="00EE7032" w:rsidRPr="0094204F" w:rsidRDefault="00EE7032" w:rsidP="00EE7032">
            <w:pPr>
              <w:spacing w:after="0" w:line="240" w:lineRule="auto"/>
              <w:rPr>
                <w:rFonts w:ascii="Times New Roman" w:hAnsi="Times New Roman"/>
                <w:sz w:val="24"/>
                <w:szCs w:val="24"/>
                <w:highlight w:val="yellow"/>
              </w:rPr>
            </w:pPr>
          </w:p>
        </w:tc>
        <w:tc>
          <w:tcPr>
            <w:tcW w:w="2640" w:type="dxa"/>
          </w:tcPr>
          <w:p w14:paraId="593E1EA2" w14:textId="77777777" w:rsidR="00EE7032" w:rsidRPr="0094204F" w:rsidRDefault="00EE7032" w:rsidP="00EE7032">
            <w:pPr>
              <w:spacing w:after="0" w:line="240" w:lineRule="auto"/>
              <w:rPr>
                <w:rFonts w:ascii="Times New Roman" w:hAnsi="Times New Roman"/>
                <w:sz w:val="24"/>
                <w:szCs w:val="24"/>
              </w:rPr>
            </w:pPr>
            <w:r w:rsidRPr="0094204F">
              <w:rPr>
                <w:rFonts w:ascii="Times New Roman" w:hAnsi="Times New Roman"/>
                <w:sz w:val="24"/>
                <w:szCs w:val="24"/>
              </w:rPr>
              <w:t>Билеты</w:t>
            </w:r>
          </w:p>
        </w:tc>
        <w:tc>
          <w:tcPr>
            <w:tcW w:w="708" w:type="dxa"/>
          </w:tcPr>
          <w:p w14:paraId="3F2A081D" w14:textId="77777777" w:rsidR="00EE7032" w:rsidRPr="0094204F" w:rsidRDefault="00B459C2" w:rsidP="00EE7032">
            <w:pPr>
              <w:spacing w:after="0" w:line="240" w:lineRule="auto"/>
              <w:rPr>
                <w:rFonts w:ascii="Times New Roman" w:hAnsi="Times New Roman"/>
                <w:sz w:val="24"/>
                <w:szCs w:val="24"/>
              </w:rPr>
            </w:pPr>
            <w:r>
              <w:rPr>
                <w:rFonts w:ascii="Times New Roman" w:hAnsi="Times New Roman"/>
                <w:sz w:val="24"/>
                <w:szCs w:val="24"/>
              </w:rPr>
              <w:t>25</w:t>
            </w:r>
          </w:p>
        </w:tc>
      </w:tr>
    </w:tbl>
    <w:p w14:paraId="170D56C6" w14:textId="77777777" w:rsidR="00D92ECB" w:rsidRDefault="00D92ECB" w:rsidP="00D92ECB">
      <w:pPr>
        <w:spacing w:after="0"/>
        <w:ind w:right="368"/>
        <w:rPr>
          <w:rFonts w:ascii="Times New Roman" w:hAnsi="Times New Roman"/>
          <w:highlight w:val="yellow"/>
        </w:rPr>
      </w:pPr>
    </w:p>
    <w:p w14:paraId="75C698E8" w14:textId="77777777" w:rsidR="00D34233" w:rsidRDefault="00D34233">
      <w:pPr>
        <w:spacing w:after="0" w:line="240" w:lineRule="auto"/>
        <w:rPr>
          <w:rFonts w:ascii="Times New Roman" w:hAnsi="Times New Roman"/>
          <w:color w:val="000000"/>
          <w:sz w:val="24"/>
          <w:szCs w:val="24"/>
        </w:rPr>
      </w:pPr>
      <w:r>
        <w:rPr>
          <w:rFonts w:ascii="Times New Roman" w:hAnsi="Times New Roman"/>
          <w:color w:val="000000"/>
          <w:sz w:val="24"/>
          <w:szCs w:val="24"/>
        </w:rPr>
        <w:br w:type="page"/>
      </w:r>
    </w:p>
    <w:p w14:paraId="5EE4F836" w14:textId="77777777" w:rsidR="00D92ECB" w:rsidRPr="00D2257F" w:rsidRDefault="00D92ECB" w:rsidP="00D92ECB">
      <w:pPr>
        <w:spacing w:after="0"/>
        <w:ind w:right="368"/>
        <w:rPr>
          <w:rFonts w:ascii="Times New Roman" w:hAnsi="Times New Roman"/>
          <w:color w:val="000000"/>
          <w:sz w:val="24"/>
          <w:szCs w:val="24"/>
        </w:rPr>
      </w:pPr>
    </w:p>
    <w:p w14:paraId="11131A3E" w14:textId="77777777" w:rsidR="00C7549C" w:rsidRPr="00C7549C" w:rsidRDefault="00C7549C" w:rsidP="00C7549C">
      <w:pPr>
        <w:spacing w:after="0"/>
        <w:ind w:left="720" w:right="368" w:firstLine="900"/>
        <w:jc w:val="center"/>
        <w:rPr>
          <w:rFonts w:ascii="Times New Roman" w:hAnsi="Times New Roman"/>
          <w:b/>
          <w:sz w:val="24"/>
          <w:szCs w:val="24"/>
        </w:rPr>
      </w:pPr>
      <w:r w:rsidRPr="00C7549C">
        <w:rPr>
          <w:rFonts w:ascii="Times New Roman" w:hAnsi="Times New Roman"/>
          <w:b/>
          <w:sz w:val="24"/>
          <w:szCs w:val="24"/>
          <w:lang w:val="en-US"/>
        </w:rPr>
        <w:t>II</w:t>
      </w:r>
      <w:r w:rsidRPr="00C7549C">
        <w:rPr>
          <w:rFonts w:ascii="Times New Roman" w:hAnsi="Times New Roman"/>
          <w:b/>
          <w:sz w:val="24"/>
          <w:szCs w:val="24"/>
        </w:rPr>
        <w:t>. СПЕЦИФИКАЦИЯ ФОНДА ОЦЕНОЧНЫХ СРЕДСТВ</w:t>
      </w:r>
    </w:p>
    <w:p w14:paraId="24E28235" w14:textId="77777777" w:rsidR="00C7549C" w:rsidRPr="00C7549C" w:rsidRDefault="00C7549C" w:rsidP="00C7549C">
      <w:pPr>
        <w:spacing w:after="0"/>
        <w:ind w:left="720" w:right="368" w:firstLine="900"/>
        <w:jc w:val="center"/>
        <w:rPr>
          <w:rFonts w:ascii="Times New Roman" w:hAnsi="Times New Roman"/>
          <w:b/>
          <w:sz w:val="24"/>
          <w:szCs w:val="24"/>
        </w:rPr>
      </w:pPr>
    </w:p>
    <w:p w14:paraId="20AA023F" w14:textId="77777777" w:rsidR="00C7549C" w:rsidRPr="00C7549C" w:rsidRDefault="00C7549C" w:rsidP="00C7549C">
      <w:pPr>
        <w:spacing w:after="0"/>
        <w:ind w:right="368"/>
        <w:rPr>
          <w:rFonts w:ascii="Times New Roman" w:hAnsi="Times New Roman"/>
          <w:sz w:val="24"/>
          <w:szCs w:val="24"/>
        </w:rPr>
      </w:pPr>
      <w:r w:rsidRPr="00C7549C">
        <w:rPr>
          <w:rFonts w:ascii="Times New Roman" w:hAnsi="Times New Roman"/>
          <w:sz w:val="24"/>
          <w:szCs w:val="24"/>
        </w:rPr>
        <w:t xml:space="preserve">1.Текущий контроль </w:t>
      </w:r>
    </w:p>
    <w:p w14:paraId="3525004E" w14:textId="77777777" w:rsidR="00C7549C" w:rsidRPr="00C7549C" w:rsidRDefault="00C7549C" w:rsidP="00C7549C">
      <w:pPr>
        <w:spacing w:after="0"/>
        <w:ind w:right="368"/>
        <w:rPr>
          <w:rFonts w:ascii="Times New Roman" w:hAnsi="Times New Roman"/>
          <w:sz w:val="24"/>
          <w:szCs w:val="24"/>
        </w:rPr>
      </w:pPr>
      <w:r w:rsidRPr="00C7549C">
        <w:rPr>
          <w:rFonts w:ascii="Times New Roman" w:hAnsi="Times New Roman"/>
          <w:sz w:val="24"/>
          <w:szCs w:val="24"/>
        </w:rPr>
        <w:t xml:space="preserve">            Работа на практическом занятии оценивается преподавателем. В журнал выставляются все оценки. Оценивается индивидуальная форма работы: ответы на вопросы, работа с препаратами, работа с хирургическим инструментарием. Студенты получают информацию о текущей оценке и ее обоснование в течение учебного года.</w:t>
      </w:r>
    </w:p>
    <w:p w14:paraId="67898CDF" w14:textId="77777777" w:rsidR="00C7549C" w:rsidRPr="00C7549C" w:rsidRDefault="00C7549C" w:rsidP="00C7549C">
      <w:pPr>
        <w:spacing w:after="0"/>
        <w:ind w:right="368"/>
        <w:rPr>
          <w:rFonts w:ascii="Times New Roman" w:hAnsi="Times New Roman"/>
          <w:sz w:val="24"/>
          <w:szCs w:val="24"/>
        </w:rPr>
      </w:pPr>
      <w:r w:rsidRPr="00C7549C">
        <w:rPr>
          <w:rFonts w:ascii="Times New Roman" w:hAnsi="Times New Roman"/>
          <w:sz w:val="24"/>
          <w:szCs w:val="24"/>
        </w:rPr>
        <w:t>2.Контроль по разделам</w:t>
      </w:r>
    </w:p>
    <w:p w14:paraId="22EE2D5E" w14:textId="77777777" w:rsidR="00C7549C" w:rsidRPr="00C7549C" w:rsidRDefault="00C7549C" w:rsidP="00C7549C">
      <w:pPr>
        <w:spacing w:after="0"/>
        <w:ind w:right="368"/>
        <w:rPr>
          <w:rFonts w:ascii="Times New Roman" w:hAnsi="Times New Roman"/>
          <w:sz w:val="24"/>
          <w:szCs w:val="24"/>
        </w:rPr>
      </w:pPr>
      <w:r w:rsidRPr="00C7549C">
        <w:rPr>
          <w:rFonts w:ascii="Times New Roman" w:hAnsi="Times New Roman"/>
          <w:sz w:val="24"/>
          <w:szCs w:val="24"/>
        </w:rPr>
        <w:t xml:space="preserve">        Изучение дисциплины разделено на модули. По окончании каждого раздела проводится контрольное оценивание знаний по пройденному материалу. Контроль состоит из тестирования, собеседования по препаратам, решения ситуационных задач. Оценка за финальное тестирование проводится после освоения всех разделов учебной программы.</w:t>
      </w:r>
    </w:p>
    <w:p w14:paraId="264F2746" w14:textId="77777777" w:rsidR="00C7549C" w:rsidRPr="00C7549C" w:rsidRDefault="00C7549C" w:rsidP="00C7549C">
      <w:pPr>
        <w:spacing w:after="0"/>
        <w:ind w:right="368"/>
        <w:rPr>
          <w:rFonts w:ascii="Times New Roman" w:hAnsi="Times New Roman"/>
          <w:sz w:val="24"/>
          <w:szCs w:val="24"/>
        </w:rPr>
      </w:pPr>
      <w:r w:rsidRPr="00C7549C">
        <w:rPr>
          <w:rFonts w:ascii="Times New Roman" w:hAnsi="Times New Roman"/>
          <w:sz w:val="24"/>
          <w:szCs w:val="24"/>
        </w:rPr>
        <w:t>3. Самостоятельная работа</w:t>
      </w:r>
    </w:p>
    <w:p w14:paraId="45A25DC7" w14:textId="77777777" w:rsidR="00C7549C" w:rsidRPr="00C7549C" w:rsidRDefault="00C7549C" w:rsidP="00C7549C">
      <w:pPr>
        <w:spacing w:after="0"/>
        <w:ind w:right="368"/>
        <w:rPr>
          <w:rFonts w:ascii="Times New Roman" w:hAnsi="Times New Roman"/>
          <w:sz w:val="24"/>
          <w:szCs w:val="24"/>
        </w:rPr>
      </w:pPr>
      <w:r w:rsidRPr="00C7549C">
        <w:rPr>
          <w:rFonts w:ascii="Times New Roman" w:hAnsi="Times New Roman"/>
          <w:sz w:val="24"/>
          <w:szCs w:val="24"/>
        </w:rPr>
        <w:t xml:space="preserve">Самостоятельная работа занимает важное место при освоении дисциплины. Студенты обязаны выполнять задания преподавателя по каждой теме. Контроль за выполнением самостоятельной работы включает в себя: тестирование, устный опрос, выполнение индивидуальных заданий, решение ситуационных задач. </w:t>
      </w:r>
    </w:p>
    <w:p w14:paraId="00F481B9" w14:textId="77777777" w:rsidR="00C7549C" w:rsidRPr="00C7549C" w:rsidRDefault="00C7549C" w:rsidP="00C7549C">
      <w:pPr>
        <w:spacing w:after="0"/>
        <w:ind w:right="368"/>
        <w:rPr>
          <w:rFonts w:ascii="Times New Roman" w:hAnsi="Times New Roman"/>
          <w:sz w:val="24"/>
          <w:szCs w:val="24"/>
        </w:rPr>
      </w:pPr>
    </w:p>
    <w:p w14:paraId="3F21554C" w14:textId="77777777" w:rsidR="00C7549C" w:rsidRPr="00C7549C" w:rsidRDefault="00C7549C" w:rsidP="00C7549C">
      <w:pPr>
        <w:spacing w:after="0"/>
        <w:ind w:left="720" w:right="368" w:hanging="12"/>
        <w:rPr>
          <w:rFonts w:ascii="Times New Roman" w:hAnsi="Times New Roman"/>
          <w:b/>
          <w:sz w:val="24"/>
          <w:szCs w:val="24"/>
        </w:rPr>
      </w:pPr>
      <w:r w:rsidRPr="00C7549C">
        <w:rPr>
          <w:rFonts w:ascii="Times New Roman" w:hAnsi="Times New Roman"/>
          <w:b/>
          <w:sz w:val="24"/>
          <w:szCs w:val="24"/>
        </w:rPr>
        <w:t>1.1.</w:t>
      </w:r>
      <w:r w:rsidRPr="00C7549C">
        <w:rPr>
          <w:rFonts w:ascii="Times New Roman" w:hAnsi="Times New Roman"/>
          <w:sz w:val="24"/>
          <w:szCs w:val="24"/>
        </w:rPr>
        <w:t xml:space="preserve"> </w:t>
      </w:r>
      <w:r w:rsidRPr="00C7549C">
        <w:rPr>
          <w:rFonts w:ascii="Times New Roman" w:hAnsi="Times New Roman"/>
          <w:b/>
          <w:sz w:val="24"/>
          <w:szCs w:val="24"/>
        </w:rPr>
        <w:t>Критерии оценки по формам текущего контроля.</w:t>
      </w:r>
    </w:p>
    <w:p w14:paraId="7CD21C33" w14:textId="77777777" w:rsidR="00C7549C" w:rsidRPr="00C7549C" w:rsidRDefault="00C7549C" w:rsidP="00C7549C">
      <w:pPr>
        <w:spacing w:after="0"/>
        <w:ind w:right="368"/>
        <w:rPr>
          <w:rFonts w:ascii="Times New Roman" w:hAnsi="Times New Roman"/>
          <w:sz w:val="24"/>
          <w:szCs w:val="24"/>
        </w:rPr>
      </w:pPr>
    </w:p>
    <w:p w14:paraId="2390C2CC" w14:textId="77777777" w:rsidR="00C7549C" w:rsidRPr="00C7549C" w:rsidRDefault="00C7549C" w:rsidP="00C7549C">
      <w:pPr>
        <w:spacing w:after="0"/>
        <w:ind w:right="368"/>
        <w:jc w:val="center"/>
        <w:rPr>
          <w:rFonts w:ascii="Times New Roman" w:hAnsi="Times New Roman"/>
          <w:b/>
          <w:sz w:val="24"/>
          <w:szCs w:val="24"/>
        </w:rPr>
      </w:pPr>
      <w:r w:rsidRPr="00C7549C">
        <w:rPr>
          <w:rFonts w:ascii="Times New Roman" w:hAnsi="Times New Roman"/>
          <w:b/>
          <w:sz w:val="24"/>
          <w:szCs w:val="24"/>
        </w:rPr>
        <w:t>Уровень 1.</w:t>
      </w:r>
    </w:p>
    <w:p w14:paraId="038DBFBD" w14:textId="77777777" w:rsidR="00C7549C" w:rsidRPr="00C7549C" w:rsidRDefault="00C7549C" w:rsidP="00C7549C">
      <w:pPr>
        <w:spacing w:after="0"/>
        <w:ind w:right="368"/>
        <w:jc w:val="center"/>
        <w:rPr>
          <w:rFonts w:ascii="Times New Roman" w:hAnsi="Times New Roman"/>
          <w:b/>
          <w:sz w:val="24"/>
          <w:szCs w:val="24"/>
        </w:rPr>
      </w:pPr>
    </w:p>
    <w:p w14:paraId="70016EE7"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Тесты.</w:t>
      </w:r>
    </w:p>
    <w:p w14:paraId="02088B6F" w14:textId="77777777" w:rsidR="00C7549C" w:rsidRPr="00C7549C" w:rsidRDefault="00C7549C" w:rsidP="00C7549C">
      <w:pPr>
        <w:rPr>
          <w:rFonts w:ascii="Times New Roman" w:hAnsi="Times New Roman"/>
          <w:sz w:val="24"/>
          <w:szCs w:val="24"/>
        </w:rPr>
      </w:pPr>
      <w:r w:rsidRPr="00C7549C">
        <w:rPr>
          <w:rFonts w:ascii="Times New Roman" w:hAnsi="Times New Roman"/>
          <w:i/>
          <w:sz w:val="24"/>
          <w:szCs w:val="24"/>
        </w:rPr>
        <w:t>Критерии оценки</w:t>
      </w:r>
      <w:r w:rsidRPr="00C7549C">
        <w:rPr>
          <w:rFonts w:ascii="Times New Roman" w:hAnsi="Times New Roman"/>
          <w:sz w:val="24"/>
          <w:szCs w:val="24"/>
        </w:rPr>
        <w:t>:</w:t>
      </w:r>
    </w:p>
    <w:p w14:paraId="1CD9CA03" w14:textId="77777777" w:rsidR="00C7549C" w:rsidRPr="00C7549C" w:rsidRDefault="00C7549C" w:rsidP="00C7549C">
      <w:pPr>
        <w:numPr>
          <w:ilvl w:val="0"/>
          <w:numId w:val="1"/>
        </w:numPr>
        <w:tabs>
          <w:tab w:val="left" w:pos="708"/>
        </w:tabs>
        <w:spacing w:after="0" w:line="240" w:lineRule="auto"/>
        <w:ind w:firstLine="0"/>
        <w:rPr>
          <w:rFonts w:ascii="Times New Roman" w:hAnsi="Times New Roman"/>
          <w:sz w:val="24"/>
          <w:szCs w:val="24"/>
        </w:rPr>
      </w:pPr>
      <w:r w:rsidRPr="00C7549C">
        <w:rPr>
          <w:rFonts w:ascii="Times New Roman" w:hAnsi="Times New Roman"/>
          <w:sz w:val="24"/>
          <w:szCs w:val="24"/>
        </w:rPr>
        <w:t xml:space="preserve">«Отлично» (90-100 баллов) – получены правильные ответы более, чем на 90%. </w:t>
      </w:r>
    </w:p>
    <w:p w14:paraId="6A27A0C4" w14:textId="77777777" w:rsidR="00C7549C" w:rsidRPr="00C7549C" w:rsidRDefault="00C7549C" w:rsidP="00C7549C">
      <w:pPr>
        <w:numPr>
          <w:ilvl w:val="0"/>
          <w:numId w:val="1"/>
        </w:numPr>
        <w:tabs>
          <w:tab w:val="left" w:pos="708"/>
        </w:tabs>
        <w:spacing w:after="0" w:line="240" w:lineRule="auto"/>
        <w:ind w:firstLine="0"/>
        <w:rPr>
          <w:rFonts w:ascii="Times New Roman" w:hAnsi="Times New Roman"/>
          <w:sz w:val="24"/>
          <w:szCs w:val="24"/>
        </w:rPr>
      </w:pPr>
      <w:r w:rsidRPr="00C7549C">
        <w:rPr>
          <w:rFonts w:ascii="Times New Roman" w:hAnsi="Times New Roman"/>
          <w:sz w:val="24"/>
          <w:szCs w:val="24"/>
        </w:rPr>
        <w:t xml:space="preserve"> «Хорошо» (80-89 баллов) – получены правильные ответы от 80 до 89%.</w:t>
      </w:r>
    </w:p>
    <w:p w14:paraId="0D4F8195" w14:textId="77777777" w:rsidR="00C7549C" w:rsidRPr="00C7549C" w:rsidRDefault="00C7549C" w:rsidP="00C7549C">
      <w:pPr>
        <w:numPr>
          <w:ilvl w:val="0"/>
          <w:numId w:val="1"/>
        </w:numPr>
        <w:tabs>
          <w:tab w:val="left" w:pos="708"/>
        </w:tabs>
        <w:spacing w:after="0" w:line="240" w:lineRule="auto"/>
        <w:ind w:firstLine="0"/>
        <w:rPr>
          <w:rFonts w:ascii="Times New Roman" w:hAnsi="Times New Roman"/>
          <w:sz w:val="24"/>
          <w:szCs w:val="24"/>
        </w:rPr>
      </w:pPr>
      <w:r w:rsidRPr="00C7549C">
        <w:rPr>
          <w:rFonts w:ascii="Times New Roman" w:hAnsi="Times New Roman"/>
          <w:sz w:val="24"/>
          <w:szCs w:val="24"/>
        </w:rPr>
        <w:t xml:space="preserve"> «Удовлетворительно» (70-79 баллов) – получены правильные ответы от 70 до 79%.</w:t>
      </w:r>
    </w:p>
    <w:p w14:paraId="3E2AE6B4" w14:textId="77777777" w:rsidR="00C7549C" w:rsidRPr="00C7549C" w:rsidRDefault="00C7549C" w:rsidP="00C7549C">
      <w:pPr>
        <w:numPr>
          <w:ilvl w:val="0"/>
          <w:numId w:val="1"/>
        </w:numPr>
        <w:tabs>
          <w:tab w:val="left" w:pos="708"/>
        </w:tabs>
        <w:spacing w:after="0" w:line="240" w:lineRule="auto"/>
        <w:ind w:firstLine="0"/>
        <w:rPr>
          <w:rFonts w:ascii="Times New Roman" w:hAnsi="Times New Roman"/>
          <w:sz w:val="24"/>
          <w:szCs w:val="24"/>
        </w:rPr>
      </w:pPr>
      <w:r w:rsidRPr="00C7549C">
        <w:rPr>
          <w:rFonts w:ascii="Times New Roman" w:hAnsi="Times New Roman"/>
          <w:sz w:val="24"/>
          <w:szCs w:val="24"/>
        </w:rPr>
        <w:t xml:space="preserve"> «Неудовлетворительно» (0-69 баллов) – правильных ответов менее 70%</w:t>
      </w:r>
    </w:p>
    <w:p w14:paraId="0EE15C5D" w14:textId="77777777" w:rsidR="00C7549C" w:rsidRPr="00C7549C" w:rsidRDefault="00C7549C" w:rsidP="00C7549C">
      <w:pPr>
        <w:spacing w:after="0"/>
        <w:rPr>
          <w:rFonts w:ascii="Times New Roman" w:hAnsi="Times New Roman"/>
          <w:sz w:val="24"/>
          <w:szCs w:val="24"/>
        </w:rPr>
      </w:pPr>
    </w:p>
    <w:p w14:paraId="76A10E82"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2.</w:t>
      </w:r>
    </w:p>
    <w:p w14:paraId="1BB6904F" w14:textId="77777777" w:rsidR="00C7549C" w:rsidRPr="00C7549C" w:rsidRDefault="00C7549C" w:rsidP="00C7549C">
      <w:pPr>
        <w:spacing w:after="0"/>
        <w:jc w:val="center"/>
        <w:rPr>
          <w:rFonts w:ascii="Times New Roman" w:hAnsi="Times New Roman"/>
          <w:b/>
          <w:sz w:val="24"/>
          <w:szCs w:val="24"/>
        </w:rPr>
      </w:pPr>
    </w:p>
    <w:p w14:paraId="45CADC93" w14:textId="77777777" w:rsidR="00C7549C" w:rsidRPr="00C7549C" w:rsidRDefault="00C7549C" w:rsidP="00C7549C">
      <w:pPr>
        <w:tabs>
          <w:tab w:val="left" w:pos="708"/>
        </w:tabs>
        <w:spacing w:after="0" w:line="240" w:lineRule="auto"/>
        <w:rPr>
          <w:rFonts w:ascii="Times New Roman" w:hAnsi="Times New Roman"/>
          <w:b/>
          <w:sz w:val="24"/>
          <w:szCs w:val="24"/>
        </w:rPr>
      </w:pPr>
      <w:r w:rsidRPr="00C7549C">
        <w:rPr>
          <w:rFonts w:ascii="Times New Roman" w:hAnsi="Times New Roman"/>
          <w:b/>
          <w:sz w:val="24"/>
          <w:szCs w:val="24"/>
        </w:rPr>
        <w:t>Индивидуальное собеседование по препаратам и муляжам.</w:t>
      </w:r>
    </w:p>
    <w:p w14:paraId="127CBDE2" w14:textId="77777777" w:rsidR="00C7549C" w:rsidRPr="00C7549C" w:rsidRDefault="00C7549C" w:rsidP="00C7549C">
      <w:pPr>
        <w:spacing w:after="0" w:line="240" w:lineRule="auto"/>
        <w:ind w:firstLine="284"/>
        <w:jc w:val="both"/>
        <w:rPr>
          <w:rFonts w:ascii="Times New Roman" w:hAnsi="Times New Roman"/>
          <w:sz w:val="24"/>
          <w:szCs w:val="24"/>
        </w:rPr>
      </w:pPr>
      <w:r w:rsidRPr="00C7549C">
        <w:rPr>
          <w:rFonts w:ascii="Times New Roman" w:hAnsi="Times New Roman"/>
          <w:i/>
          <w:sz w:val="24"/>
          <w:szCs w:val="24"/>
        </w:rPr>
        <w:t>Критерии оценки</w:t>
      </w:r>
      <w:r w:rsidRPr="00C7549C">
        <w:rPr>
          <w:rFonts w:ascii="Times New Roman" w:hAnsi="Times New Roman"/>
          <w:sz w:val="24"/>
          <w:szCs w:val="24"/>
        </w:rPr>
        <w:t>:</w:t>
      </w:r>
    </w:p>
    <w:p w14:paraId="568D4FB5"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«Отлично» (90-100 баллов) – студент отвечает на поставленный вопрос в полной мере, дано верное толкование терминов, рассмотрены ключевые вопросы.</w:t>
      </w:r>
    </w:p>
    <w:p w14:paraId="0637ACF9"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«Хорошо» (80-89 баллов) – студент отвечает на поставленный вопрос в полной мере, дано верное толкование терминов, ключевые вопросы темы рассмотрены частично.</w:t>
      </w:r>
    </w:p>
    <w:p w14:paraId="20F3743F"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«Удовлетворительно» (70-79 баллов) – студент отвечает на поставленный вопрос, но не в полной мере, дано верное толкование терминов, ключевые вопросы темы рассмотрены частично.</w:t>
      </w:r>
    </w:p>
    <w:p w14:paraId="36BF59AC"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 xml:space="preserve">«Неудовлетворительно» (0-69 баллов) – студент не отвечает на поставленный вопрос, неверно истолкованы термины, не затронуты ключевые вопросы темы. </w:t>
      </w:r>
    </w:p>
    <w:p w14:paraId="65DFEB95" w14:textId="77777777" w:rsidR="00C7549C" w:rsidRPr="00C7549C" w:rsidRDefault="00C7549C" w:rsidP="00C7549C">
      <w:pPr>
        <w:spacing w:after="0"/>
        <w:jc w:val="center"/>
        <w:rPr>
          <w:rFonts w:ascii="Times New Roman" w:hAnsi="Times New Roman"/>
          <w:b/>
          <w:sz w:val="24"/>
          <w:szCs w:val="24"/>
        </w:rPr>
      </w:pPr>
    </w:p>
    <w:p w14:paraId="5A5D93A3"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3</w:t>
      </w:r>
    </w:p>
    <w:p w14:paraId="52F5AC41" w14:textId="77777777" w:rsidR="00C7549C" w:rsidRPr="00C7549C" w:rsidRDefault="00C7549C" w:rsidP="00C7549C">
      <w:pPr>
        <w:spacing w:after="0"/>
        <w:rPr>
          <w:rFonts w:ascii="Times New Roman" w:hAnsi="Times New Roman"/>
          <w:b/>
          <w:sz w:val="24"/>
          <w:szCs w:val="24"/>
        </w:rPr>
      </w:pPr>
    </w:p>
    <w:p w14:paraId="35DE23DD" w14:textId="77777777" w:rsidR="00C7549C" w:rsidRPr="00C7549C" w:rsidRDefault="00C7549C" w:rsidP="00C7549C">
      <w:pPr>
        <w:spacing w:after="0"/>
        <w:ind w:right="368"/>
        <w:jc w:val="both"/>
        <w:rPr>
          <w:rFonts w:ascii="Times New Roman" w:hAnsi="Times New Roman"/>
          <w:b/>
          <w:sz w:val="24"/>
          <w:szCs w:val="24"/>
        </w:rPr>
      </w:pPr>
      <w:r w:rsidRPr="00C7549C">
        <w:rPr>
          <w:rFonts w:ascii="Times New Roman" w:hAnsi="Times New Roman"/>
          <w:b/>
          <w:sz w:val="24"/>
          <w:szCs w:val="24"/>
        </w:rPr>
        <w:t>Решение и составление ситуационных задач.</w:t>
      </w:r>
    </w:p>
    <w:p w14:paraId="26129E7E" w14:textId="77777777" w:rsidR="00C7549C" w:rsidRPr="00C7549C" w:rsidRDefault="00C7549C" w:rsidP="00C7549C">
      <w:pPr>
        <w:spacing w:after="0" w:line="240" w:lineRule="auto"/>
        <w:ind w:firstLine="284"/>
        <w:jc w:val="both"/>
        <w:rPr>
          <w:rFonts w:ascii="Times New Roman" w:hAnsi="Times New Roman"/>
          <w:sz w:val="24"/>
          <w:szCs w:val="24"/>
        </w:rPr>
      </w:pPr>
      <w:r w:rsidRPr="00C7549C">
        <w:rPr>
          <w:rFonts w:ascii="Times New Roman" w:hAnsi="Times New Roman"/>
          <w:i/>
          <w:sz w:val="24"/>
          <w:szCs w:val="24"/>
        </w:rPr>
        <w:t>Критерии оценки</w:t>
      </w:r>
      <w:r w:rsidRPr="00C7549C">
        <w:rPr>
          <w:rFonts w:ascii="Times New Roman" w:hAnsi="Times New Roman"/>
          <w:sz w:val="24"/>
          <w:szCs w:val="24"/>
        </w:rPr>
        <w:t>:</w:t>
      </w:r>
    </w:p>
    <w:p w14:paraId="33570D02"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«Отлично» (90-100 баллов) – студент отвечает на поставленные в ситуационной задаче вопросы в полной мере, дано верное толкование терминов, рассмотрены ключевые вопросы. Может составить ситуационную задачу.</w:t>
      </w:r>
    </w:p>
    <w:p w14:paraId="2D9AD946"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«Хорошо» (80-89 баллов) – студент отвечает на поставленные в ситуационной задаче вопросы, дано верное толкование терминов, ключевые вопросы темы рассмотрены частично.</w:t>
      </w:r>
    </w:p>
    <w:p w14:paraId="288E1A36"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«Удовлетворительно» (70-79 баллов) – студент отвечает на поставленные в ситуационной задаче вопросы, но не в полной мере, дано верное толкование терминов, ключевые вопросы темы рассмотрены частично.</w:t>
      </w:r>
    </w:p>
    <w:p w14:paraId="6E9063E7"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«Неудовлетворительно» (0-69 баллов) – студент не отвечает на поставленные в ситуационной задаче вопросы, неверно истолкованы термины, не затронуты ключевые вопросы темы.</w:t>
      </w:r>
    </w:p>
    <w:p w14:paraId="34559067" w14:textId="77777777" w:rsidR="00C7549C" w:rsidRPr="00C7549C" w:rsidRDefault="00C7549C" w:rsidP="00C7549C">
      <w:pPr>
        <w:spacing w:after="0" w:line="240" w:lineRule="auto"/>
        <w:ind w:left="1004"/>
        <w:contextualSpacing/>
        <w:jc w:val="both"/>
        <w:rPr>
          <w:rFonts w:ascii="Times New Roman" w:hAnsi="Times New Roman"/>
          <w:sz w:val="24"/>
          <w:szCs w:val="24"/>
        </w:rPr>
      </w:pPr>
    </w:p>
    <w:p w14:paraId="51918015" w14:textId="77777777" w:rsidR="00C7549C" w:rsidRPr="00C7549C" w:rsidRDefault="00C7549C" w:rsidP="00C7549C">
      <w:pPr>
        <w:spacing w:after="0"/>
        <w:ind w:right="368"/>
        <w:jc w:val="both"/>
        <w:rPr>
          <w:rFonts w:ascii="Times New Roman" w:hAnsi="Times New Roman"/>
          <w:sz w:val="24"/>
          <w:szCs w:val="24"/>
        </w:rPr>
      </w:pPr>
      <w:r w:rsidRPr="00C7549C">
        <w:rPr>
          <w:rFonts w:ascii="Times New Roman" w:hAnsi="Times New Roman"/>
          <w:sz w:val="24"/>
          <w:szCs w:val="24"/>
        </w:rPr>
        <w:t>У</w:t>
      </w:r>
      <w:r w:rsidRPr="00C7549C">
        <w:rPr>
          <w:rFonts w:ascii="Times New Roman" w:hAnsi="Times New Roman"/>
          <w:b/>
          <w:sz w:val="24"/>
          <w:szCs w:val="24"/>
        </w:rPr>
        <w:t>становление последовательности (описать алгоритм выполнения действия)</w:t>
      </w:r>
      <w:r w:rsidRPr="00C7549C">
        <w:rPr>
          <w:rFonts w:ascii="Times New Roman" w:hAnsi="Times New Roman"/>
          <w:sz w:val="24"/>
          <w:szCs w:val="24"/>
        </w:rPr>
        <w:t xml:space="preserve"> послойная топография, этапы операций </w:t>
      </w:r>
    </w:p>
    <w:p w14:paraId="55EB761A" w14:textId="77777777" w:rsidR="00C7549C" w:rsidRPr="00C7549C" w:rsidRDefault="00C7549C" w:rsidP="00C7549C">
      <w:pPr>
        <w:spacing w:after="0" w:line="240" w:lineRule="auto"/>
        <w:ind w:firstLine="284"/>
        <w:jc w:val="both"/>
        <w:rPr>
          <w:rFonts w:ascii="Times New Roman" w:hAnsi="Times New Roman"/>
          <w:sz w:val="24"/>
          <w:szCs w:val="24"/>
        </w:rPr>
      </w:pPr>
      <w:r w:rsidRPr="00C7549C">
        <w:rPr>
          <w:rFonts w:ascii="Times New Roman" w:hAnsi="Times New Roman"/>
          <w:i/>
          <w:sz w:val="24"/>
          <w:szCs w:val="24"/>
        </w:rPr>
        <w:t>Критерии оценки</w:t>
      </w:r>
      <w:r w:rsidRPr="00C7549C">
        <w:rPr>
          <w:rFonts w:ascii="Times New Roman" w:hAnsi="Times New Roman"/>
          <w:sz w:val="24"/>
          <w:szCs w:val="24"/>
        </w:rPr>
        <w:t>:</w:t>
      </w:r>
    </w:p>
    <w:p w14:paraId="451EA06E"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«Отлично» (90-100 баллов) – студент в состоянии описать алгоритм выполнения действия в полной мере, дано верное толкование терминов, рассмотрены ключевые вопросы.</w:t>
      </w:r>
    </w:p>
    <w:p w14:paraId="42FD85C3"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«Хорошо» (80-89 баллов) – студент в состоянии описать алгоритм выполнения действия в полной мере, дано верное толкование терминов, ключевые вопросы темы рассмотрены частично.</w:t>
      </w:r>
    </w:p>
    <w:p w14:paraId="13014F9A"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«Удовлетворительно» (70-79 баллов) – студент в состоянии описать алгоритм выполнения действия, но не в полной мере, дано верное толкование терминов, ключевые вопросы темы рассмотрены частично.</w:t>
      </w:r>
    </w:p>
    <w:p w14:paraId="34577E8B" w14:textId="77777777" w:rsidR="00C7549C" w:rsidRPr="00C7549C" w:rsidRDefault="00C7549C" w:rsidP="00C7549C">
      <w:pPr>
        <w:numPr>
          <w:ilvl w:val="0"/>
          <w:numId w:val="2"/>
        </w:numPr>
        <w:spacing w:after="0" w:line="240" w:lineRule="auto"/>
        <w:contextualSpacing/>
        <w:jc w:val="both"/>
        <w:rPr>
          <w:rFonts w:ascii="Times New Roman" w:hAnsi="Times New Roman"/>
          <w:sz w:val="24"/>
          <w:szCs w:val="24"/>
        </w:rPr>
      </w:pPr>
      <w:r w:rsidRPr="00C7549C">
        <w:rPr>
          <w:rFonts w:ascii="Times New Roman" w:hAnsi="Times New Roman"/>
          <w:sz w:val="24"/>
          <w:szCs w:val="24"/>
        </w:rPr>
        <w:t>«Неудовлетворительно» (0-69 баллов) – студент не в состоянии описать алгоритм выполнения действия.</w:t>
      </w:r>
    </w:p>
    <w:p w14:paraId="1B9E6BCC" w14:textId="77777777" w:rsidR="00C7549C" w:rsidRPr="00C7549C" w:rsidRDefault="00C7549C" w:rsidP="00C7549C">
      <w:pPr>
        <w:shd w:val="clear" w:color="auto" w:fill="FFFFFF"/>
        <w:spacing w:after="0" w:line="240" w:lineRule="auto"/>
        <w:rPr>
          <w:rFonts w:ascii="Times New Roman" w:hAnsi="Times New Roman"/>
          <w:sz w:val="24"/>
          <w:szCs w:val="24"/>
        </w:rPr>
      </w:pPr>
    </w:p>
    <w:p w14:paraId="279A27A9" w14:textId="77777777" w:rsidR="00C7549C" w:rsidRPr="00666C29" w:rsidRDefault="00C7549C" w:rsidP="00C7549C">
      <w:pPr>
        <w:jc w:val="center"/>
        <w:rPr>
          <w:rFonts w:ascii="Times New Roman" w:hAnsi="Times New Roman"/>
          <w:b/>
          <w:sz w:val="24"/>
          <w:szCs w:val="24"/>
        </w:rPr>
      </w:pPr>
      <w:r w:rsidRPr="00666C29">
        <w:rPr>
          <w:rFonts w:ascii="Times New Roman" w:hAnsi="Times New Roman"/>
          <w:b/>
          <w:sz w:val="24"/>
          <w:szCs w:val="24"/>
        </w:rPr>
        <w:t>Промежуточная аттестация</w:t>
      </w:r>
    </w:p>
    <w:p w14:paraId="5FF03ADC" w14:textId="77777777" w:rsidR="00C7549C" w:rsidRPr="009E1692" w:rsidRDefault="00C7549C" w:rsidP="00C7549C">
      <w:pPr>
        <w:pStyle w:val="27"/>
        <w:ind w:firstLine="709"/>
        <w:jc w:val="both"/>
      </w:pPr>
      <w:r w:rsidRPr="00666C29">
        <w:t xml:space="preserve">Промежуточная аттестация по </w:t>
      </w:r>
      <w:r>
        <w:t xml:space="preserve">дисциплине: «топографическая анатомия и оперативная хирургия» представляет собой оценку </w:t>
      </w:r>
      <w:r w:rsidRPr="00666C29">
        <w:t>сформированно</w:t>
      </w:r>
      <w:r>
        <w:t xml:space="preserve">сти компетенций или их части, </w:t>
      </w:r>
      <w:r w:rsidRPr="00666C29">
        <w:t xml:space="preserve">полученных знаний, умений и навыков и проходит в форме </w:t>
      </w:r>
      <w:r>
        <w:t>зачёта</w:t>
      </w:r>
      <w:r w:rsidRPr="000E7BE6">
        <w:t>.</w:t>
      </w:r>
    </w:p>
    <w:p w14:paraId="1E0EFA2B" w14:textId="77777777" w:rsidR="00C7549C" w:rsidRDefault="00C7549C" w:rsidP="00C7549C">
      <w:pPr>
        <w:spacing w:after="0" w:line="240" w:lineRule="auto"/>
        <w:jc w:val="both"/>
        <w:rPr>
          <w:rFonts w:ascii="Times New Roman" w:hAnsi="Times New Roman"/>
          <w:sz w:val="24"/>
          <w:szCs w:val="24"/>
          <w:highlight w:val="yellow"/>
        </w:rPr>
      </w:pPr>
    </w:p>
    <w:p w14:paraId="3F9FFAD8" w14:textId="77777777" w:rsidR="00C7549C" w:rsidRPr="00806D14" w:rsidRDefault="00C7549C" w:rsidP="00C7549C">
      <w:pPr>
        <w:spacing w:line="240" w:lineRule="auto"/>
        <w:jc w:val="both"/>
        <w:rPr>
          <w:rFonts w:ascii="Times New Roman" w:hAnsi="Times New Roman"/>
          <w:sz w:val="24"/>
          <w:szCs w:val="24"/>
        </w:rPr>
      </w:pPr>
      <w:r w:rsidRPr="00806D14">
        <w:rPr>
          <w:rFonts w:ascii="Times New Roman" w:hAnsi="Times New Roman"/>
          <w:sz w:val="24"/>
          <w:szCs w:val="24"/>
        </w:rPr>
        <w:t xml:space="preserve">Согласно действующему в Казанском </w:t>
      </w:r>
      <w:proofErr w:type="gramStart"/>
      <w:r w:rsidRPr="00806D14">
        <w:rPr>
          <w:rFonts w:ascii="Times New Roman" w:hAnsi="Times New Roman"/>
          <w:sz w:val="24"/>
          <w:szCs w:val="24"/>
        </w:rPr>
        <w:t>ГМУ  Положению</w:t>
      </w:r>
      <w:proofErr w:type="gramEnd"/>
      <w:r w:rsidRPr="00806D14">
        <w:rPr>
          <w:rFonts w:ascii="Times New Roman" w:hAnsi="Times New Roman"/>
          <w:sz w:val="24"/>
          <w:szCs w:val="24"/>
        </w:rPr>
        <w:t xml:space="preserve"> "О формах, периодичности и порядке текущего контроля успеваемости и промежуточной аттестации обучающихся" промежуточная аттестация в форме </w:t>
      </w:r>
      <w:r>
        <w:rPr>
          <w:rFonts w:ascii="Times New Roman" w:hAnsi="Times New Roman"/>
          <w:sz w:val="24"/>
          <w:szCs w:val="24"/>
        </w:rPr>
        <w:t>экзамена</w:t>
      </w:r>
      <w:r w:rsidRPr="00806D14">
        <w:rPr>
          <w:rFonts w:ascii="Times New Roman" w:hAnsi="Times New Roman"/>
          <w:sz w:val="24"/>
          <w:szCs w:val="24"/>
        </w:rPr>
        <w:t xml:space="preserve"> проводится </w:t>
      </w:r>
      <w:r>
        <w:rPr>
          <w:rFonts w:ascii="Times New Roman" w:hAnsi="Times New Roman"/>
          <w:sz w:val="24"/>
          <w:szCs w:val="24"/>
        </w:rPr>
        <w:t xml:space="preserve">в период сессии в соответствии с расписанием экзаменов. По окончании зачёта, </w:t>
      </w:r>
      <w:r w:rsidRPr="00806D14">
        <w:rPr>
          <w:rFonts w:ascii="Times New Roman" w:hAnsi="Times New Roman"/>
          <w:sz w:val="24"/>
          <w:szCs w:val="24"/>
        </w:rPr>
        <w:t>с учетом выполнения студентом все видов работ, сог</w:t>
      </w:r>
      <w:r>
        <w:rPr>
          <w:rFonts w:ascii="Times New Roman" w:hAnsi="Times New Roman"/>
          <w:sz w:val="24"/>
          <w:szCs w:val="24"/>
        </w:rPr>
        <w:t>ласно балльно-рейтинговой оценке</w:t>
      </w:r>
      <w:r w:rsidRPr="00806D14">
        <w:rPr>
          <w:rFonts w:ascii="Times New Roman" w:hAnsi="Times New Roman"/>
          <w:sz w:val="24"/>
          <w:szCs w:val="24"/>
        </w:rPr>
        <w:t xml:space="preserve"> знаний, делается запись в зачетной книжке</w:t>
      </w:r>
      <w:r>
        <w:rPr>
          <w:rFonts w:ascii="Times New Roman" w:hAnsi="Times New Roman"/>
          <w:sz w:val="24"/>
          <w:szCs w:val="24"/>
        </w:rPr>
        <w:t>, где выставляется рейтинг дисциплины и итоговая оценка («зачтено», «не зачтено»).</w:t>
      </w:r>
    </w:p>
    <w:p w14:paraId="77670549" w14:textId="77777777" w:rsidR="00C7549C" w:rsidRPr="00806D14" w:rsidRDefault="00C7549C" w:rsidP="00C7549C">
      <w:pPr>
        <w:spacing w:line="240" w:lineRule="auto"/>
        <w:jc w:val="both"/>
        <w:rPr>
          <w:rFonts w:ascii="Times New Roman" w:hAnsi="Times New Roman"/>
          <w:sz w:val="24"/>
          <w:szCs w:val="24"/>
        </w:rPr>
      </w:pPr>
      <w:r w:rsidRPr="00806D14">
        <w:rPr>
          <w:rFonts w:ascii="Times New Roman" w:hAnsi="Times New Roman"/>
          <w:sz w:val="24"/>
          <w:szCs w:val="24"/>
        </w:rPr>
        <w:t xml:space="preserve">При подготовке к </w:t>
      </w:r>
      <w:r>
        <w:rPr>
          <w:rFonts w:ascii="Times New Roman" w:hAnsi="Times New Roman"/>
          <w:sz w:val="24"/>
          <w:szCs w:val="24"/>
        </w:rPr>
        <w:t>зачёту</w:t>
      </w:r>
      <w:r w:rsidRPr="00806D14">
        <w:rPr>
          <w:rFonts w:ascii="Times New Roman" w:hAnsi="Times New Roman"/>
          <w:sz w:val="24"/>
          <w:szCs w:val="24"/>
        </w:rPr>
        <w:t xml:space="preserve"> студенту необходимо:</w:t>
      </w:r>
    </w:p>
    <w:p w14:paraId="4642B309" w14:textId="77777777" w:rsidR="00C7549C" w:rsidRPr="00806D14" w:rsidRDefault="00C7549C" w:rsidP="00C7549C">
      <w:pPr>
        <w:spacing w:line="240" w:lineRule="auto"/>
        <w:jc w:val="both"/>
        <w:rPr>
          <w:rFonts w:ascii="Times New Roman" w:hAnsi="Times New Roman"/>
          <w:sz w:val="24"/>
          <w:szCs w:val="24"/>
        </w:rPr>
      </w:pPr>
      <w:r w:rsidRPr="00806D14">
        <w:rPr>
          <w:rFonts w:ascii="Times New Roman" w:hAnsi="Times New Roman"/>
          <w:sz w:val="24"/>
          <w:szCs w:val="24"/>
        </w:rPr>
        <w:t xml:space="preserve">- обратиться к пройденному материалу (лекции, учебник, материалы </w:t>
      </w:r>
      <w:r>
        <w:rPr>
          <w:rFonts w:ascii="Times New Roman" w:hAnsi="Times New Roman"/>
          <w:sz w:val="24"/>
          <w:szCs w:val="24"/>
        </w:rPr>
        <w:t>практических</w:t>
      </w:r>
      <w:r w:rsidRPr="00806D14">
        <w:rPr>
          <w:rFonts w:ascii="Times New Roman" w:hAnsi="Times New Roman"/>
          <w:sz w:val="24"/>
          <w:szCs w:val="24"/>
        </w:rPr>
        <w:t xml:space="preserve"> занятий и т.д.) – повторить и закрепить знания, умения и навыки, приобретенные в период изучения учебной дисциплины;</w:t>
      </w:r>
    </w:p>
    <w:p w14:paraId="07DB414E" w14:textId="77777777" w:rsidR="00C7549C" w:rsidRDefault="00C7549C" w:rsidP="00C7549C">
      <w:pPr>
        <w:spacing w:line="240" w:lineRule="auto"/>
        <w:jc w:val="both"/>
        <w:rPr>
          <w:rFonts w:ascii="Times New Roman" w:hAnsi="Times New Roman"/>
          <w:sz w:val="24"/>
          <w:szCs w:val="24"/>
        </w:rPr>
      </w:pPr>
      <w:r w:rsidRPr="00806D14">
        <w:rPr>
          <w:rFonts w:ascii="Times New Roman" w:hAnsi="Times New Roman"/>
          <w:sz w:val="24"/>
          <w:szCs w:val="24"/>
        </w:rPr>
        <w:lastRenderedPageBreak/>
        <w:t>- изучить дополнительные источники информации для получения новых знаний</w:t>
      </w:r>
    </w:p>
    <w:p w14:paraId="0165096F" w14:textId="77777777" w:rsidR="00C7549C" w:rsidRPr="00806D14" w:rsidRDefault="00C7549C" w:rsidP="00C7549C">
      <w:pPr>
        <w:spacing w:line="240" w:lineRule="auto"/>
        <w:jc w:val="both"/>
        <w:rPr>
          <w:rFonts w:ascii="Times New Roman" w:hAnsi="Times New Roman"/>
          <w:sz w:val="24"/>
          <w:szCs w:val="24"/>
        </w:rPr>
      </w:pPr>
      <w:r>
        <w:rPr>
          <w:rFonts w:ascii="Times New Roman" w:hAnsi="Times New Roman"/>
          <w:sz w:val="24"/>
          <w:szCs w:val="24"/>
        </w:rPr>
        <w:t>- пройти тестирование на образовательном портале КГМУ.</w:t>
      </w:r>
    </w:p>
    <w:p w14:paraId="1C278E5D" w14:textId="77777777" w:rsidR="00C7549C" w:rsidRPr="00806D14" w:rsidRDefault="00C7549C" w:rsidP="00C7549C">
      <w:pPr>
        <w:spacing w:line="240" w:lineRule="auto"/>
        <w:jc w:val="both"/>
        <w:rPr>
          <w:rFonts w:ascii="Times New Roman" w:hAnsi="Times New Roman"/>
          <w:sz w:val="24"/>
          <w:szCs w:val="24"/>
        </w:rPr>
      </w:pPr>
      <w:r w:rsidRPr="00806D14">
        <w:rPr>
          <w:rFonts w:ascii="Times New Roman" w:hAnsi="Times New Roman"/>
          <w:sz w:val="24"/>
          <w:szCs w:val="24"/>
        </w:rPr>
        <w:t>При этом необходимо учитывать, что при проведении промежуточной аттестации проверяется не только способность студента воспроизвести изученный им материал, но и то, насколько студент понимает данный материал, умеет анализировать его, имеет свое собственное мнение и умеет отстаивать его посредством грамотного обоснования.</w:t>
      </w:r>
    </w:p>
    <w:p w14:paraId="348D519D" w14:textId="77777777" w:rsidR="00C7549C" w:rsidRDefault="00C7549C" w:rsidP="00C7549C">
      <w:pPr>
        <w:spacing w:after="0" w:line="240" w:lineRule="auto"/>
        <w:jc w:val="both"/>
        <w:rPr>
          <w:rFonts w:ascii="Times New Roman" w:hAnsi="Times New Roman"/>
          <w:sz w:val="24"/>
          <w:szCs w:val="24"/>
          <w:highlight w:val="yellow"/>
        </w:rPr>
      </w:pPr>
    </w:p>
    <w:p w14:paraId="2C80D27C" w14:textId="77777777" w:rsidR="00C7549C" w:rsidRPr="002C6289" w:rsidRDefault="00C7549C" w:rsidP="00C7549C">
      <w:pPr>
        <w:spacing w:after="0" w:line="240" w:lineRule="auto"/>
        <w:jc w:val="both"/>
        <w:rPr>
          <w:rFonts w:ascii="Times New Roman" w:hAnsi="Times New Roman"/>
          <w:sz w:val="24"/>
          <w:szCs w:val="24"/>
        </w:rPr>
      </w:pPr>
    </w:p>
    <w:p w14:paraId="6517A417" w14:textId="77777777" w:rsidR="00C7549C" w:rsidRDefault="00C7549C" w:rsidP="00C7549C">
      <w:pPr>
        <w:spacing w:after="0" w:line="240" w:lineRule="auto"/>
        <w:jc w:val="both"/>
        <w:rPr>
          <w:rFonts w:ascii="Times New Roman" w:hAnsi="Times New Roman"/>
          <w:sz w:val="24"/>
          <w:szCs w:val="24"/>
        </w:rPr>
      </w:pPr>
    </w:p>
    <w:p w14:paraId="56FF0206" w14:textId="77777777" w:rsidR="00C7549C" w:rsidRPr="00CC5385" w:rsidRDefault="00C7549C" w:rsidP="00C7549C">
      <w:pPr>
        <w:pStyle w:val="a7"/>
        <w:spacing w:after="0" w:line="240" w:lineRule="auto"/>
        <w:ind w:left="1429"/>
        <w:jc w:val="both"/>
        <w:rPr>
          <w:rFonts w:ascii="Times New Roman" w:hAnsi="Times New Roman"/>
          <w:b/>
          <w:sz w:val="24"/>
          <w:szCs w:val="24"/>
        </w:rPr>
      </w:pPr>
      <w:r w:rsidRPr="00806D14">
        <w:rPr>
          <w:rFonts w:ascii="Times New Roman" w:hAnsi="Times New Roman"/>
          <w:b/>
          <w:sz w:val="24"/>
          <w:szCs w:val="24"/>
        </w:rPr>
        <w:t xml:space="preserve">Критерии оценки </w:t>
      </w:r>
      <w:r>
        <w:rPr>
          <w:rFonts w:ascii="Times New Roman" w:hAnsi="Times New Roman"/>
          <w:b/>
          <w:sz w:val="24"/>
          <w:szCs w:val="24"/>
        </w:rPr>
        <w:t>зачёта</w:t>
      </w:r>
      <w:r w:rsidRPr="00806D14">
        <w:rPr>
          <w:rFonts w:ascii="Times New Roman" w:hAnsi="Times New Roman"/>
          <w:b/>
          <w:sz w:val="24"/>
          <w:szCs w:val="24"/>
        </w:rPr>
        <w:t>:</w:t>
      </w:r>
    </w:p>
    <w:p w14:paraId="0FFD857C" w14:textId="77777777" w:rsidR="00C7549C" w:rsidRPr="00806D14" w:rsidRDefault="00C7549C" w:rsidP="00C7549C">
      <w:pPr>
        <w:spacing w:after="0" w:line="240" w:lineRule="auto"/>
        <w:ind w:firstLine="709"/>
        <w:jc w:val="both"/>
        <w:rPr>
          <w:rFonts w:ascii="Times New Roman" w:hAnsi="Times New Roman"/>
          <w:sz w:val="24"/>
          <w:szCs w:val="24"/>
        </w:rPr>
      </w:pPr>
      <w:r w:rsidRPr="00806D14">
        <w:rPr>
          <w:rFonts w:ascii="Times New Roman" w:hAnsi="Times New Roman"/>
          <w:sz w:val="24"/>
          <w:szCs w:val="24"/>
        </w:rPr>
        <w:t>«</w:t>
      </w:r>
      <w:r w:rsidRPr="00806D14">
        <w:rPr>
          <w:rFonts w:ascii="Times New Roman" w:hAnsi="Times New Roman"/>
          <w:i/>
          <w:sz w:val="24"/>
          <w:szCs w:val="24"/>
        </w:rPr>
        <w:t>Отлично</w:t>
      </w:r>
      <w:r w:rsidRPr="00806D14">
        <w:rPr>
          <w:rFonts w:ascii="Times New Roman" w:hAnsi="Times New Roman"/>
          <w:sz w:val="24"/>
          <w:szCs w:val="24"/>
        </w:rPr>
        <w:t xml:space="preserve">» (90–100 баллов)– оцениваются ответы, содержание которых основано на глубоком всестороннем знании предмета, основной и дополнительной литературы, изложено логично, аргументировано и в полном объеме. Основные понятия, выводы и обобщения сформулированы убедительно и доказательно. Студент дал полные четкие ответы на теоретический вопрос и </w:t>
      </w:r>
      <w:r>
        <w:rPr>
          <w:rFonts w:ascii="Times New Roman" w:hAnsi="Times New Roman"/>
          <w:sz w:val="24"/>
          <w:szCs w:val="24"/>
        </w:rPr>
        <w:t>выполнил практическое задание</w:t>
      </w:r>
      <w:r w:rsidRPr="00806D14">
        <w:rPr>
          <w:rFonts w:ascii="Times New Roman" w:hAnsi="Times New Roman"/>
          <w:sz w:val="24"/>
          <w:szCs w:val="24"/>
        </w:rPr>
        <w:t>.</w:t>
      </w:r>
    </w:p>
    <w:p w14:paraId="0BF6AFB4" w14:textId="77777777" w:rsidR="00C7549C" w:rsidRPr="00806D14" w:rsidRDefault="00C7549C" w:rsidP="00C7549C">
      <w:pPr>
        <w:spacing w:after="0" w:line="240" w:lineRule="auto"/>
        <w:ind w:firstLine="709"/>
        <w:jc w:val="both"/>
        <w:rPr>
          <w:rFonts w:ascii="Times New Roman" w:hAnsi="Times New Roman"/>
          <w:sz w:val="24"/>
          <w:szCs w:val="24"/>
        </w:rPr>
      </w:pPr>
      <w:r w:rsidRPr="00806D14">
        <w:rPr>
          <w:rFonts w:ascii="Times New Roman" w:hAnsi="Times New Roman"/>
          <w:sz w:val="24"/>
          <w:szCs w:val="24"/>
        </w:rPr>
        <w:t>«</w:t>
      </w:r>
      <w:r w:rsidRPr="00806D14">
        <w:rPr>
          <w:rFonts w:ascii="Times New Roman" w:hAnsi="Times New Roman"/>
          <w:i/>
          <w:sz w:val="24"/>
          <w:szCs w:val="24"/>
        </w:rPr>
        <w:t>Хорошо</w:t>
      </w:r>
      <w:r w:rsidRPr="00806D14">
        <w:rPr>
          <w:rFonts w:ascii="Times New Roman" w:hAnsi="Times New Roman"/>
          <w:sz w:val="24"/>
          <w:szCs w:val="24"/>
        </w:rPr>
        <w:t xml:space="preserve">» (80–89 баллов) – оцениваются ответы, основанные на твердом знании предмета, основной литературы, с незначительными пробелами в знаниях. Студент дал достаточно полные ответы на теоретический вопрос и </w:t>
      </w:r>
      <w:r>
        <w:rPr>
          <w:rFonts w:ascii="Times New Roman" w:hAnsi="Times New Roman"/>
          <w:sz w:val="24"/>
          <w:szCs w:val="24"/>
        </w:rPr>
        <w:t>выполнил практическое задание</w:t>
      </w:r>
      <w:r w:rsidRPr="00806D14">
        <w:rPr>
          <w:rFonts w:ascii="Times New Roman" w:hAnsi="Times New Roman"/>
          <w:sz w:val="24"/>
          <w:szCs w:val="24"/>
        </w:rPr>
        <w:t>.</w:t>
      </w:r>
    </w:p>
    <w:p w14:paraId="11BF5513" w14:textId="77777777" w:rsidR="00C7549C" w:rsidRPr="00806D14" w:rsidRDefault="00C7549C" w:rsidP="00C7549C">
      <w:pPr>
        <w:spacing w:after="0" w:line="240" w:lineRule="auto"/>
        <w:ind w:firstLine="709"/>
        <w:jc w:val="both"/>
        <w:rPr>
          <w:rFonts w:ascii="Times New Roman" w:hAnsi="Times New Roman"/>
          <w:sz w:val="24"/>
          <w:szCs w:val="24"/>
        </w:rPr>
      </w:pPr>
      <w:r w:rsidRPr="00806D14">
        <w:rPr>
          <w:rFonts w:ascii="Times New Roman" w:hAnsi="Times New Roman"/>
          <w:sz w:val="24"/>
          <w:szCs w:val="24"/>
        </w:rPr>
        <w:t>«</w:t>
      </w:r>
      <w:r w:rsidRPr="00806D14">
        <w:rPr>
          <w:rFonts w:ascii="Times New Roman" w:hAnsi="Times New Roman"/>
          <w:i/>
          <w:sz w:val="24"/>
          <w:szCs w:val="24"/>
        </w:rPr>
        <w:t>Удовлетворительно</w:t>
      </w:r>
      <w:r w:rsidRPr="00806D14">
        <w:rPr>
          <w:rFonts w:ascii="Times New Roman" w:hAnsi="Times New Roman"/>
          <w:sz w:val="24"/>
          <w:szCs w:val="24"/>
        </w:rPr>
        <w:t xml:space="preserve">» (70–79 баллов)– оцениваются ответы, которые базируются на знании основ предмета, но имеются некоторые пробелы в усвоении материала. Студент испытывает затруднения в </w:t>
      </w:r>
      <w:r>
        <w:rPr>
          <w:rFonts w:ascii="Times New Roman" w:hAnsi="Times New Roman"/>
          <w:sz w:val="24"/>
          <w:szCs w:val="24"/>
        </w:rPr>
        <w:t>выполнении практического задания</w:t>
      </w:r>
      <w:r w:rsidRPr="00806D14">
        <w:rPr>
          <w:rFonts w:ascii="Times New Roman" w:hAnsi="Times New Roman"/>
          <w:sz w:val="24"/>
          <w:szCs w:val="24"/>
        </w:rPr>
        <w:t>.</w:t>
      </w:r>
    </w:p>
    <w:p w14:paraId="742F74B8" w14:textId="77777777" w:rsidR="00C7549C" w:rsidRPr="00806D14" w:rsidRDefault="00C7549C" w:rsidP="00C7549C">
      <w:pPr>
        <w:spacing w:after="0" w:line="240" w:lineRule="auto"/>
        <w:ind w:firstLine="709"/>
        <w:jc w:val="both"/>
        <w:rPr>
          <w:rFonts w:ascii="Times New Roman" w:hAnsi="Times New Roman"/>
          <w:sz w:val="24"/>
          <w:szCs w:val="24"/>
        </w:rPr>
      </w:pPr>
      <w:r w:rsidRPr="00806D14">
        <w:rPr>
          <w:rFonts w:ascii="Times New Roman" w:hAnsi="Times New Roman"/>
          <w:sz w:val="24"/>
          <w:szCs w:val="24"/>
        </w:rPr>
        <w:t>«</w:t>
      </w:r>
      <w:r w:rsidRPr="00806D14">
        <w:rPr>
          <w:rFonts w:ascii="Times New Roman" w:hAnsi="Times New Roman"/>
          <w:i/>
          <w:sz w:val="24"/>
          <w:szCs w:val="24"/>
        </w:rPr>
        <w:t>Неудовлетворительно</w:t>
      </w:r>
      <w:r w:rsidRPr="00806D14">
        <w:rPr>
          <w:rFonts w:ascii="Times New Roman" w:hAnsi="Times New Roman"/>
          <w:sz w:val="24"/>
          <w:szCs w:val="24"/>
        </w:rPr>
        <w:t xml:space="preserve">» </w:t>
      </w:r>
      <w:r w:rsidRPr="00806D14">
        <w:rPr>
          <w:rFonts w:ascii="Times New Roman" w:hAnsi="Times New Roman"/>
          <w:spacing w:val="-6"/>
          <w:kern w:val="2"/>
          <w:sz w:val="24"/>
          <w:szCs w:val="24"/>
        </w:rPr>
        <w:t>(менее 70 баллов)</w:t>
      </w:r>
      <w:r w:rsidRPr="00806D14">
        <w:rPr>
          <w:rFonts w:ascii="Times New Roman" w:hAnsi="Times New Roman"/>
          <w:sz w:val="24"/>
          <w:szCs w:val="24"/>
        </w:rPr>
        <w:t xml:space="preserve"> –</w:t>
      </w:r>
      <w:r>
        <w:rPr>
          <w:rFonts w:ascii="Times New Roman" w:hAnsi="Times New Roman"/>
          <w:sz w:val="24"/>
          <w:szCs w:val="24"/>
        </w:rPr>
        <w:t xml:space="preserve"> </w:t>
      </w:r>
      <w:r w:rsidRPr="00806D14">
        <w:rPr>
          <w:rFonts w:ascii="Times New Roman" w:hAnsi="Times New Roman"/>
          <w:sz w:val="24"/>
          <w:szCs w:val="24"/>
        </w:rPr>
        <w:t xml:space="preserve">содержание основного материала не усвоено, обобщений и выводов нет. Студент не может ответить на теоретический вопрос и выполнить </w:t>
      </w:r>
      <w:r>
        <w:rPr>
          <w:rFonts w:ascii="Times New Roman" w:hAnsi="Times New Roman"/>
          <w:sz w:val="24"/>
          <w:szCs w:val="24"/>
        </w:rPr>
        <w:t xml:space="preserve">практическое </w:t>
      </w:r>
      <w:r w:rsidRPr="00806D14">
        <w:rPr>
          <w:rFonts w:ascii="Times New Roman" w:hAnsi="Times New Roman"/>
          <w:sz w:val="24"/>
          <w:szCs w:val="24"/>
        </w:rPr>
        <w:t>задание.</w:t>
      </w:r>
    </w:p>
    <w:p w14:paraId="5B9DA73C" w14:textId="77777777" w:rsidR="00C7549C" w:rsidRDefault="00C7549C" w:rsidP="00C7549C">
      <w:pPr>
        <w:spacing w:after="0" w:line="240" w:lineRule="auto"/>
        <w:ind w:firstLine="709"/>
        <w:jc w:val="both"/>
        <w:rPr>
          <w:rFonts w:ascii="Times New Roman" w:hAnsi="Times New Roman"/>
          <w:sz w:val="24"/>
          <w:szCs w:val="24"/>
        </w:rPr>
      </w:pPr>
    </w:p>
    <w:p w14:paraId="4A259452" w14:textId="77777777" w:rsidR="00C7549C" w:rsidRDefault="00C7549C" w:rsidP="00C7549C">
      <w:pPr>
        <w:spacing w:after="0" w:line="240" w:lineRule="auto"/>
        <w:rPr>
          <w:rFonts w:ascii="Times New Roman" w:hAnsi="Times New Roman"/>
          <w:sz w:val="24"/>
          <w:szCs w:val="24"/>
        </w:rPr>
      </w:pPr>
      <w:r>
        <w:rPr>
          <w:rFonts w:ascii="Times New Roman" w:hAnsi="Times New Roman"/>
          <w:sz w:val="24"/>
          <w:szCs w:val="24"/>
        </w:rPr>
        <w:br w:type="page"/>
      </w:r>
    </w:p>
    <w:p w14:paraId="1EB7DA5E" w14:textId="77777777" w:rsidR="00A45B82" w:rsidRPr="00464A26" w:rsidRDefault="009D62AF" w:rsidP="009F5E7B">
      <w:pPr>
        <w:spacing w:after="0"/>
        <w:ind w:left="720" w:right="368" w:firstLine="900"/>
        <w:jc w:val="center"/>
        <w:rPr>
          <w:rFonts w:ascii="Times New Roman" w:hAnsi="Times New Roman"/>
          <w:b/>
          <w:color w:val="000000"/>
          <w:sz w:val="24"/>
          <w:szCs w:val="24"/>
        </w:rPr>
      </w:pPr>
      <w:r>
        <w:rPr>
          <w:rFonts w:ascii="Times New Roman" w:hAnsi="Times New Roman"/>
          <w:b/>
          <w:color w:val="000000"/>
          <w:sz w:val="24"/>
          <w:szCs w:val="24"/>
          <w:lang w:val="en-US"/>
        </w:rPr>
        <w:lastRenderedPageBreak/>
        <w:t>III</w:t>
      </w:r>
      <w:r w:rsidRPr="00187D8F">
        <w:rPr>
          <w:rFonts w:ascii="Times New Roman" w:hAnsi="Times New Roman"/>
          <w:b/>
          <w:color w:val="000000"/>
          <w:sz w:val="24"/>
          <w:szCs w:val="24"/>
        </w:rPr>
        <w:t xml:space="preserve">. </w:t>
      </w:r>
      <w:r w:rsidR="00367206">
        <w:rPr>
          <w:rFonts w:ascii="Times New Roman" w:hAnsi="Times New Roman"/>
          <w:b/>
          <w:color w:val="000000"/>
          <w:sz w:val="24"/>
          <w:szCs w:val="24"/>
        </w:rPr>
        <w:t xml:space="preserve">ФОНД </w:t>
      </w:r>
      <w:r w:rsidR="00464A26" w:rsidRPr="00187D8F">
        <w:rPr>
          <w:rFonts w:ascii="Times New Roman" w:hAnsi="Times New Roman"/>
          <w:b/>
          <w:color w:val="000000"/>
          <w:sz w:val="24"/>
          <w:szCs w:val="24"/>
        </w:rPr>
        <w:t>ОЦЕНОЧНЫ</w:t>
      </w:r>
      <w:r w:rsidR="00367206">
        <w:rPr>
          <w:rFonts w:ascii="Times New Roman" w:hAnsi="Times New Roman"/>
          <w:b/>
          <w:color w:val="000000"/>
          <w:sz w:val="24"/>
          <w:szCs w:val="24"/>
        </w:rPr>
        <w:t>Х</w:t>
      </w:r>
      <w:r w:rsidR="00464A26" w:rsidRPr="00187D8F">
        <w:rPr>
          <w:rFonts w:ascii="Times New Roman" w:hAnsi="Times New Roman"/>
          <w:b/>
          <w:color w:val="000000"/>
          <w:sz w:val="24"/>
          <w:szCs w:val="24"/>
        </w:rPr>
        <w:t xml:space="preserve"> СРЕДСТВ</w:t>
      </w:r>
    </w:p>
    <w:p w14:paraId="0E41140E" w14:textId="77777777" w:rsidR="007B6B3D" w:rsidRDefault="007B6B3D" w:rsidP="00D872DD">
      <w:pPr>
        <w:spacing w:after="0"/>
        <w:jc w:val="both"/>
        <w:rPr>
          <w:rFonts w:ascii="Times New Roman" w:hAnsi="Times New Roman"/>
          <w:color w:val="000000"/>
          <w:sz w:val="24"/>
          <w:szCs w:val="24"/>
        </w:rPr>
      </w:pPr>
    </w:p>
    <w:p w14:paraId="71AB10A2" w14:textId="77777777" w:rsidR="00C7549C" w:rsidRPr="00C7549C" w:rsidRDefault="00C7549C" w:rsidP="00C7549C">
      <w:pPr>
        <w:spacing w:after="0"/>
        <w:jc w:val="both"/>
        <w:rPr>
          <w:rFonts w:ascii="Times New Roman" w:hAnsi="Times New Roman"/>
          <w:b/>
          <w:sz w:val="24"/>
          <w:szCs w:val="24"/>
        </w:rPr>
      </w:pPr>
      <w:r w:rsidRPr="00C7549C">
        <w:rPr>
          <w:rFonts w:ascii="Times New Roman" w:hAnsi="Times New Roman"/>
          <w:b/>
          <w:sz w:val="24"/>
          <w:szCs w:val="24"/>
        </w:rPr>
        <w:t xml:space="preserve">Раздел 1. Введение. Предмет и задачи топографической анатомии и оперативной хирургии </w:t>
      </w:r>
    </w:p>
    <w:p w14:paraId="4AAA15DB" w14:textId="77777777" w:rsidR="00C7549C" w:rsidRPr="00C7549C" w:rsidRDefault="00C7549C" w:rsidP="00C7549C">
      <w:pPr>
        <w:spacing w:after="0"/>
        <w:ind w:firstLine="900"/>
        <w:jc w:val="center"/>
        <w:rPr>
          <w:rFonts w:ascii="Times New Roman" w:hAnsi="Times New Roman"/>
          <w:sz w:val="24"/>
          <w:szCs w:val="24"/>
        </w:rPr>
      </w:pPr>
    </w:p>
    <w:p w14:paraId="7A1547E6" w14:textId="7D55CAD2" w:rsidR="00C7549C" w:rsidRPr="00C7549C" w:rsidRDefault="00C7549C" w:rsidP="00C7549C">
      <w:pPr>
        <w:spacing w:after="0"/>
        <w:ind w:firstLine="900"/>
        <w:jc w:val="center"/>
        <w:rPr>
          <w:rFonts w:ascii="Times New Roman" w:hAnsi="Times New Roman"/>
          <w:b/>
          <w:sz w:val="24"/>
          <w:szCs w:val="24"/>
        </w:rPr>
      </w:pPr>
      <w:r w:rsidRPr="00C7549C">
        <w:rPr>
          <w:rFonts w:ascii="Times New Roman" w:hAnsi="Times New Roman"/>
          <w:b/>
          <w:sz w:val="24"/>
          <w:szCs w:val="24"/>
        </w:rPr>
        <w:t xml:space="preserve">Компетенции: </w:t>
      </w:r>
      <w:r w:rsidR="00D75E3E">
        <w:rPr>
          <w:rFonts w:ascii="Times New Roman" w:hAnsi="Times New Roman"/>
          <w:b/>
          <w:sz w:val="24"/>
          <w:szCs w:val="24"/>
        </w:rPr>
        <w:t xml:space="preserve">ОПК-9 </w:t>
      </w:r>
    </w:p>
    <w:p w14:paraId="1D743E7D" w14:textId="77777777" w:rsidR="00C7549C" w:rsidRPr="00C7549C" w:rsidRDefault="00C7549C" w:rsidP="00C7549C">
      <w:pPr>
        <w:spacing w:after="0"/>
        <w:rPr>
          <w:rFonts w:ascii="Times New Roman" w:hAnsi="Times New Roman"/>
          <w:sz w:val="24"/>
          <w:szCs w:val="24"/>
        </w:rPr>
      </w:pPr>
    </w:p>
    <w:p w14:paraId="0F8E05AC"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1.</w:t>
      </w:r>
    </w:p>
    <w:p w14:paraId="567C5D2B" w14:textId="77777777" w:rsidR="00C7549C" w:rsidRPr="00C7549C" w:rsidRDefault="00C7549C" w:rsidP="00C7549C">
      <w:pPr>
        <w:spacing w:after="0"/>
        <w:ind w:left="360"/>
        <w:contextualSpacing/>
        <w:rPr>
          <w:rFonts w:ascii="Times New Roman" w:hAnsi="Times New Roman"/>
          <w:b/>
          <w:sz w:val="24"/>
          <w:szCs w:val="24"/>
        </w:rPr>
      </w:pPr>
      <w:r w:rsidRPr="00C7549C">
        <w:rPr>
          <w:rFonts w:ascii="Times New Roman" w:hAnsi="Times New Roman"/>
          <w:b/>
          <w:sz w:val="24"/>
          <w:szCs w:val="24"/>
        </w:rPr>
        <w:t>Тесты.</w:t>
      </w:r>
    </w:p>
    <w:p w14:paraId="7C0F119C" w14:textId="77777777" w:rsidR="00C7549C" w:rsidRPr="00C7549C" w:rsidRDefault="00C7549C" w:rsidP="00C7549C">
      <w:pPr>
        <w:spacing w:after="0"/>
        <w:ind w:left="360"/>
        <w:contextualSpacing/>
        <w:rPr>
          <w:rFonts w:ascii="Times New Roman" w:hAnsi="Times New Roman"/>
          <w:b/>
          <w:sz w:val="24"/>
          <w:szCs w:val="24"/>
        </w:rPr>
      </w:pPr>
    </w:p>
    <w:p w14:paraId="69238974"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Скелетотопия это</w:t>
      </w:r>
      <w:r w:rsidRPr="00C7549C">
        <w:rPr>
          <w:rFonts w:ascii="Times New Roman" w:eastAsia="Times New Roman" w:hAnsi="Times New Roman"/>
          <w:sz w:val="24"/>
          <w:szCs w:val="24"/>
          <w:lang w:eastAsia="ru-RU"/>
        </w:rPr>
        <w:t>:</w:t>
      </w:r>
    </w:p>
    <w:p w14:paraId="135D03AE"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1.Отношение анатомических образований к телу и его областям.</w:t>
      </w:r>
    </w:p>
    <w:p w14:paraId="7262EA32"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2.Отношение анатомических образований к костям скелета.</w:t>
      </w:r>
    </w:p>
    <w:p w14:paraId="57BF8503"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3.Расположение анатомических образований по отношению друг к другу</w:t>
      </w:r>
    </w:p>
    <w:p w14:paraId="695E9FE0"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4.Последовательное рассечение тканей с поверхности в глубину.</w:t>
      </w:r>
    </w:p>
    <w:p w14:paraId="6E2841C5"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5.Изучение отношений важнейших образований организма в норме.</w:t>
      </w:r>
    </w:p>
    <w:p w14:paraId="197003E7"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Голотопия это</w:t>
      </w:r>
      <w:r w:rsidRPr="00C7549C">
        <w:rPr>
          <w:rFonts w:ascii="Times New Roman" w:eastAsia="Times New Roman" w:hAnsi="Times New Roman"/>
          <w:sz w:val="24"/>
          <w:szCs w:val="24"/>
          <w:lang w:eastAsia="ru-RU"/>
        </w:rPr>
        <w:t>:</w:t>
      </w:r>
    </w:p>
    <w:p w14:paraId="79526698"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1Отношение анатомических образований к телу и его областям.</w:t>
      </w:r>
    </w:p>
    <w:p w14:paraId="6936BF77"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2.Отношение анатомических образований к костям скелета.</w:t>
      </w:r>
    </w:p>
    <w:p w14:paraId="745C27F2"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3.Расположение анатомических образований по отношению друг к другу</w:t>
      </w:r>
    </w:p>
    <w:p w14:paraId="0E756873"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4.Последовательное рассечение тканей с поверхности в глубину.</w:t>
      </w:r>
    </w:p>
    <w:p w14:paraId="4934CF3B"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5.Изучение отношений важнейших образований организма в норме.</w:t>
      </w:r>
    </w:p>
    <w:p w14:paraId="09FEE0E8"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Синтопия это</w:t>
      </w:r>
      <w:r w:rsidRPr="00C7549C">
        <w:rPr>
          <w:rFonts w:ascii="Times New Roman" w:eastAsia="Times New Roman" w:hAnsi="Times New Roman"/>
          <w:sz w:val="24"/>
          <w:szCs w:val="24"/>
          <w:lang w:eastAsia="ru-RU"/>
        </w:rPr>
        <w:t>:</w:t>
      </w:r>
    </w:p>
    <w:p w14:paraId="1206C8ED"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1.Отношение анатомических образований к телу и его областям.</w:t>
      </w:r>
    </w:p>
    <w:p w14:paraId="2956D8C2"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2.Отношение анатомических образований к костям скелета.</w:t>
      </w:r>
    </w:p>
    <w:p w14:paraId="03C647D9"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3.Расположение анатомических образований по отношению друг к другу</w:t>
      </w:r>
    </w:p>
    <w:p w14:paraId="68BEFA3D"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4.Последовательное рассечение тканей с поверхности в глубину.</w:t>
      </w:r>
    </w:p>
    <w:p w14:paraId="0192EF06"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5.Изучение отношений важнейших образований организма в норме.</w:t>
      </w:r>
    </w:p>
    <w:p w14:paraId="7CE86C21"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Ампутация это</w:t>
      </w:r>
      <w:r w:rsidRPr="00C7549C">
        <w:rPr>
          <w:rFonts w:ascii="Times New Roman" w:eastAsia="Times New Roman" w:hAnsi="Times New Roman"/>
          <w:sz w:val="24"/>
          <w:szCs w:val="24"/>
          <w:lang w:eastAsia="ru-RU"/>
        </w:rPr>
        <w:t>:</w:t>
      </w:r>
    </w:p>
    <w:p w14:paraId="7B891B9B"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1.Иссечение органа или конечности с сохранением периферической части органа.</w:t>
      </w:r>
    </w:p>
    <w:p w14:paraId="55F50B29"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2. Тотальное удаление органа.</w:t>
      </w:r>
    </w:p>
    <w:p w14:paraId="34B9F57E"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3. Отсечение периферической части органа.</w:t>
      </w:r>
    </w:p>
    <w:p w14:paraId="5D0BB531" w14:textId="77777777" w:rsidR="00C7549C" w:rsidRPr="00C7549C" w:rsidRDefault="00C7549C" w:rsidP="00C7549C">
      <w:pPr>
        <w:numPr>
          <w:ilvl w:val="0"/>
          <w:numId w:val="4"/>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4.Прокол органа.</w:t>
      </w:r>
    </w:p>
    <w:p w14:paraId="25331183" w14:textId="77777777" w:rsidR="00C7549C" w:rsidRPr="00C7549C" w:rsidRDefault="00C7549C" w:rsidP="00C7549C">
      <w:pPr>
        <w:numPr>
          <w:ilvl w:val="0"/>
          <w:numId w:val="4"/>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5.Вычленение периферической части органа на уровне сустава.</w:t>
      </w:r>
    </w:p>
    <w:p w14:paraId="333399F8"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Резекция это</w:t>
      </w:r>
      <w:r w:rsidRPr="00C7549C">
        <w:rPr>
          <w:rFonts w:ascii="Times New Roman" w:eastAsia="Times New Roman" w:hAnsi="Times New Roman"/>
          <w:sz w:val="24"/>
          <w:szCs w:val="24"/>
          <w:lang w:eastAsia="ru-RU"/>
        </w:rPr>
        <w:t>:</w:t>
      </w:r>
    </w:p>
    <w:p w14:paraId="5DA68E97"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1.Иссечение органа (или конечности) с сохранением его периферической части.</w:t>
      </w:r>
    </w:p>
    <w:p w14:paraId="59B92C57"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2. Тотальное удаление органа.</w:t>
      </w:r>
    </w:p>
    <w:p w14:paraId="2FE6FE9E"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3. Отсечение периферической части органа.</w:t>
      </w:r>
    </w:p>
    <w:p w14:paraId="4BC2B449"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4.Прокол органа.</w:t>
      </w:r>
    </w:p>
    <w:p w14:paraId="078B39E7"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5.Вычленение периферической части органа на уровне сустава.</w:t>
      </w:r>
    </w:p>
    <w:p w14:paraId="0338FD2E"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Экстирпация это</w:t>
      </w:r>
      <w:r w:rsidRPr="00C7549C">
        <w:rPr>
          <w:rFonts w:ascii="Times New Roman" w:eastAsia="Times New Roman" w:hAnsi="Times New Roman"/>
          <w:sz w:val="24"/>
          <w:szCs w:val="24"/>
          <w:lang w:eastAsia="ru-RU"/>
        </w:rPr>
        <w:t>:</w:t>
      </w:r>
    </w:p>
    <w:p w14:paraId="3C559245"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1.Иссечение органа или конечности с сохранением его периферической части.</w:t>
      </w:r>
    </w:p>
    <w:p w14:paraId="39D942A0"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2. Тотальное удаление органа.</w:t>
      </w:r>
    </w:p>
    <w:p w14:paraId="5EDDD1A2"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3. Отсечение периферической части органа.</w:t>
      </w:r>
    </w:p>
    <w:p w14:paraId="7EC02810"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4.Прокол органа.</w:t>
      </w:r>
    </w:p>
    <w:p w14:paraId="2CCDE374"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5.Вычленение периферической части органа на уровне сустава.</w:t>
      </w:r>
    </w:p>
    <w:p w14:paraId="719B9382"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Радикальная операция это</w:t>
      </w:r>
      <w:r w:rsidRPr="00C7549C">
        <w:rPr>
          <w:rFonts w:ascii="Times New Roman" w:eastAsia="Times New Roman" w:hAnsi="Times New Roman"/>
          <w:sz w:val="24"/>
          <w:szCs w:val="24"/>
          <w:lang w:eastAsia="ru-RU"/>
        </w:rPr>
        <w:t>:</w:t>
      </w:r>
    </w:p>
    <w:p w14:paraId="7876CF2B" w14:textId="77777777" w:rsidR="00C7549C" w:rsidRPr="00C7549C" w:rsidRDefault="00C7549C" w:rsidP="00C7549C">
      <w:pPr>
        <w:numPr>
          <w:ilvl w:val="0"/>
          <w:numId w:val="5"/>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Операция, выполненная одномоментно.</w:t>
      </w:r>
    </w:p>
    <w:p w14:paraId="00F6A906" w14:textId="77777777" w:rsidR="00C7549C" w:rsidRPr="00C7549C" w:rsidRDefault="00C7549C" w:rsidP="00C7549C">
      <w:pPr>
        <w:numPr>
          <w:ilvl w:val="0"/>
          <w:numId w:val="5"/>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Операция, устраняющая основной, угрожающий жизни симптом заболевания.</w:t>
      </w:r>
    </w:p>
    <w:p w14:paraId="11BEFD29" w14:textId="77777777" w:rsidR="00C7549C" w:rsidRPr="00C7549C" w:rsidRDefault="00C7549C" w:rsidP="00C7549C">
      <w:pPr>
        <w:numPr>
          <w:ilvl w:val="0"/>
          <w:numId w:val="5"/>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Операция, полностью устраняющая патологический очаг.</w:t>
      </w:r>
    </w:p>
    <w:p w14:paraId="6702C74A" w14:textId="77777777" w:rsidR="00C7549C" w:rsidRPr="00C7549C" w:rsidRDefault="00C7549C" w:rsidP="00C7549C">
      <w:pPr>
        <w:numPr>
          <w:ilvl w:val="0"/>
          <w:numId w:val="5"/>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Операция, устраняющая болевой синдром.</w:t>
      </w:r>
    </w:p>
    <w:p w14:paraId="70A44C77" w14:textId="77777777" w:rsidR="00C7549C" w:rsidRPr="00C7549C" w:rsidRDefault="00C7549C" w:rsidP="00C7549C">
      <w:pPr>
        <w:numPr>
          <w:ilvl w:val="0"/>
          <w:numId w:val="5"/>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lastRenderedPageBreak/>
        <w:t>Технически простая операция.</w:t>
      </w:r>
    </w:p>
    <w:p w14:paraId="6A166D02"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Паллиативная операция это</w:t>
      </w:r>
      <w:r w:rsidRPr="00C7549C">
        <w:rPr>
          <w:rFonts w:ascii="Times New Roman" w:eastAsia="Times New Roman" w:hAnsi="Times New Roman"/>
          <w:sz w:val="24"/>
          <w:szCs w:val="24"/>
          <w:lang w:eastAsia="ru-RU"/>
        </w:rPr>
        <w:t>:</w:t>
      </w:r>
    </w:p>
    <w:p w14:paraId="7960E8A0" w14:textId="77777777" w:rsidR="00C7549C" w:rsidRPr="00C7549C" w:rsidRDefault="00C7549C" w:rsidP="00C7549C">
      <w:pPr>
        <w:spacing w:after="0" w:line="240" w:lineRule="auto"/>
        <w:ind w:firstLine="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1.Операция, выполненная одномоментно.</w:t>
      </w:r>
    </w:p>
    <w:p w14:paraId="15C9287B" w14:textId="77777777" w:rsidR="00C7549C" w:rsidRPr="00C7549C" w:rsidRDefault="00C7549C" w:rsidP="00C7549C">
      <w:pPr>
        <w:spacing w:after="0" w:line="240" w:lineRule="auto"/>
        <w:ind w:firstLine="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2.Операция, устраняющая основной, угрожающий жизни симптом заболевания.</w:t>
      </w:r>
    </w:p>
    <w:p w14:paraId="6122AEF4" w14:textId="77777777" w:rsidR="00C7549C" w:rsidRPr="00C7549C" w:rsidRDefault="00C7549C" w:rsidP="00C7549C">
      <w:pPr>
        <w:spacing w:after="0" w:line="240" w:lineRule="auto"/>
        <w:ind w:firstLine="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3.Операция, полностью устраняющая патологический очаг.</w:t>
      </w:r>
    </w:p>
    <w:p w14:paraId="0A9EB04B" w14:textId="77777777" w:rsidR="00C7549C" w:rsidRPr="00C7549C" w:rsidRDefault="00C7549C" w:rsidP="00C7549C">
      <w:pPr>
        <w:spacing w:after="0" w:line="240" w:lineRule="auto"/>
        <w:ind w:firstLine="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4.Операция, устраняющая болевой синдром.</w:t>
      </w:r>
    </w:p>
    <w:p w14:paraId="04DDE512" w14:textId="77777777" w:rsidR="00C7549C" w:rsidRPr="00C7549C" w:rsidRDefault="00C7549C" w:rsidP="00C7549C">
      <w:pPr>
        <w:spacing w:after="0" w:line="240" w:lineRule="auto"/>
        <w:ind w:firstLine="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5.Технически простая операция.</w:t>
      </w:r>
    </w:p>
    <w:p w14:paraId="4FA9A361"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Топографическая анатомия изучает</w:t>
      </w:r>
      <w:r w:rsidRPr="00C7549C">
        <w:rPr>
          <w:rFonts w:ascii="Times New Roman" w:eastAsia="Times New Roman" w:hAnsi="Times New Roman"/>
          <w:sz w:val="24"/>
          <w:szCs w:val="24"/>
          <w:lang w:eastAsia="ru-RU"/>
        </w:rPr>
        <w:t>:</w:t>
      </w:r>
    </w:p>
    <w:p w14:paraId="39ED90C9" w14:textId="77777777" w:rsidR="00C7549C" w:rsidRPr="00C7549C" w:rsidRDefault="00C7549C" w:rsidP="00C7549C">
      <w:pPr>
        <w:numPr>
          <w:ilvl w:val="0"/>
          <w:numId w:val="6"/>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Системы органов.</w:t>
      </w:r>
    </w:p>
    <w:p w14:paraId="69D852F9" w14:textId="77777777" w:rsidR="00C7549C" w:rsidRPr="00C7549C" w:rsidRDefault="00C7549C" w:rsidP="00C7549C">
      <w:pPr>
        <w:numPr>
          <w:ilvl w:val="0"/>
          <w:numId w:val="6"/>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Технику хирургических операций.</w:t>
      </w:r>
    </w:p>
    <w:p w14:paraId="2AF40023" w14:textId="77777777" w:rsidR="00C7549C" w:rsidRPr="00C7549C" w:rsidRDefault="00C7549C" w:rsidP="00C7549C">
      <w:pPr>
        <w:numPr>
          <w:ilvl w:val="0"/>
          <w:numId w:val="6"/>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Морфологию органа и окружающие его образования в патологических условиях.</w:t>
      </w:r>
    </w:p>
    <w:p w14:paraId="6DB604D8" w14:textId="77777777" w:rsidR="00C7549C" w:rsidRPr="00C7549C" w:rsidRDefault="00C7549C" w:rsidP="00C7549C">
      <w:pPr>
        <w:numPr>
          <w:ilvl w:val="0"/>
          <w:numId w:val="6"/>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Возрастные различия в форме, величине и расположении органов.</w:t>
      </w:r>
    </w:p>
    <w:p w14:paraId="7AE4D344" w14:textId="77777777" w:rsidR="00C7549C" w:rsidRPr="00C7549C" w:rsidRDefault="00C7549C" w:rsidP="00C7549C">
      <w:pPr>
        <w:numPr>
          <w:ilvl w:val="0"/>
          <w:numId w:val="6"/>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Морфологическое строение отдельных областей человеческого тела.</w:t>
      </w:r>
    </w:p>
    <w:p w14:paraId="3789E133" w14:textId="77777777" w:rsidR="00C7549C" w:rsidRPr="00C7549C" w:rsidRDefault="00C7549C" w:rsidP="00C7549C">
      <w:pPr>
        <w:numPr>
          <w:ilvl w:val="0"/>
          <w:numId w:val="3"/>
        </w:numPr>
        <w:spacing w:after="0" w:line="240" w:lineRule="auto"/>
        <w:rPr>
          <w:rFonts w:ascii="Times New Roman" w:eastAsia="Times New Roman" w:hAnsi="Times New Roman"/>
          <w:sz w:val="24"/>
          <w:szCs w:val="24"/>
          <w:lang w:eastAsia="ru-RU"/>
        </w:rPr>
      </w:pPr>
      <w:r w:rsidRPr="00C7549C">
        <w:rPr>
          <w:rFonts w:ascii="Times New Roman" w:eastAsia="Times New Roman" w:hAnsi="Times New Roman"/>
          <w:b/>
          <w:bCs/>
          <w:sz w:val="24"/>
          <w:szCs w:val="24"/>
          <w:lang w:eastAsia="ru-RU"/>
        </w:rPr>
        <w:t>Оперативная хирургия изучает</w:t>
      </w:r>
      <w:r w:rsidRPr="00C7549C">
        <w:rPr>
          <w:rFonts w:ascii="Times New Roman" w:eastAsia="Times New Roman" w:hAnsi="Times New Roman"/>
          <w:sz w:val="24"/>
          <w:szCs w:val="24"/>
          <w:lang w:eastAsia="ru-RU"/>
        </w:rPr>
        <w:t>:</w:t>
      </w:r>
    </w:p>
    <w:p w14:paraId="3F9120FE"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1.Системы органов.</w:t>
      </w:r>
    </w:p>
    <w:p w14:paraId="3DAB8458"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 xml:space="preserve">2.Технику хирургических операций </w:t>
      </w:r>
    </w:p>
    <w:p w14:paraId="7800F629"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3.Морфологию органа и окружающие его образования в патологических условиях.</w:t>
      </w:r>
    </w:p>
    <w:p w14:paraId="57F08D10"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4.Возрастные различия в форме, величине и расположении органов.</w:t>
      </w:r>
    </w:p>
    <w:p w14:paraId="4260768E" w14:textId="77777777" w:rsidR="00C7549C" w:rsidRPr="00C7549C" w:rsidRDefault="00C7549C" w:rsidP="00C7549C">
      <w:pPr>
        <w:spacing w:after="0" w:line="240" w:lineRule="auto"/>
        <w:ind w:left="360"/>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5.Морфологическое строение отдельных областей человеческого тела.</w:t>
      </w:r>
    </w:p>
    <w:p w14:paraId="09B0F3F7" w14:textId="77777777" w:rsidR="00C7549C" w:rsidRPr="00C7549C" w:rsidRDefault="00C7549C" w:rsidP="00C7549C">
      <w:pPr>
        <w:spacing w:after="0"/>
        <w:rPr>
          <w:rFonts w:ascii="Times New Roman" w:hAnsi="Times New Roman"/>
          <w:sz w:val="24"/>
          <w:szCs w:val="24"/>
        </w:rPr>
      </w:pPr>
    </w:p>
    <w:p w14:paraId="648BFE0E"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2.</w:t>
      </w:r>
    </w:p>
    <w:p w14:paraId="699E492F" w14:textId="77777777" w:rsidR="00C7549C" w:rsidRPr="00C7549C" w:rsidRDefault="00C7549C" w:rsidP="00C7549C">
      <w:pPr>
        <w:spacing w:after="0"/>
        <w:rPr>
          <w:rFonts w:ascii="Times New Roman" w:hAnsi="Times New Roman"/>
          <w:sz w:val="24"/>
          <w:szCs w:val="24"/>
        </w:rPr>
      </w:pPr>
    </w:p>
    <w:p w14:paraId="786A71B4"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2.1. Индивидуальное собеседование по анатомическим препаратам</w:t>
      </w:r>
    </w:p>
    <w:p w14:paraId="2698FA3B" w14:textId="77777777" w:rsidR="00C7549C" w:rsidRPr="00C7549C" w:rsidRDefault="00C7549C" w:rsidP="00C7549C">
      <w:pPr>
        <w:spacing w:after="0"/>
        <w:rPr>
          <w:rFonts w:ascii="Times New Roman" w:hAnsi="Times New Roman"/>
          <w:sz w:val="24"/>
          <w:szCs w:val="24"/>
        </w:rPr>
      </w:pPr>
    </w:p>
    <w:p w14:paraId="55C47C6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простой, морской, хирургический, инструментальный узлы.</w:t>
      </w:r>
    </w:p>
    <w:p w14:paraId="6DE471F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функцию инструментов общего хирургического набора. </w:t>
      </w:r>
    </w:p>
    <w:p w14:paraId="6FF63EE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технику разъединения тканей. </w:t>
      </w:r>
    </w:p>
    <w:p w14:paraId="54D7A96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технику соединения тканей. </w:t>
      </w:r>
    </w:p>
    <w:p w14:paraId="708A1ED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технику наложения кожных швов. </w:t>
      </w:r>
    </w:p>
    <w:p w14:paraId="7DCE232D" w14:textId="77777777" w:rsidR="00C7549C" w:rsidRPr="00C7549C" w:rsidRDefault="00C7549C" w:rsidP="00C7549C">
      <w:pPr>
        <w:spacing w:after="0"/>
        <w:rPr>
          <w:rFonts w:ascii="Times New Roman" w:hAnsi="Times New Roman"/>
          <w:sz w:val="24"/>
          <w:szCs w:val="24"/>
        </w:rPr>
      </w:pPr>
    </w:p>
    <w:p w14:paraId="682865F6"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2.2. Индивидуальное собеседование по муляжам</w:t>
      </w:r>
    </w:p>
    <w:p w14:paraId="70DC8EDE" w14:textId="77777777" w:rsidR="00C7549C" w:rsidRPr="00C7549C" w:rsidRDefault="00C7549C" w:rsidP="00C7549C">
      <w:pPr>
        <w:spacing w:after="0"/>
        <w:rPr>
          <w:rFonts w:ascii="Times New Roman" w:hAnsi="Times New Roman"/>
          <w:sz w:val="24"/>
          <w:szCs w:val="24"/>
        </w:rPr>
      </w:pPr>
    </w:p>
    <w:p w14:paraId="5861C83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Способы удержания скальпеля </w:t>
      </w:r>
    </w:p>
    <w:p w14:paraId="3A49EF3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Способы удержания пинцета</w:t>
      </w:r>
    </w:p>
    <w:p w14:paraId="416B150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Выбрать из представленных препаратов коррозивный и рассказать метод его приготовления.</w:t>
      </w:r>
    </w:p>
    <w:p w14:paraId="4411A327" w14:textId="77777777" w:rsidR="00C7549C" w:rsidRPr="00C7549C" w:rsidRDefault="00C7549C" w:rsidP="00C7549C">
      <w:pPr>
        <w:spacing w:after="0"/>
        <w:rPr>
          <w:rFonts w:ascii="Times New Roman" w:hAnsi="Times New Roman"/>
          <w:sz w:val="24"/>
          <w:szCs w:val="24"/>
        </w:rPr>
      </w:pPr>
    </w:p>
    <w:p w14:paraId="73ACD632"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3</w:t>
      </w:r>
    </w:p>
    <w:p w14:paraId="48A243DC" w14:textId="77777777" w:rsidR="00C7549C" w:rsidRPr="00C7549C" w:rsidRDefault="00C7549C" w:rsidP="00C7549C">
      <w:pPr>
        <w:spacing w:after="0"/>
        <w:jc w:val="center"/>
        <w:rPr>
          <w:rFonts w:ascii="Times New Roman" w:hAnsi="Times New Roman"/>
          <w:b/>
          <w:sz w:val="24"/>
          <w:szCs w:val="24"/>
        </w:rPr>
      </w:pPr>
    </w:p>
    <w:p w14:paraId="141226F7"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14:paraId="176D959E" w14:textId="77777777" w:rsidR="00C7549C" w:rsidRPr="00C7549C" w:rsidRDefault="00C7549C" w:rsidP="00C7549C">
      <w:pPr>
        <w:spacing w:after="0"/>
        <w:rPr>
          <w:rFonts w:ascii="Times New Roman" w:hAnsi="Times New Roman"/>
          <w:b/>
          <w:sz w:val="24"/>
          <w:szCs w:val="24"/>
        </w:rPr>
      </w:pPr>
    </w:p>
    <w:p w14:paraId="6211979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1. Рассказать алгоритм техник разъединения тканей. </w:t>
      </w:r>
    </w:p>
    <w:p w14:paraId="57F1DA8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 Рассказать алгоритм техник соединения тканей.</w:t>
      </w:r>
    </w:p>
    <w:p w14:paraId="7459DA0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 Рассказать алгоритм техник наложения кожных швов.</w:t>
      </w:r>
    </w:p>
    <w:p w14:paraId="360E9FC7" w14:textId="77777777" w:rsidR="00C7549C" w:rsidRPr="00C7549C" w:rsidRDefault="00C7549C" w:rsidP="00C7549C">
      <w:pPr>
        <w:spacing w:after="0"/>
        <w:rPr>
          <w:rFonts w:ascii="Times New Roman" w:hAnsi="Times New Roman"/>
          <w:b/>
          <w:sz w:val="24"/>
          <w:szCs w:val="24"/>
        </w:rPr>
      </w:pPr>
    </w:p>
    <w:p w14:paraId="6A146FBB"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lastRenderedPageBreak/>
        <w:t xml:space="preserve">3.2. Решение ситуационных задач </w:t>
      </w:r>
    </w:p>
    <w:p w14:paraId="2D0F3BFE" w14:textId="77777777" w:rsidR="00C7549C" w:rsidRPr="00C7549C" w:rsidRDefault="00C7549C" w:rsidP="00C7549C">
      <w:pPr>
        <w:spacing w:after="0"/>
        <w:rPr>
          <w:rFonts w:ascii="Times New Roman" w:hAnsi="Times New Roman"/>
          <w:sz w:val="24"/>
          <w:szCs w:val="24"/>
        </w:rPr>
      </w:pPr>
    </w:p>
    <w:p w14:paraId="3C7D37B2" w14:textId="77777777" w:rsidR="00C7549C" w:rsidRPr="00C7549C" w:rsidRDefault="00C7549C" w:rsidP="00517C15">
      <w:pPr>
        <w:numPr>
          <w:ilvl w:val="0"/>
          <w:numId w:val="7"/>
        </w:numPr>
        <w:spacing w:after="0"/>
        <w:contextualSpacing/>
        <w:rPr>
          <w:rFonts w:ascii="Times New Roman" w:hAnsi="Times New Roman"/>
          <w:sz w:val="24"/>
          <w:szCs w:val="24"/>
        </w:rPr>
      </w:pPr>
      <w:r w:rsidRPr="00C7549C">
        <w:rPr>
          <w:rFonts w:ascii="Times New Roman" w:hAnsi="Times New Roman"/>
          <w:sz w:val="24"/>
          <w:szCs w:val="24"/>
        </w:rPr>
        <w:t xml:space="preserve">Вследствие непроходимости пилорического отдела желудка пациента Н. наложен свищ между желудком и тощей кишкой для установления пассажа пищевого комка. Обозначьте данное хирургического вмешательство специальным термином. </w:t>
      </w:r>
    </w:p>
    <w:p w14:paraId="2ACE78E3" w14:textId="77777777" w:rsidR="00C7549C" w:rsidRPr="00C7549C" w:rsidRDefault="00C7549C" w:rsidP="00517C15">
      <w:pPr>
        <w:numPr>
          <w:ilvl w:val="0"/>
          <w:numId w:val="7"/>
        </w:numPr>
        <w:spacing w:after="0"/>
        <w:contextualSpacing/>
        <w:rPr>
          <w:rFonts w:ascii="Times New Roman" w:hAnsi="Times New Roman"/>
          <w:sz w:val="24"/>
          <w:szCs w:val="24"/>
        </w:rPr>
      </w:pPr>
      <w:r w:rsidRPr="00C7549C">
        <w:rPr>
          <w:rFonts w:ascii="Times New Roman" w:hAnsi="Times New Roman"/>
          <w:sz w:val="24"/>
          <w:szCs w:val="24"/>
        </w:rPr>
        <w:t xml:space="preserve">Пациент П. поступил в отделение травматологии через два часа после получения травмы дистальной трети предплечья. Какой вид первичной хирургической обработки будет применен. </w:t>
      </w:r>
    </w:p>
    <w:p w14:paraId="4E007268" w14:textId="77777777" w:rsidR="00C7549C" w:rsidRPr="00C7549C" w:rsidRDefault="00C7549C" w:rsidP="00517C15">
      <w:pPr>
        <w:numPr>
          <w:ilvl w:val="0"/>
          <w:numId w:val="7"/>
        </w:numPr>
        <w:spacing w:after="0"/>
        <w:contextualSpacing/>
        <w:rPr>
          <w:rFonts w:ascii="Times New Roman" w:hAnsi="Times New Roman"/>
          <w:sz w:val="24"/>
          <w:szCs w:val="24"/>
        </w:rPr>
      </w:pPr>
      <w:r w:rsidRPr="00C7549C">
        <w:rPr>
          <w:rFonts w:ascii="Times New Roman" w:hAnsi="Times New Roman"/>
          <w:sz w:val="24"/>
          <w:szCs w:val="24"/>
        </w:rPr>
        <w:t xml:space="preserve">Пациент Х. поступил в отделение травматологии с передним вывихом плеча. К какой группе будет относится применяемое оперативное вмешательство.  </w:t>
      </w:r>
    </w:p>
    <w:p w14:paraId="0231E6BD" w14:textId="77777777" w:rsidR="00C7549C" w:rsidRPr="00C7549C" w:rsidRDefault="00C7549C" w:rsidP="00C7549C">
      <w:pPr>
        <w:spacing w:after="0"/>
        <w:rPr>
          <w:rFonts w:ascii="Times New Roman" w:hAnsi="Times New Roman"/>
          <w:sz w:val="24"/>
          <w:szCs w:val="24"/>
        </w:rPr>
      </w:pPr>
    </w:p>
    <w:p w14:paraId="4F6D83CD" w14:textId="77777777" w:rsidR="00C7549C" w:rsidRPr="00C7549C" w:rsidRDefault="00C7549C" w:rsidP="00C7549C">
      <w:pPr>
        <w:spacing w:after="0"/>
        <w:jc w:val="both"/>
        <w:rPr>
          <w:rFonts w:ascii="Times New Roman" w:hAnsi="Times New Roman"/>
          <w:sz w:val="24"/>
          <w:szCs w:val="24"/>
        </w:rPr>
      </w:pPr>
      <w:r w:rsidRPr="00C7549C">
        <w:rPr>
          <w:rFonts w:ascii="Times New Roman" w:hAnsi="Times New Roman"/>
          <w:sz w:val="24"/>
          <w:szCs w:val="24"/>
        </w:rPr>
        <w:br w:type="page"/>
      </w:r>
    </w:p>
    <w:p w14:paraId="37663095" w14:textId="77777777" w:rsidR="00C7549C" w:rsidRPr="00C7549C" w:rsidRDefault="00C7549C" w:rsidP="00C7549C">
      <w:pPr>
        <w:spacing w:after="0" w:line="240" w:lineRule="auto"/>
        <w:rPr>
          <w:rFonts w:ascii="Times New Roman" w:hAnsi="Times New Roman"/>
          <w:b/>
          <w:bCs/>
          <w:sz w:val="24"/>
          <w:szCs w:val="20"/>
        </w:rPr>
      </w:pPr>
      <w:r>
        <w:rPr>
          <w:rFonts w:ascii="Times New Roman" w:hAnsi="Times New Roman"/>
          <w:b/>
          <w:bCs/>
          <w:sz w:val="24"/>
          <w:szCs w:val="20"/>
        </w:rPr>
        <w:lastRenderedPageBreak/>
        <w:t>Раздел 2</w:t>
      </w:r>
      <w:r w:rsidRPr="00C7549C">
        <w:rPr>
          <w:rFonts w:ascii="Times New Roman" w:hAnsi="Times New Roman"/>
          <w:b/>
          <w:bCs/>
          <w:sz w:val="24"/>
          <w:szCs w:val="20"/>
        </w:rPr>
        <w:t>. Топографическая анатомия и оперативная хирургия головы</w:t>
      </w:r>
    </w:p>
    <w:p w14:paraId="66629E31" w14:textId="77777777" w:rsidR="00C7549C" w:rsidRPr="00C7549C" w:rsidRDefault="00C7549C" w:rsidP="00C7549C">
      <w:pPr>
        <w:spacing w:after="0" w:line="240" w:lineRule="auto"/>
        <w:rPr>
          <w:rFonts w:ascii="Times New Roman" w:hAnsi="Times New Roman"/>
          <w:bCs/>
          <w:sz w:val="24"/>
          <w:szCs w:val="20"/>
        </w:rPr>
      </w:pPr>
      <w:r>
        <w:rPr>
          <w:rFonts w:ascii="Times New Roman" w:hAnsi="Times New Roman"/>
          <w:bCs/>
          <w:sz w:val="24"/>
          <w:szCs w:val="20"/>
        </w:rPr>
        <w:t>Тема 2</w:t>
      </w:r>
      <w:r w:rsidRPr="00C7549C">
        <w:rPr>
          <w:rFonts w:ascii="Times New Roman" w:hAnsi="Times New Roman"/>
          <w:bCs/>
          <w:sz w:val="24"/>
          <w:szCs w:val="20"/>
        </w:rPr>
        <w:t>.1 Топография головы</w:t>
      </w:r>
    </w:p>
    <w:p w14:paraId="705BA460" w14:textId="77777777" w:rsidR="00C7549C" w:rsidRPr="00C7549C" w:rsidRDefault="00C7549C" w:rsidP="00C7549C">
      <w:pPr>
        <w:spacing w:after="0" w:line="240" w:lineRule="auto"/>
        <w:rPr>
          <w:rFonts w:ascii="Times New Roman" w:hAnsi="Times New Roman"/>
          <w:bCs/>
          <w:sz w:val="24"/>
          <w:szCs w:val="20"/>
        </w:rPr>
      </w:pPr>
      <w:r>
        <w:rPr>
          <w:rFonts w:ascii="Times New Roman" w:hAnsi="Times New Roman"/>
          <w:bCs/>
          <w:sz w:val="24"/>
          <w:szCs w:val="20"/>
        </w:rPr>
        <w:t>Тема 2</w:t>
      </w:r>
      <w:r w:rsidRPr="00C7549C">
        <w:rPr>
          <w:rFonts w:ascii="Times New Roman" w:hAnsi="Times New Roman"/>
          <w:bCs/>
          <w:sz w:val="24"/>
          <w:szCs w:val="20"/>
        </w:rPr>
        <w:t>.2 Трепанации черепа, операции на лице</w:t>
      </w:r>
    </w:p>
    <w:p w14:paraId="06BDEA45" w14:textId="77777777" w:rsidR="00C7549C" w:rsidRPr="00C7549C" w:rsidRDefault="00C7549C" w:rsidP="00C7549C">
      <w:pPr>
        <w:spacing w:after="0"/>
        <w:ind w:firstLine="900"/>
        <w:jc w:val="center"/>
        <w:rPr>
          <w:rFonts w:ascii="Times New Roman" w:hAnsi="Times New Roman"/>
          <w:sz w:val="24"/>
          <w:szCs w:val="24"/>
        </w:rPr>
      </w:pPr>
    </w:p>
    <w:p w14:paraId="3ED1020D" w14:textId="09699BF4" w:rsidR="00C7549C" w:rsidRPr="00C7549C" w:rsidRDefault="00C7549C" w:rsidP="00C7549C">
      <w:pPr>
        <w:spacing w:after="0"/>
        <w:ind w:firstLine="900"/>
        <w:jc w:val="center"/>
        <w:rPr>
          <w:rFonts w:ascii="Times New Roman" w:hAnsi="Times New Roman"/>
          <w:b/>
          <w:sz w:val="24"/>
          <w:szCs w:val="24"/>
        </w:rPr>
      </w:pPr>
      <w:r w:rsidRPr="00C7549C">
        <w:rPr>
          <w:rFonts w:ascii="Times New Roman" w:hAnsi="Times New Roman"/>
          <w:b/>
          <w:sz w:val="24"/>
          <w:szCs w:val="24"/>
        </w:rPr>
        <w:t xml:space="preserve">Компетенции: </w:t>
      </w:r>
      <w:r w:rsidR="00D75E3E">
        <w:rPr>
          <w:rFonts w:ascii="Times New Roman" w:hAnsi="Times New Roman"/>
          <w:b/>
          <w:sz w:val="24"/>
          <w:szCs w:val="24"/>
        </w:rPr>
        <w:t xml:space="preserve">ОПК-9 </w:t>
      </w:r>
    </w:p>
    <w:p w14:paraId="73489445" w14:textId="77777777" w:rsidR="00C7549C" w:rsidRPr="00C7549C" w:rsidRDefault="00C7549C" w:rsidP="00C7549C">
      <w:pPr>
        <w:spacing w:after="0"/>
        <w:rPr>
          <w:rFonts w:ascii="Times New Roman" w:hAnsi="Times New Roman"/>
          <w:sz w:val="24"/>
          <w:szCs w:val="24"/>
        </w:rPr>
      </w:pPr>
    </w:p>
    <w:p w14:paraId="426D1C51"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1.</w:t>
      </w:r>
    </w:p>
    <w:p w14:paraId="6EE43600"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1. Тесты.</w:t>
      </w:r>
    </w:p>
    <w:p w14:paraId="43F89164" w14:textId="77777777" w:rsidR="00C7549C" w:rsidRPr="00C7549C" w:rsidRDefault="00C7549C" w:rsidP="00C7549C">
      <w:pPr>
        <w:spacing w:after="0"/>
        <w:rPr>
          <w:rFonts w:ascii="Times New Roman" w:hAnsi="Times New Roman"/>
          <w:sz w:val="24"/>
          <w:szCs w:val="24"/>
        </w:rPr>
      </w:pPr>
    </w:p>
    <w:p w14:paraId="31EE78A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w:t>
      </w:r>
      <w:r w:rsidRPr="00C7549C">
        <w:rPr>
          <w:rFonts w:ascii="Times New Roman" w:hAnsi="Times New Roman"/>
          <w:sz w:val="24"/>
          <w:szCs w:val="24"/>
        </w:rPr>
        <w:t> Сильное кровотечение при ранении лобно-теменно-затылочной области возможно в связи со следующим(и) обстоятельством(ами).</w:t>
      </w:r>
    </w:p>
    <w:p w14:paraId="24986C6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Связью сосудов с соединительнотканными перегородками.</w:t>
      </w:r>
    </w:p>
    <w:p w14:paraId="06835FF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Наличием соединительнотканных перегородок.</w:t>
      </w:r>
    </w:p>
    <w:p w14:paraId="7904870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Связью сухожильного шлема и адвентиции сосудов.</w:t>
      </w:r>
    </w:p>
    <w:p w14:paraId="3DBDEA2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Особенностями анатомического строения сосудов головы.</w:t>
      </w:r>
    </w:p>
    <w:p w14:paraId="39CC60F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Сильно выраженной клетчаткой.</w:t>
      </w:r>
    </w:p>
    <w:p w14:paraId="70B191B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w:t>
      </w:r>
      <w:r w:rsidRPr="00C7549C">
        <w:rPr>
          <w:rFonts w:ascii="Times New Roman" w:hAnsi="Times New Roman"/>
          <w:sz w:val="24"/>
          <w:szCs w:val="24"/>
        </w:rPr>
        <w:t> Какая(ие) структура(ы) расположена(ы) между наружной и внутренней пластинками костей свода черепа?</w:t>
      </w:r>
    </w:p>
    <w:p w14:paraId="672F0D9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Стекловидная пластинка.</w:t>
      </w:r>
    </w:p>
    <w:p w14:paraId="13292F0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Губчатое вещество.</w:t>
      </w:r>
    </w:p>
    <w:p w14:paraId="2DFECD5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Диплоические вены.</w:t>
      </w:r>
    </w:p>
    <w:p w14:paraId="2318E86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Костный мозг.</w:t>
      </w:r>
    </w:p>
    <w:p w14:paraId="0D98E18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3.</w:t>
      </w:r>
      <w:r w:rsidRPr="00C7549C">
        <w:rPr>
          <w:rFonts w:ascii="Times New Roman" w:hAnsi="Times New Roman"/>
          <w:sz w:val="24"/>
          <w:szCs w:val="24"/>
        </w:rPr>
        <w:t> Ветвью какого нерва является лобный нерв (</w:t>
      </w:r>
      <w:r w:rsidRPr="00C7549C">
        <w:rPr>
          <w:rFonts w:ascii="Times New Roman" w:hAnsi="Times New Roman"/>
          <w:i/>
          <w:iCs/>
          <w:sz w:val="24"/>
          <w:szCs w:val="24"/>
        </w:rPr>
        <w:t>n. frontalis</w:t>
      </w:r>
      <w:r w:rsidRPr="00C7549C">
        <w:rPr>
          <w:rFonts w:ascii="Times New Roman" w:hAnsi="Times New Roman"/>
          <w:sz w:val="24"/>
          <w:szCs w:val="24"/>
        </w:rPr>
        <w:t>)?</w:t>
      </w:r>
    </w:p>
    <w:p w14:paraId="3D0FF82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Подглазничного нерва (</w:t>
      </w:r>
      <w:r w:rsidRPr="00C7549C">
        <w:rPr>
          <w:rFonts w:ascii="Times New Roman" w:hAnsi="Times New Roman"/>
          <w:i/>
          <w:iCs/>
          <w:sz w:val="24"/>
          <w:szCs w:val="24"/>
        </w:rPr>
        <w:t>n. infraorbitalis</w:t>
      </w:r>
      <w:r w:rsidRPr="00C7549C">
        <w:rPr>
          <w:rFonts w:ascii="Times New Roman" w:hAnsi="Times New Roman"/>
          <w:sz w:val="24"/>
          <w:szCs w:val="24"/>
        </w:rPr>
        <w:t>).</w:t>
      </w:r>
    </w:p>
    <w:p w14:paraId="28AF549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Надблокового нерва (</w:t>
      </w:r>
      <w:r w:rsidRPr="00C7549C">
        <w:rPr>
          <w:rFonts w:ascii="Times New Roman" w:hAnsi="Times New Roman"/>
          <w:i/>
          <w:iCs/>
          <w:sz w:val="24"/>
          <w:szCs w:val="24"/>
        </w:rPr>
        <w:t>n. supratrochlearis</w:t>
      </w:r>
      <w:r w:rsidRPr="00C7549C">
        <w:rPr>
          <w:rFonts w:ascii="Times New Roman" w:hAnsi="Times New Roman"/>
          <w:sz w:val="24"/>
          <w:szCs w:val="24"/>
        </w:rPr>
        <w:t>).</w:t>
      </w:r>
    </w:p>
    <w:p w14:paraId="694D2B0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Блокового нерва (</w:t>
      </w:r>
      <w:r w:rsidRPr="00C7549C">
        <w:rPr>
          <w:rFonts w:ascii="Times New Roman" w:hAnsi="Times New Roman"/>
          <w:i/>
          <w:iCs/>
          <w:sz w:val="24"/>
          <w:szCs w:val="24"/>
        </w:rPr>
        <w:t>n. trochlearis</w:t>
      </w:r>
      <w:r w:rsidRPr="00C7549C">
        <w:rPr>
          <w:rFonts w:ascii="Times New Roman" w:hAnsi="Times New Roman"/>
          <w:sz w:val="24"/>
          <w:szCs w:val="24"/>
        </w:rPr>
        <w:t>).</w:t>
      </w:r>
    </w:p>
    <w:p w14:paraId="507977C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Глазного нерва (</w:t>
      </w:r>
      <w:r w:rsidRPr="00C7549C">
        <w:rPr>
          <w:rFonts w:ascii="Times New Roman" w:hAnsi="Times New Roman"/>
          <w:i/>
          <w:iCs/>
          <w:sz w:val="24"/>
          <w:szCs w:val="24"/>
        </w:rPr>
        <w:t>n. ophthalmicus</w:t>
      </w:r>
      <w:r w:rsidRPr="00C7549C">
        <w:rPr>
          <w:rFonts w:ascii="Times New Roman" w:hAnsi="Times New Roman"/>
          <w:sz w:val="24"/>
          <w:szCs w:val="24"/>
        </w:rPr>
        <w:t>).</w:t>
      </w:r>
    </w:p>
    <w:p w14:paraId="5EF4CFE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Надглазничного нерва (</w:t>
      </w:r>
      <w:r w:rsidRPr="00C7549C">
        <w:rPr>
          <w:rFonts w:ascii="Times New Roman" w:hAnsi="Times New Roman"/>
          <w:i/>
          <w:iCs/>
          <w:sz w:val="24"/>
          <w:szCs w:val="24"/>
        </w:rPr>
        <w:t>n. supraorbitalis</w:t>
      </w:r>
      <w:r w:rsidRPr="00C7549C">
        <w:rPr>
          <w:rFonts w:ascii="Times New Roman" w:hAnsi="Times New Roman"/>
          <w:sz w:val="24"/>
          <w:szCs w:val="24"/>
        </w:rPr>
        <w:t>).</w:t>
      </w:r>
    </w:p>
    <w:p w14:paraId="70D8BD1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4.</w:t>
      </w:r>
      <w:r w:rsidRPr="00C7549C">
        <w:rPr>
          <w:rFonts w:ascii="Times New Roman" w:hAnsi="Times New Roman"/>
          <w:sz w:val="24"/>
          <w:szCs w:val="24"/>
        </w:rPr>
        <w:t> Какая(ие) анатомическая(ие) структура(ы) расположена(ы) между пластинками височной фасции?</w:t>
      </w:r>
    </w:p>
    <w:p w14:paraId="45DBE67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Поверхностная височная артерия (</w:t>
      </w:r>
      <w:r w:rsidRPr="00C7549C">
        <w:rPr>
          <w:rFonts w:ascii="Times New Roman" w:hAnsi="Times New Roman"/>
          <w:i/>
          <w:iCs/>
          <w:sz w:val="24"/>
          <w:szCs w:val="24"/>
        </w:rPr>
        <w:t>a. temporalis superficialis</w:t>
      </w:r>
      <w:r w:rsidRPr="00C7549C">
        <w:rPr>
          <w:rFonts w:ascii="Times New Roman" w:hAnsi="Times New Roman"/>
          <w:sz w:val="24"/>
          <w:szCs w:val="24"/>
        </w:rPr>
        <w:t>).</w:t>
      </w:r>
    </w:p>
    <w:p w14:paraId="2025307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Средняя височная артерия (</w:t>
      </w:r>
      <w:r w:rsidRPr="00C7549C">
        <w:rPr>
          <w:rFonts w:ascii="Times New Roman" w:hAnsi="Times New Roman"/>
          <w:i/>
          <w:iCs/>
          <w:sz w:val="24"/>
          <w:szCs w:val="24"/>
        </w:rPr>
        <w:t>a. temporalis media</w:t>
      </w:r>
      <w:r w:rsidRPr="00C7549C">
        <w:rPr>
          <w:rFonts w:ascii="Times New Roman" w:hAnsi="Times New Roman"/>
          <w:sz w:val="24"/>
          <w:szCs w:val="24"/>
        </w:rPr>
        <w:t>).</w:t>
      </w:r>
    </w:p>
    <w:p w14:paraId="4DC1C2F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Глубокие височные артерии (</w:t>
      </w:r>
      <w:r w:rsidRPr="00C7549C">
        <w:rPr>
          <w:rFonts w:ascii="Times New Roman" w:hAnsi="Times New Roman"/>
          <w:i/>
          <w:iCs/>
          <w:sz w:val="24"/>
          <w:szCs w:val="24"/>
        </w:rPr>
        <w:t>aa. temporales profundae</w:t>
      </w:r>
      <w:r w:rsidRPr="00C7549C">
        <w:rPr>
          <w:rFonts w:ascii="Times New Roman" w:hAnsi="Times New Roman"/>
          <w:sz w:val="24"/>
          <w:szCs w:val="24"/>
        </w:rPr>
        <w:t>).</w:t>
      </w:r>
    </w:p>
    <w:p w14:paraId="1D604C61"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Г</w:t>
      </w:r>
      <w:r w:rsidRPr="00C7549C">
        <w:rPr>
          <w:rFonts w:ascii="Times New Roman" w:hAnsi="Times New Roman"/>
          <w:b/>
          <w:bCs/>
          <w:sz w:val="24"/>
          <w:szCs w:val="24"/>
          <w:lang w:val="en-US"/>
        </w:rPr>
        <w:t>.</w:t>
      </w:r>
      <w:r w:rsidRPr="00C7549C">
        <w:rPr>
          <w:rFonts w:ascii="Times New Roman" w:hAnsi="Times New Roman"/>
          <w:sz w:val="24"/>
          <w:szCs w:val="24"/>
          <w:lang w:val="en-US"/>
        </w:rPr>
        <w:t> </w:t>
      </w:r>
      <w:r w:rsidRPr="00C7549C">
        <w:rPr>
          <w:rFonts w:ascii="Times New Roman" w:hAnsi="Times New Roman"/>
          <w:sz w:val="24"/>
          <w:szCs w:val="24"/>
        </w:rPr>
        <w:t>Височная</w:t>
      </w:r>
      <w:r w:rsidRPr="00C7549C">
        <w:rPr>
          <w:rFonts w:ascii="Times New Roman" w:hAnsi="Times New Roman"/>
          <w:sz w:val="24"/>
          <w:szCs w:val="24"/>
          <w:lang w:val="en-US"/>
        </w:rPr>
        <w:t xml:space="preserve"> </w:t>
      </w:r>
      <w:r w:rsidRPr="00C7549C">
        <w:rPr>
          <w:rFonts w:ascii="Times New Roman" w:hAnsi="Times New Roman"/>
          <w:sz w:val="24"/>
          <w:szCs w:val="24"/>
        </w:rPr>
        <w:t>мышца</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m. temporalis</w:t>
      </w:r>
      <w:r w:rsidRPr="00C7549C">
        <w:rPr>
          <w:rFonts w:ascii="Times New Roman" w:hAnsi="Times New Roman"/>
          <w:sz w:val="24"/>
          <w:szCs w:val="24"/>
          <w:lang w:val="en-US"/>
        </w:rPr>
        <w:t>).</w:t>
      </w:r>
    </w:p>
    <w:p w14:paraId="125EDAE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Височное межапоневротическое пространство (</w:t>
      </w:r>
      <w:r w:rsidRPr="00C7549C">
        <w:rPr>
          <w:rFonts w:ascii="Times New Roman" w:hAnsi="Times New Roman"/>
          <w:i/>
          <w:iCs/>
          <w:sz w:val="24"/>
          <w:szCs w:val="24"/>
        </w:rPr>
        <w:t>spatium interaponeuroticum</w:t>
      </w:r>
      <w:r w:rsidRPr="00C7549C">
        <w:rPr>
          <w:rFonts w:ascii="Times New Roman" w:hAnsi="Times New Roman"/>
          <w:sz w:val="24"/>
          <w:szCs w:val="24"/>
        </w:rPr>
        <w:t>).</w:t>
      </w:r>
    </w:p>
    <w:p w14:paraId="5C00126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5.</w:t>
      </w:r>
      <w:r w:rsidRPr="00C7549C">
        <w:rPr>
          <w:rFonts w:ascii="Times New Roman" w:hAnsi="Times New Roman"/>
          <w:sz w:val="24"/>
          <w:szCs w:val="24"/>
        </w:rPr>
        <w:t xml:space="preserve"> При повреждении какой границы треугольника </w:t>
      </w:r>
      <w:r w:rsidRPr="00C7549C">
        <w:rPr>
          <w:rFonts w:ascii="Times New Roman" w:hAnsi="Times New Roman"/>
          <w:i/>
          <w:iCs/>
          <w:sz w:val="24"/>
          <w:szCs w:val="24"/>
        </w:rPr>
        <w:t>Шипо</w:t>
      </w:r>
      <w:r w:rsidRPr="00C7549C">
        <w:rPr>
          <w:rFonts w:ascii="Times New Roman" w:hAnsi="Times New Roman"/>
          <w:sz w:val="24"/>
          <w:szCs w:val="24"/>
        </w:rPr>
        <w:t xml:space="preserve"> можно попасть в среднюю черепную ямку?</w:t>
      </w:r>
    </w:p>
    <w:p w14:paraId="09CECE6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Линия, являющаяся продолжением скуловой дуги.</w:t>
      </w:r>
    </w:p>
    <w:p w14:paraId="5DD0850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Линия, проходящая кзади от наружного слухового отверстия.</w:t>
      </w:r>
    </w:p>
    <w:p w14:paraId="238D42C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Ячейки сосцевидного отростка (</w:t>
      </w:r>
      <w:r w:rsidRPr="00C7549C">
        <w:rPr>
          <w:rFonts w:ascii="Times New Roman" w:hAnsi="Times New Roman"/>
          <w:i/>
          <w:iCs/>
          <w:sz w:val="24"/>
          <w:szCs w:val="24"/>
        </w:rPr>
        <w:t>cellulae mastoideae</w:t>
      </w:r>
      <w:r w:rsidRPr="00C7549C">
        <w:rPr>
          <w:rFonts w:ascii="Times New Roman" w:hAnsi="Times New Roman"/>
          <w:sz w:val="24"/>
          <w:szCs w:val="24"/>
        </w:rPr>
        <w:t>).</w:t>
      </w:r>
    </w:p>
    <w:p w14:paraId="7D488EB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Сосцевидная бугристость (</w:t>
      </w:r>
      <w:r w:rsidRPr="00C7549C">
        <w:rPr>
          <w:rFonts w:ascii="Times New Roman" w:hAnsi="Times New Roman"/>
          <w:i/>
          <w:iCs/>
          <w:sz w:val="24"/>
          <w:szCs w:val="24"/>
        </w:rPr>
        <w:t>tuberositas mastoidea</w:t>
      </w:r>
      <w:r w:rsidRPr="00C7549C">
        <w:rPr>
          <w:rFonts w:ascii="Times New Roman" w:hAnsi="Times New Roman"/>
          <w:sz w:val="24"/>
          <w:szCs w:val="24"/>
        </w:rPr>
        <w:t>).</w:t>
      </w:r>
    </w:p>
    <w:p w14:paraId="6397A69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6.</w:t>
      </w:r>
      <w:r w:rsidRPr="00C7549C">
        <w:rPr>
          <w:rFonts w:ascii="Times New Roman" w:hAnsi="Times New Roman"/>
          <w:sz w:val="24"/>
          <w:szCs w:val="24"/>
        </w:rPr>
        <w:t xml:space="preserve"> Какие образования проходят через решётчатую кость?</w:t>
      </w:r>
    </w:p>
    <w:p w14:paraId="4BDF045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Верхняя глазная вена (</w:t>
      </w:r>
      <w:r w:rsidRPr="00C7549C">
        <w:rPr>
          <w:rFonts w:ascii="Times New Roman" w:hAnsi="Times New Roman"/>
          <w:i/>
          <w:iCs/>
          <w:sz w:val="24"/>
          <w:szCs w:val="24"/>
        </w:rPr>
        <w:t>v. ophthalmica superior</w:t>
      </w:r>
      <w:r w:rsidRPr="00C7549C">
        <w:rPr>
          <w:rFonts w:ascii="Times New Roman" w:hAnsi="Times New Roman"/>
          <w:sz w:val="24"/>
          <w:szCs w:val="24"/>
        </w:rPr>
        <w:t>).</w:t>
      </w:r>
    </w:p>
    <w:p w14:paraId="45B63F6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Обонятельные нити (</w:t>
      </w:r>
      <w:r w:rsidRPr="00C7549C">
        <w:rPr>
          <w:rFonts w:ascii="Times New Roman" w:hAnsi="Times New Roman"/>
          <w:i/>
          <w:iCs/>
          <w:sz w:val="24"/>
          <w:szCs w:val="24"/>
        </w:rPr>
        <w:t>fila olfactoria</w:t>
      </w:r>
      <w:r w:rsidRPr="00C7549C">
        <w:rPr>
          <w:rFonts w:ascii="Times New Roman" w:hAnsi="Times New Roman"/>
          <w:sz w:val="24"/>
          <w:szCs w:val="24"/>
        </w:rPr>
        <w:t>).</w:t>
      </w:r>
    </w:p>
    <w:p w14:paraId="7BAACB9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Передний решётчатый нерв (</w:t>
      </w:r>
      <w:r w:rsidRPr="00C7549C">
        <w:rPr>
          <w:rFonts w:ascii="Times New Roman" w:hAnsi="Times New Roman"/>
          <w:i/>
          <w:iCs/>
          <w:sz w:val="24"/>
          <w:szCs w:val="24"/>
        </w:rPr>
        <w:t>n. ethmoidalis</w:t>
      </w:r>
      <w:r w:rsidRPr="00C7549C">
        <w:rPr>
          <w:rFonts w:ascii="Times New Roman" w:hAnsi="Times New Roman"/>
          <w:sz w:val="24"/>
          <w:szCs w:val="24"/>
        </w:rPr>
        <w:t xml:space="preserve"> </w:t>
      </w:r>
      <w:r w:rsidRPr="00C7549C">
        <w:rPr>
          <w:rFonts w:ascii="Times New Roman" w:hAnsi="Times New Roman"/>
          <w:i/>
          <w:iCs/>
          <w:sz w:val="24"/>
          <w:szCs w:val="24"/>
        </w:rPr>
        <w:t>anterior</w:t>
      </w:r>
      <w:r w:rsidRPr="00C7549C">
        <w:rPr>
          <w:rFonts w:ascii="Times New Roman" w:hAnsi="Times New Roman"/>
          <w:sz w:val="24"/>
          <w:szCs w:val="24"/>
        </w:rPr>
        <w:t>).</w:t>
      </w:r>
    </w:p>
    <w:p w14:paraId="6251987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Задний решётчатый нерв (</w:t>
      </w:r>
      <w:r w:rsidRPr="00C7549C">
        <w:rPr>
          <w:rFonts w:ascii="Times New Roman" w:hAnsi="Times New Roman"/>
          <w:i/>
          <w:iCs/>
          <w:sz w:val="24"/>
          <w:szCs w:val="24"/>
        </w:rPr>
        <w:t>n. ethmoidalis</w:t>
      </w:r>
      <w:r w:rsidRPr="00C7549C">
        <w:rPr>
          <w:rFonts w:ascii="Times New Roman" w:hAnsi="Times New Roman"/>
          <w:sz w:val="24"/>
          <w:szCs w:val="24"/>
        </w:rPr>
        <w:t xml:space="preserve"> </w:t>
      </w:r>
      <w:r w:rsidRPr="00C7549C">
        <w:rPr>
          <w:rFonts w:ascii="Times New Roman" w:hAnsi="Times New Roman"/>
          <w:i/>
          <w:iCs/>
          <w:sz w:val="24"/>
          <w:szCs w:val="24"/>
        </w:rPr>
        <w:t>posterior</w:t>
      </w:r>
      <w:r w:rsidRPr="00C7549C">
        <w:rPr>
          <w:rFonts w:ascii="Times New Roman" w:hAnsi="Times New Roman"/>
          <w:sz w:val="24"/>
          <w:szCs w:val="24"/>
        </w:rPr>
        <w:t>).</w:t>
      </w:r>
    </w:p>
    <w:p w14:paraId="6F536FB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Д.</w:t>
      </w:r>
      <w:r w:rsidRPr="00C7549C">
        <w:rPr>
          <w:rFonts w:ascii="Times New Roman" w:hAnsi="Times New Roman"/>
          <w:sz w:val="24"/>
          <w:szCs w:val="24"/>
        </w:rPr>
        <w:t xml:space="preserve"> Эмиссарные вены (</w:t>
      </w:r>
      <w:r w:rsidRPr="00C7549C">
        <w:rPr>
          <w:rFonts w:ascii="Times New Roman" w:hAnsi="Times New Roman"/>
          <w:i/>
          <w:iCs/>
          <w:sz w:val="24"/>
          <w:szCs w:val="24"/>
        </w:rPr>
        <w:t>venae</w:t>
      </w:r>
      <w:r w:rsidRPr="00C7549C">
        <w:rPr>
          <w:rFonts w:ascii="Times New Roman" w:hAnsi="Times New Roman"/>
          <w:sz w:val="24"/>
          <w:szCs w:val="24"/>
        </w:rPr>
        <w:t xml:space="preserve"> </w:t>
      </w:r>
      <w:r w:rsidRPr="00C7549C">
        <w:rPr>
          <w:rFonts w:ascii="Times New Roman" w:hAnsi="Times New Roman"/>
          <w:i/>
          <w:iCs/>
          <w:sz w:val="24"/>
          <w:szCs w:val="24"/>
        </w:rPr>
        <w:t>emissariae</w:t>
      </w:r>
      <w:r w:rsidRPr="00C7549C">
        <w:rPr>
          <w:rFonts w:ascii="Times New Roman" w:hAnsi="Times New Roman"/>
          <w:sz w:val="24"/>
          <w:szCs w:val="24"/>
        </w:rPr>
        <w:t>).</w:t>
      </w:r>
    </w:p>
    <w:p w14:paraId="6EF2835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7.</w:t>
      </w:r>
      <w:r w:rsidRPr="00C7549C">
        <w:rPr>
          <w:rFonts w:ascii="Times New Roman" w:hAnsi="Times New Roman"/>
          <w:sz w:val="24"/>
          <w:szCs w:val="24"/>
        </w:rPr>
        <w:t xml:space="preserve"> Что проходит через круглое отверстие (</w:t>
      </w:r>
      <w:r w:rsidRPr="00C7549C">
        <w:rPr>
          <w:rFonts w:ascii="Times New Roman" w:hAnsi="Times New Roman"/>
          <w:i/>
          <w:iCs/>
          <w:sz w:val="24"/>
          <w:szCs w:val="24"/>
        </w:rPr>
        <w:t>foramen rotundum</w:t>
      </w:r>
      <w:r w:rsidRPr="00C7549C">
        <w:rPr>
          <w:rFonts w:ascii="Times New Roman" w:hAnsi="Times New Roman"/>
          <w:sz w:val="24"/>
          <w:szCs w:val="24"/>
        </w:rPr>
        <w:t>)?</w:t>
      </w:r>
    </w:p>
    <w:p w14:paraId="68A4BCB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Верхнечелюстной нерв (</w:t>
      </w:r>
      <w:r w:rsidRPr="00C7549C">
        <w:rPr>
          <w:rFonts w:ascii="Times New Roman" w:hAnsi="Times New Roman"/>
          <w:i/>
          <w:iCs/>
          <w:sz w:val="24"/>
          <w:szCs w:val="24"/>
        </w:rPr>
        <w:t>n. maxillaris</w:t>
      </w:r>
      <w:r w:rsidRPr="00C7549C">
        <w:rPr>
          <w:rFonts w:ascii="Times New Roman" w:hAnsi="Times New Roman"/>
          <w:sz w:val="24"/>
          <w:szCs w:val="24"/>
        </w:rPr>
        <w:t>).</w:t>
      </w:r>
    </w:p>
    <w:p w14:paraId="12E9009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Малый каменистый нерв (</w:t>
      </w:r>
      <w:r w:rsidRPr="00C7549C">
        <w:rPr>
          <w:rFonts w:ascii="Times New Roman" w:hAnsi="Times New Roman"/>
          <w:i/>
          <w:iCs/>
          <w:sz w:val="24"/>
          <w:szCs w:val="24"/>
        </w:rPr>
        <w:t>n. petrosus minor</w:t>
      </w:r>
      <w:r w:rsidRPr="00C7549C">
        <w:rPr>
          <w:rFonts w:ascii="Times New Roman" w:hAnsi="Times New Roman"/>
          <w:sz w:val="24"/>
          <w:szCs w:val="24"/>
        </w:rPr>
        <w:t>).</w:t>
      </w:r>
    </w:p>
    <w:p w14:paraId="0FC9671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Эмиссарные вены (</w:t>
      </w:r>
      <w:r w:rsidRPr="00C7549C">
        <w:rPr>
          <w:rFonts w:ascii="Times New Roman" w:hAnsi="Times New Roman"/>
          <w:i/>
          <w:iCs/>
          <w:sz w:val="24"/>
          <w:szCs w:val="24"/>
        </w:rPr>
        <w:t>vv. emissariae</w:t>
      </w:r>
      <w:r w:rsidRPr="00C7549C">
        <w:rPr>
          <w:rFonts w:ascii="Times New Roman" w:hAnsi="Times New Roman"/>
          <w:sz w:val="24"/>
          <w:szCs w:val="24"/>
        </w:rPr>
        <w:t>).</w:t>
      </w:r>
    </w:p>
    <w:p w14:paraId="3C84D85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Блуждающий нерв (</w:t>
      </w:r>
      <w:r w:rsidRPr="00C7549C">
        <w:rPr>
          <w:rFonts w:ascii="Times New Roman" w:hAnsi="Times New Roman"/>
          <w:i/>
          <w:iCs/>
          <w:sz w:val="24"/>
          <w:szCs w:val="24"/>
        </w:rPr>
        <w:t>n. vagus</w:t>
      </w:r>
      <w:r w:rsidRPr="00C7549C">
        <w:rPr>
          <w:rFonts w:ascii="Times New Roman" w:hAnsi="Times New Roman"/>
          <w:sz w:val="24"/>
          <w:szCs w:val="24"/>
        </w:rPr>
        <w:t>).</w:t>
      </w:r>
    </w:p>
    <w:p w14:paraId="4F6B51A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Менингеальная ветвь нижнечелюстного нерва (</w:t>
      </w:r>
      <w:r w:rsidRPr="00C7549C">
        <w:rPr>
          <w:rFonts w:ascii="Times New Roman" w:hAnsi="Times New Roman"/>
          <w:i/>
          <w:iCs/>
          <w:sz w:val="24"/>
          <w:szCs w:val="24"/>
        </w:rPr>
        <w:t>ramus meningeus</w:t>
      </w:r>
      <w:r w:rsidRPr="00C7549C">
        <w:rPr>
          <w:rFonts w:ascii="Times New Roman" w:hAnsi="Times New Roman"/>
          <w:sz w:val="24"/>
          <w:szCs w:val="24"/>
        </w:rPr>
        <w:t xml:space="preserve"> </w:t>
      </w:r>
      <w:r w:rsidRPr="00C7549C">
        <w:rPr>
          <w:rFonts w:ascii="Times New Roman" w:hAnsi="Times New Roman"/>
          <w:i/>
          <w:iCs/>
          <w:sz w:val="24"/>
          <w:szCs w:val="24"/>
        </w:rPr>
        <w:t>n. mandibularis</w:t>
      </w:r>
      <w:r w:rsidRPr="00C7549C">
        <w:rPr>
          <w:rFonts w:ascii="Times New Roman" w:hAnsi="Times New Roman"/>
          <w:sz w:val="24"/>
          <w:szCs w:val="24"/>
        </w:rPr>
        <w:t>).</w:t>
      </w:r>
    </w:p>
    <w:p w14:paraId="632920C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8.</w:t>
      </w:r>
      <w:r w:rsidRPr="00C7549C">
        <w:rPr>
          <w:rFonts w:ascii="Times New Roman" w:hAnsi="Times New Roman"/>
          <w:sz w:val="24"/>
          <w:szCs w:val="24"/>
        </w:rPr>
        <w:t xml:space="preserve"> В области какой структуры твёрдая оболочка головного мозга плотно сращена с костями черепа?</w:t>
      </w:r>
    </w:p>
    <w:p w14:paraId="3BDC593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Свод черепа.</w:t>
      </w:r>
    </w:p>
    <w:p w14:paraId="0F56D59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Клиновидная кость вокруг турецкого седла.</w:t>
      </w:r>
    </w:p>
    <w:p w14:paraId="114DCAF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Решётчатая пластинки решётчатой кости.</w:t>
      </w:r>
    </w:p>
    <w:p w14:paraId="706F506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Скат.</w:t>
      </w:r>
    </w:p>
    <w:p w14:paraId="796C328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Пирамида височной кости.</w:t>
      </w:r>
    </w:p>
    <w:p w14:paraId="46DAEDA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Чешуя височной кости.</w:t>
      </w:r>
    </w:p>
    <w:p w14:paraId="57DC420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9.</w:t>
      </w:r>
      <w:r w:rsidRPr="00C7549C">
        <w:rPr>
          <w:rFonts w:ascii="Times New Roman" w:hAnsi="Times New Roman"/>
          <w:sz w:val="24"/>
          <w:szCs w:val="24"/>
        </w:rPr>
        <w:t xml:space="preserve"> В какую анатомическую структуру непосредственно переходит нижний сагиттальный синус (</w:t>
      </w:r>
      <w:r w:rsidRPr="00C7549C">
        <w:rPr>
          <w:rFonts w:ascii="Times New Roman" w:hAnsi="Times New Roman"/>
          <w:i/>
          <w:iCs/>
          <w:sz w:val="24"/>
          <w:szCs w:val="24"/>
        </w:rPr>
        <w:t>sinus sagittalis inferior</w:t>
      </w:r>
      <w:r w:rsidRPr="00C7549C">
        <w:rPr>
          <w:rFonts w:ascii="Times New Roman" w:hAnsi="Times New Roman"/>
          <w:sz w:val="24"/>
          <w:szCs w:val="24"/>
        </w:rPr>
        <w:t>)?</w:t>
      </w:r>
    </w:p>
    <w:p w14:paraId="37DE44B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Верхний сагиттальный синус (</w:t>
      </w:r>
      <w:r w:rsidRPr="00C7549C">
        <w:rPr>
          <w:rFonts w:ascii="Times New Roman" w:hAnsi="Times New Roman"/>
          <w:i/>
          <w:iCs/>
          <w:sz w:val="24"/>
          <w:szCs w:val="24"/>
        </w:rPr>
        <w:t>sinus sagittalis superior</w:t>
      </w:r>
      <w:r w:rsidRPr="00C7549C">
        <w:rPr>
          <w:rFonts w:ascii="Times New Roman" w:hAnsi="Times New Roman"/>
          <w:sz w:val="24"/>
          <w:szCs w:val="24"/>
        </w:rPr>
        <w:t>).</w:t>
      </w:r>
    </w:p>
    <w:p w14:paraId="64FED41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Прямой синус (</w:t>
      </w:r>
      <w:r w:rsidRPr="00C7549C">
        <w:rPr>
          <w:rFonts w:ascii="Times New Roman" w:hAnsi="Times New Roman"/>
          <w:i/>
          <w:iCs/>
          <w:sz w:val="24"/>
          <w:szCs w:val="24"/>
        </w:rPr>
        <w:t>sinus</w:t>
      </w:r>
      <w:r w:rsidRPr="00C7549C">
        <w:rPr>
          <w:rFonts w:ascii="Times New Roman" w:hAnsi="Times New Roman"/>
          <w:sz w:val="24"/>
          <w:szCs w:val="24"/>
        </w:rPr>
        <w:t xml:space="preserve"> </w:t>
      </w:r>
      <w:r w:rsidRPr="00C7549C">
        <w:rPr>
          <w:rFonts w:ascii="Times New Roman" w:hAnsi="Times New Roman"/>
          <w:i/>
          <w:iCs/>
          <w:sz w:val="24"/>
          <w:szCs w:val="24"/>
        </w:rPr>
        <w:t>rectus</w:t>
      </w:r>
      <w:r w:rsidRPr="00C7549C">
        <w:rPr>
          <w:rFonts w:ascii="Times New Roman" w:hAnsi="Times New Roman"/>
          <w:sz w:val="24"/>
          <w:szCs w:val="24"/>
        </w:rPr>
        <w:t>).</w:t>
      </w:r>
    </w:p>
    <w:p w14:paraId="1F1BEF6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Поперечный синус (</w:t>
      </w:r>
      <w:r w:rsidRPr="00C7549C">
        <w:rPr>
          <w:rFonts w:ascii="Times New Roman" w:hAnsi="Times New Roman"/>
          <w:i/>
          <w:iCs/>
          <w:sz w:val="24"/>
          <w:szCs w:val="24"/>
        </w:rPr>
        <w:t>sinus</w:t>
      </w:r>
      <w:r w:rsidRPr="00C7549C">
        <w:rPr>
          <w:rFonts w:ascii="Times New Roman" w:hAnsi="Times New Roman"/>
          <w:sz w:val="24"/>
          <w:szCs w:val="24"/>
        </w:rPr>
        <w:t xml:space="preserve"> </w:t>
      </w:r>
      <w:r w:rsidRPr="00C7549C">
        <w:rPr>
          <w:rFonts w:ascii="Times New Roman" w:hAnsi="Times New Roman"/>
          <w:i/>
          <w:iCs/>
          <w:sz w:val="24"/>
          <w:szCs w:val="24"/>
        </w:rPr>
        <w:t>transversus</w:t>
      </w:r>
      <w:r w:rsidRPr="00C7549C">
        <w:rPr>
          <w:rFonts w:ascii="Times New Roman" w:hAnsi="Times New Roman"/>
          <w:sz w:val="24"/>
          <w:szCs w:val="24"/>
        </w:rPr>
        <w:t>).</w:t>
      </w:r>
    </w:p>
    <w:p w14:paraId="0DBCAD0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Сигмовидный синус (</w:t>
      </w:r>
      <w:r w:rsidRPr="00C7549C">
        <w:rPr>
          <w:rFonts w:ascii="Times New Roman" w:hAnsi="Times New Roman"/>
          <w:i/>
          <w:iCs/>
          <w:sz w:val="24"/>
          <w:szCs w:val="24"/>
        </w:rPr>
        <w:t>sinus sigmoideus</w:t>
      </w:r>
      <w:r w:rsidRPr="00C7549C">
        <w:rPr>
          <w:rFonts w:ascii="Times New Roman" w:hAnsi="Times New Roman"/>
          <w:sz w:val="24"/>
          <w:szCs w:val="24"/>
        </w:rPr>
        <w:t>).</w:t>
      </w:r>
    </w:p>
    <w:p w14:paraId="1A4667CB"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Д</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Затылочный</w:t>
      </w:r>
      <w:r w:rsidRPr="00C7549C">
        <w:rPr>
          <w:rFonts w:ascii="Times New Roman" w:hAnsi="Times New Roman"/>
          <w:sz w:val="24"/>
          <w:szCs w:val="24"/>
          <w:lang w:val="en-US"/>
        </w:rPr>
        <w:t xml:space="preserve"> </w:t>
      </w:r>
      <w:r w:rsidRPr="00C7549C">
        <w:rPr>
          <w:rFonts w:ascii="Times New Roman" w:hAnsi="Times New Roman"/>
          <w:sz w:val="24"/>
          <w:szCs w:val="24"/>
        </w:rPr>
        <w:t>синус</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sinus</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occipitalis</w:t>
      </w:r>
      <w:r w:rsidRPr="00C7549C">
        <w:rPr>
          <w:rFonts w:ascii="Times New Roman" w:hAnsi="Times New Roman"/>
          <w:sz w:val="24"/>
          <w:szCs w:val="24"/>
          <w:lang w:val="en-US"/>
        </w:rPr>
        <w:t>).</w:t>
      </w:r>
    </w:p>
    <w:p w14:paraId="1A089B75"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Е</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Синусный</w:t>
      </w:r>
      <w:r w:rsidRPr="00C7549C">
        <w:rPr>
          <w:rFonts w:ascii="Times New Roman" w:hAnsi="Times New Roman"/>
          <w:sz w:val="24"/>
          <w:szCs w:val="24"/>
          <w:lang w:val="en-US"/>
        </w:rPr>
        <w:t xml:space="preserve"> </w:t>
      </w:r>
      <w:r w:rsidRPr="00C7549C">
        <w:rPr>
          <w:rFonts w:ascii="Times New Roman" w:hAnsi="Times New Roman"/>
          <w:sz w:val="24"/>
          <w:szCs w:val="24"/>
        </w:rPr>
        <w:t>сток</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confluens</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sinuum</w:t>
      </w:r>
      <w:r w:rsidRPr="00C7549C">
        <w:rPr>
          <w:rFonts w:ascii="Times New Roman" w:hAnsi="Times New Roman"/>
          <w:sz w:val="24"/>
          <w:szCs w:val="24"/>
          <w:lang w:val="en-US"/>
        </w:rPr>
        <w:t>).</w:t>
      </w:r>
    </w:p>
    <w:p w14:paraId="5740A0A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10.</w:t>
      </w:r>
      <w:r w:rsidRPr="00C7549C">
        <w:rPr>
          <w:rFonts w:ascii="Times New Roman" w:hAnsi="Times New Roman"/>
          <w:sz w:val="24"/>
          <w:szCs w:val="24"/>
        </w:rPr>
        <w:t xml:space="preserve"> Где расположены центры кожной и проприоцептивной чувствительности?</w:t>
      </w:r>
    </w:p>
    <w:p w14:paraId="655F4B7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 центральной борозде.</w:t>
      </w:r>
    </w:p>
    <w:p w14:paraId="13DF855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В предцентральной борозде.</w:t>
      </w:r>
    </w:p>
    <w:p w14:paraId="010B951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 постцентральной извилине.</w:t>
      </w:r>
    </w:p>
    <w:p w14:paraId="3463E44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 латеральной борозде.</w:t>
      </w:r>
    </w:p>
    <w:p w14:paraId="77387B5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 теменно-затылочной борозде.</w:t>
      </w:r>
    </w:p>
    <w:p w14:paraId="4CE082E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11.</w:t>
      </w:r>
      <w:r w:rsidRPr="00C7549C">
        <w:rPr>
          <w:rFonts w:ascii="Times New Roman" w:hAnsi="Times New Roman"/>
          <w:sz w:val="24"/>
          <w:szCs w:val="24"/>
        </w:rPr>
        <w:t xml:space="preserve"> Какая артерия образуется в результате слияния правой и левой позвоночных артерий (</w:t>
      </w:r>
      <w:r w:rsidRPr="00C7549C">
        <w:rPr>
          <w:rFonts w:ascii="Times New Roman" w:hAnsi="Times New Roman"/>
          <w:i/>
          <w:iCs/>
          <w:sz w:val="24"/>
          <w:szCs w:val="24"/>
        </w:rPr>
        <w:t>aa</w:t>
      </w:r>
      <w:r w:rsidRPr="00C7549C">
        <w:rPr>
          <w:rFonts w:ascii="Times New Roman" w:hAnsi="Times New Roman"/>
          <w:sz w:val="24"/>
          <w:szCs w:val="24"/>
        </w:rPr>
        <w:t>. </w:t>
      </w:r>
      <w:r w:rsidRPr="00C7549C">
        <w:rPr>
          <w:rFonts w:ascii="Times New Roman" w:hAnsi="Times New Roman"/>
          <w:i/>
          <w:iCs/>
          <w:sz w:val="24"/>
          <w:szCs w:val="24"/>
        </w:rPr>
        <w:t>vertebrales dextra et sinistra</w:t>
      </w:r>
      <w:r w:rsidRPr="00C7549C">
        <w:rPr>
          <w:rFonts w:ascii="Times New Roman" w:hAnsi="Times New Roman"/>
          <w:sz w:val="24"/>
          <w:szCs w:val="24"/>
        </w:rPr>
        <w:t>)?</w:t>
      </w:r>
    </w:p>
    <w:p w14:paraId="5C0A7BF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Задняя соединительная артерия (</w:t>
      </w:r>
      <w:r w:rsidRPr="00C7549C">
        <w:rPr>
          <w:rFonts w:ascii="Times New Roman" w:hAnsi="Times New Roman"/>
          <w:i/>
          <w:iCs/>
          <w:sz w:val="24"/>
          <w:szCs w:val="24"/>
        </w:rPr>
        <w:t>a. communicantes posterior</w:t>
      </w:r>
      <w:r w:rsidRPr="00C7549C">
        <w:rPr>
          <w:rFonts w:ascii="Times New Roman" w:hAnsi="Times New Roman"/>
          <w:sz w:val="24"/>
          <w:szCs w:val="24"/>
        </w:rPr>
        <w:t>).</w:t>
      </w:r>
    </w:p>
    <w:p w14:paraId="19424E0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Передняя соединительная артерия (</w:t>
      </w:r>
      <w:r w:rsidRPr="00C7549C">
        <w:rPr>
          <w:rFonts w:ascii="Times New Roman" w:hAnsi="Times New Roman"/>
          <w:i/>
          <w:iCs/>
          <w:sz w:val="24"/>
          <w:szCs w:val="24"/>
        </w:rPr>
        <w:t>a. communicantes anterior</w:t>
      </w:r>
      <w:r w:rsidRPr="00C7549C">
        <w:rPr>
          <w:rFonts w:ascii="Times New Roman" w:hAnsi="Times New Roman"/>
          <w:sz w:val="24"/>
          <w:szCs w:val="24"/>
        </w:rPr>
        <w:t>).</w:t>
      </w:r>
    </w:p>
    <w:p w14:paraId="1FB75AB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Базилярная артерия (</w:t>
      </w:r>
      <w:r w:rsidRPr="00C7549C">
        <w:rPr>
          <w:rFonts w:ascii="Times New Roman" w:hAnsi="Times New Roman"/>
          <w:i/>
          <w:iCs/>
          <w:sz w:val="24"/>
          <w:szCs w:val="24"/>
        </w:rPr>
        <w:t>a. basilaris</w:t>
      </w:r>
      <w:r w:rsidRPr="00C7549C">
        <w:rPr>
          <w:rFonts w:ascii="Times New Roman" w:hAnsi="Times New Roman"/>
          <w:sz w:val="24"/>
          <w:szCs w:val="24"/>
        </w:rPr>
        <w:t>).</w:t>
      </w:r>
    </w:p>
    <w:p w14:paraId="581F52C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Средняя мозговая артерия (</w:t>
      </w:r>
      <w:r w:rsidRPr="00C7549C">
        <w:rPr>
          <w:rFonts w:ascii="Times New Roman" w:hAnsi="Times New Roman"/>
          <w:i/>
          <w:iCs/>
          <w:sz w:val="24"/>
          <w:szCs w:val="24"/>
        </w:rPr>
        <w:t>a. cerebri media</w:t>
      </w:r>
      <w:r w:rsidRPr="00C7549C">
        <w:rPr>
          <w:rFonts w:ascii="Times New Roman" w:hAnsi="Times New Roman"/>
          <w:sz w:val="24"/>
          <w:szCs w:val="24"/>
        </w:rPr>
        <w:t>).</w:t>
      </w:r>
    </w:p>
    <w:p w14:paraId="44B8712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Внутренняя сонная артерия (</w:t>
      </w:r>
      <w:r w:rsidRPr="00C7549C">
        <w:rPr>
          <w:rFonts w:ascii="Times New Roman" w:hAnsi="Times New Roman"/>
          <w:i/>
          <w:iCs/>
          <w:sz w:val="24"/>
          <w:szCs w:val="24"/>
        </w:rPr>
        <w:t>a. carotis interna</w:t>
      </w:r>
      <w:r w:rsidRPr="00C7549C">
        <w:rPr>
          <w:rFonts w:ascii="Times New Roman" w:hAnsi="Times New Roman"/>
          <w:sz w:val="24"/>
          <w:szCs w:val="24"/>
        </w:rPr>
        <w:t>).</w:t>
      </w:r>
    </w:p>
    <w:p w14:paraId="72D956C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12.</w:t>
      </w:r>
      <w:r w:rsidRPr="00C7549C">
        <w:rPr>
          <w:rFonts w:ascii="Times New Roman" w:hAnsi="Times New Roman"/>
          <w:sz w:val="24"/>
          <w:szCs w:val="24"/>
        </w:rPr>
        <w:t xml:space="preserve"> Какая анатомическая структура проецируется в передненижнем квадранте, согласно схеме </w:t>
      </w:r>
      <w:r w:rsidRPr="00C7549C">
        <w:rPr>
          <w:rFonts w:ascii="Times New Roman" w:hAnsi="Times New Roman"/>
          <w:i/>
          <w:iCs/>
          <w:sz w:val="24"/>
          <w:szCs w:val="24"/>
        </w:rPr>
        <w:t>Кронляйна</w:t>
      </w:r>
      <w:r w:rsidRPr="00C7549C">
        <w:rPr>
          <w:rFonts w:ascii="Times New Roman" w:hAnsi="Times New Roman"/>
          <w:sz w:val="24"/>
          <w:szCs w:val="24"/>
        </w:rPr>
        <w:t>–</w:t>
      </w:r>
      <w:r w:rsidRPr="00C7549C">
        <w:rPr>
          <w:rFonts w:ascii="Times New Roman" w:hAnsi="Times New Roman"/>
          <w:i/>
          <w:iCs/>
          <w:sz w:val="24"/>
          <w:szCs w:val="24"/>
        </w:rPr>
        <w:t>Брюсовой</w:t>
      </w:r>
      <w:r w:rsidRPr="00C7549C">
        <w:rPr>
          <w:rFonts w:ascii="Times New Roman" w:hAnsi="Times New Roman"/>
          <w:sz w:val="24"/>
          <w:szCs w:val="24"/>
        </w:rPr>
        <w:t>?</w:t>
      </w:r>
    </w:p>
    <w:p w14:paraId="16E3154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Передняя мозговая артерия (</w:t>
      </w:r>
      <w:r w:rsidRPr="00C7549C">
        <w:rPr>
          <w:rFonts w:ascii="Times New Roman" w:hAnsi="Times New Roman"/>
          <w:i/>
          <w:iCs/>
          <w:sz w:val="24"/>
          <w:szCs w:val="24"/>
        </w:rPr>
        <w:t>a. cerebri</w:t>
      </w:r>
      <w:r w:rsidRPr="00C7549C">
        <w:rPr>
          <w:rFonts w:ascii="Times New Roman" w:hAnsi="Times New Roman"/>
          <w:sz w:val="24"/>
          <w:szCs w:val="24"/>
        </w:rPr>
        <w:t xml:space="preserve"> </w:t>
      </w:r>
      <w:r w:rsidRPr="00C7549C">
        <w:rPr>
          <w:rFonts w:ascii="Times New Roman" w:hAnsi="Times New Roman"/>
          <w:i/>
          <w:iCs/>
          <w:sz w:val="24"/>
          <w:szCs w:val="24"/>
        </w:rPr>
        <w:t>anterior</w:t>
      </w:r>
      <w:r w:rsidRPr="00C7549C">
        <w:rPr>
          <w:rFonts w:ascii="Times New Roman" w:hAnsi="Times New Roman"/>
          <w:sz w:val="24"/>
          <w:szCs w:val="24"/>
        </w:rPr>
        <w:t>).</w:t>
      </w:r>
    </w:p>
    <w:p w14:paraId="20B4A19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Средняя мозговая артерия (</w:t>
      </w:r>
      <w:r w:rsidRPr="00C7549C">
        <w:rPr>
          <w:rFonts w:ascii="Times New Roman" w:hAnsi="Times New Roman"/>
          <w:i/>
          <w:iCs/>
          <w:sz w:val="24"/>
          <w:szCs w:val="24"/>
        </w:rPr>
        <w:t>a. cerebri</w:t>
      </w:r>
      <w:r w:rsidRPr="00C7549C">
        <w:rPr>
          <w:rFonts w:ascii="Times New Roman" w:hAnsi="Times New Roman"/>
          <w:sz w:val="24"/>
          <w:szCs w:val="24"/>
        </w:rPr>
        <w:t xml:space="preserve"> </w:t>
      </w:r>
      <w:r w:rsidRPr="00C7549C">
        <w:rPr>
          <w:rFonts w:ascii="Times New Roman" w:hAnsi="Times New Roman"/>
          <w:i/>
          <w:iCs/>
          <w:sz w:val="24"/>
          <w:szCs w:val="24"/>
        </w:rPr>
        <w:t>media</w:t>
      </w:r>
      <w:r w:rsidRPr="00C7549C">
        <w:rPr>
          <w:rFonts w:ascii="Times New Roman" w:hAnsi="Times New Roman"/>
          <w:sz w:val="24"/>
          <w:szCs w:val="24"/>
        </w:rPr>
        <w:t>).</w:t>
      </w:r>
    </w:p>
    <w:p w14:paraId="4CA89C7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Латеральная борозда.</w:t>
      </w:r>
    </w:p>
    <w:p w14:paraId="7B873CF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Внутренняя сонная артерия (</w:t>
      </w:r>
      <w:r w:rsidRPr="00C7549C">
        <w:rPr>
          <w:rFonts w:ascii="Times New Roman" w:hAnsi="Times New Roman"/>
          <w:i/>
          <w:iCs/>
          <w:sz w:val="24"/>
          <w:szCs w:val="24"/>
        </w:rPr>
        <w:t>a. carotis interna</w:t>
      </w:r>
      <w:r w:rsidRPr="00C7549C">
        <w:rPr>
          <w:rFonts w:ascii="Times New Roman" w:hAnsi="Times New Roman"/>
          <w:sz w:val="24"/>
          <w:szCs w:val="24"/>
        </w:rPr>
        <w:t>).</w:t>
      </w:r>
    </w:p>
    <w:p w14:paraId="0E3A073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Средняя менингеальная артерия (</w:t>
      </w:r>
      <w:r w:rsidRPr="00C7549C">
        <w:rPr>
          <w:rFonts w:ascii="Times New Roman" w:hAnsi="Times New Roman"/>
          <w:i/>
          <w:iCs/>
          <w:sz w:val="24"/>
          <w:szCs w:val="24"/>
        </w:rPr>
        <w:t>a. meningea media</w:t>
      </w:r>
      <w:r w:rsidRPr="00C7549C">
        <w:rPr>
          <w:rFonts w:ascii="Times New Roman" w:hAnsi="Times New Roman"/>
          <w:sz w:val="24"/>
          <w:szCs w:val="24"/>
        </w:rPr>
        <w:t>).</w:t>
      </w:r>
    </w:p>
    <w:p w14:paraId="63330FF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13.</w:t>
      </w:r>
      <w:r w:rsidRPr="00C7549C">
        <w:rPr>
          <w:rFonts w:ascii="Times New Roman" w:hAnsi="Times New Roman"/>
          <w:sz w:val="24"/>
          <w:szCs w:val="24"/>
        </w:rPr>
        <w:t xml:space="preserve"> Какой нерв иннервирует мимическую мускулатуру?</w:t>
      </w:r>
    </w:p>
    <w:p w14:paraId="38F8217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Тройничный нерв (</w:t>
      </w:r>
      <w:r w:rsidRPr="00C7549C">
        <w:rPr>
          <w:rFonts w:ascii="Times New Roman" w:hAnsi="Times New Roman"/>
          <w:i/>
          <w:iCs/>
          <w:sz w:val="24"/>
          <w:szCs w:val="24"/>
        </w:rPr>
        <w:t>n. trigeminus</w:t>
      </w:r>
      <w:r w:rsidRPr="00C7549C">
        <w:rPr>
          <w:rFonts w:ascii="Times New Roman" w:hAnsi="Times New Roman"/>
          <w:sz w:val="24"/>
          <w:szCs w:val="24"/>
        </w:rPr>
        <w:t>).</w:t>
      </w:r>
    </w:p>
    <w:p w14:paraId="2227B40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Лицевой нерв (</w:t>
      </w:r>
      <w:r w:rsidRPr="00C7549C">
        <w:rPr>
          <w:rFonts w:ascii="Times New Roman" w:hAnsi="Times New Roman"/>
          <w:i/>
          <w:iCs/>
          <w:sz w:val="24"/>
          <w:szCs w:val="24"/>
        </w:rPr>
        <w:t>n. facialis</w:t>
      </w:r>
      <w:r w:rsidRPr="00C7549C">
        <w:rPr>
          <w:rFonts w:ascii="Times New Roman" w:hAnsi="Times New Roman"/>
          <w:sz w:val="24"/>
          <w:szCs w:val="24"/>
        </w:rPr>
        <w:t>).</w:t>
      </w:r>
    </w:p>
    <w:p w14:paraId="68336C4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В.</w:t>
      </w:r>
      <w:r w:rsidRPr="00C7549C">
        <w:rPr>
          <w:rFonts w:ascii="Times New Roman" w:hAnsi="Times New Roman"/>
          <w:sz w:val="24"/>
          <w:szCs w:val="24"/>
        </w:rPr>
        <w:t xml:space="preserve"> Глазодвигательный нерв (</w:t>
      </w:r>
      <w:r w:rsidRPr="00C7549C">
        <w:rPr>
          <w:rFonts w:ascii="Times New Roman" w:hAnsi="Times New Roman"/>
          <w:i/>
          <w:iCs/>
          <w:sz w:val="24"/>
          <w:szCs w:val="24"/>
        </w:rPr>
        <w:t>n. oculomotorius</w:t>
      </w:r>
      <w:r w:rsidRPr="00C7549C">
        <w:rPr>
          <w:rFonts w:ascii="Times New Roman" w:hAnsi="Times New Roman"/>
          <w:sz w:val="24"/>
          <w:szCs w:val="24"/>
        </w:rPr>
        <w:t>).</w:t>
      </w:r>
    </w:p>
    <w:p w14:paraId="17CDCEE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Добавочный нерв (</w:t>
      </w:r>
      <w:r w:rsidRPr="00C7549C">
        <w:rPr>
          <w:rFonts w:ascii="Times New Roman" w:hAnsi="Times New Roman"/>
          <w:i/>
          <w:iCs/>
          <w:sz w:val="24"/>
          <w:szCs w:val="24"/>
        </w:rPr>
        <w:t>n. accessorius</w:t>
      </w:r>
      <w:r w:rsidRPr="00C7549C">
        <w:rPr>
          <w:rFonts w:ascii="Times New Roman" w:hAnsi="Times New Roman"/>
          <w:sz w:val="24"/>
          <w:szCs w:val="24"/>
        </w:rPr>
        <w:t>).</w:t>
      </w:r>
    </w:p>
    <w:p w14:paraId="4D87A8C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Блоковой нерв (</w:t>
      </w:r>
      <w:r w:rsidRPr="00C7549C">
        <w:rPr>
          <w:rFonts w:ascii="Times New Roman" w:hAnsi="Times New Roman"/>
          <w:i/>
          <w:iCs/>
          <w:sz w:val="24"/>
          <w:szCs w:val="24"/>
        </w:rPr>
        <w:t>n. trochlearis</w:t>
      </w:r>
      <w:r w:rsidRPr="00C7549C">
        <w:rPr>
          <w:rFonts w:ascii="Times New Roman" w:hAnsi="Times New Roman"/>
          <w:sz w:val="24"/>
          <w:szCs w:val="24"/>
        </w:rPr>
        <w:t>).</w:t>
      </w:r>
    </w:p>
    <w:p w14:paraId="6863600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14.</w:t>
      </w:r>
      <w:r w:rsidRPr="00C7549C">
        <w:rPr>
          <w:rFonts w:ascii="Times New Roman" w:hAnsi="Times New Roman"/>
          <w:sz w:val="24"/>
          <w:szCs w:val="24"/>
        </w:rPr>
        <w:t xml:space="preserve"> На что делится поверхностная височная артерия (</w:t>
      </w:r>
      <w:r w:rsidRPr="00C7549C">
        <w:rPr>
          <w:rFonts w:ascii="Times New Roman" w:hAnsi="Times New Roman"/>
          <w:i/>
          <w:iCs/>
          <w:sz w:val="24"/>
          <w:szCs w:val="24"/>
        </w:rPr>
        <w:t>a. temporalis</w:t>
      </w:r>
      <w:r w:rsidRPr="00C7549C">
        <w:rPr>
          <w:rFonts w:ascii="Times New Roman" w:hAnsi="Times New Roman"/>
          <w:sz w:val="24"/>
          <w:szCs w:val="24"/>
        </w:rPr>
        <w:t xml:space="preserve"> </w:t>
      </w:r>
      <w:r w:rsidRPr="00C7549C">
        <w:rPr>
          <w:rFonts w:ascii="Times New Roman" w:hAnsi="Times New Roman"/>
          <w:i/>
          <w:iCs/>
          <w:sz w:val="24"/>
          <w:szCs w:val="24"/>
        </w:rPr>
        <w:t>superficialis</w:t>
      </w:r>
      <w:r w:rsidRPr="00C7549C">
        <w:rPr>
          <w:rFonts w:ascii="Times New Roman" w:hAnsi="Times New Roman"/>
          <w:sz w:val="24"/>
          <w:szCs w:val="24"/>
        </w:rPr>
        <w:t>) на уровне верхнего края глазницы?</w:t>
      </w:r>
    </w:p>
    <w:p w14:paraId="4767655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На ветви околоушной железы (</w:t>
      </w:r>
      <w:r w:rsidRPr="00C7549C">
        <w:rPr>
          <w:rFonts w:ascii="Times New Roman" w:hAnsi="Times New Roman"/>
          <w:i/>
          <w:iCs/>
          <w:sz w:val="24"/>
          <w:szCs w:val="24"/>
        </w:rPr>
        <w:t>rr. parotidei</w:t>
      </w:r>
      <w:r w:rsidRPr="00C7549C">
        <w:rPr>
          <w:rFonts w:ascii="Times New Roman" w:hAnsi="Times New Roman"/>
          <w:sz w:val="24"/>
          <w:szCs w:val="24"/>
        </w:rPr>
        <w:t>).</w:t>
      </w:r>
    </w:p>
    <w:p w14:paraId="64A7F6C0"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Б</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На</w:t>
      </w:r>
      <w:r w:rsidRPr="00C7549C">
        <w:rPr>
          <w:rFonts w:ascii="Times New Roman" w:hAnsi="Times New Roman"/>
          <w:sz w:val="24"/>
          <w:szCs w:val="24"/>
          <w:lang w:val="en-US"/>
        </w:rPr>
        <w:t xml:space="preserve"> </w:t>
      </w:r>
      <w:r w:rsidRPr="00C7549C">
        <w:rPr>
          <w:rFonts w:ascii="Times New Roman" w:hAnsi="Times New Roman"/>
          <w:sz w:val="24"/>
          <w:szCs w:val="24"/>
        </w:rPr>
        <w:t>заднюю</w:t>
      </w:r>
      <w:r w:rsidRPr="00C7549C">
        <w:rPr>
          <w:rFonts w:ascii="Times New Roman" w:hAnsi="Times New Roman"/>
          <w:sz w:val="24"/>
          <w:szCs w:val="24"/>
          <w:lang w:val="en-US"/>
        </w:rPr>
        <w:t xml:space="preserve"> </w:t>
      </w:r>
      <w:r w:rsidRPr="00C7549C">
        <w:rPr>
          <w:rFonts w:ascii="Times New Roman" w:hAnsi="Times New Roman"/>
          <w:sz w:val="24"/>
          <w:szCs w:val="24"/>
        </w:rPr>
        <w:t>ушную</w:t>
      </w:r>
      <w:r w:rsidRPr="00C7549C">
        <w:rPr>
          <w:rFonts w:ascii="Times New Roman" w:hAnsi="Times New Roman"/>
          <w:sz w:val="24"/>
          <w:szCs w:val="24"/>
          <w:lang w:val="en-US"/>
        </w:rPr>
        <w:t xml:space="preserve"> </w:t>
      </w:r>
      <w:r w:rsidRPr="00C7549C">
        <w:rPr>
          <w:rFonts w:ascii="Times New Roman" w:hAnsi="Times New Roman"/>
          <w:sz w:val="24"/>
          <w:szCs w:val="24"/>
        </w:rPr>
        <w:t>артерию</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a. auricularis posterior</w:t>
      </w:r>
      <w:r w:rsidRPr="00C7549C">
        <w:rPr>
          <w:rFonts w:ascii="Times New Roman" w:hAnsi="Times New Roman"/>
          <w:sz w:val="24"/>
          <w:szCs w:val="24"/>
          <w:lang w:val="en-US"/>
        </w:rPr>
        <w:t>).</w:t>
      </w:r>
    </w:p>
    <w:p w14:paraId="1AB2016A"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В</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На</w:t>
      </w:r>
      <w:r w:rsidRPr="00C7549C">
        <w:rPr>
          <w:rFonts w:ascii="Times New Roman" w:hAnsi="Times New Roman"/>
          <w:sz w:val="24"/>
          <w:szCs w:val="24"/>
          <w:lang w:val="en-US"/>
        </w:rPr>
        <w:t xml:space="preserve"> </w:t>
      </w:r>
      <w:r w:rsidRPr="00C7549C">
        <w:rPr>
          <w:rFonts w:ascii="Times New Roman" w:hAnsi="Times New Roman"/>
          <w:sz w:val="24"/>
          <w:szCs w:val="24"/>
        </w:rPr>
        <w:t>передние</w:t>
      </w:r>
      <w:r w:rsidRPr="00C7549C">
        <w:rPr>
          <w:rFonts w:ascii="Times New Roman" w:hAnsi="Times New Roman"/>
          <w:sz w:val="24"/>
          <w:szCs w:val="24"/>
          <w:lang w:val="en-US"/>
        </w:rPr>
        <w:t xml:space="preserve"> </w:t>
      </w:r>
      <w:r w:rsidRPr="00C7549C">
        <w:rPr>
          <w:rFonts w:ascii="Times New Roman" w:hAnsi="Times New Roman"/>
          <w:sz w:val="24"/>
          <w:szCs w:val="24"/>
        </w:rPr>
        <w:t>ушные</w:t>
      </w:r>
      <w:r w:rsidRPr="00C7549C">
        <w:rPr>
          <w:rFonts w:ascii="Times New Roman" w:hAnsi="Times New Roman"/>
          <w:sz w:val="24"/>
          <w:szCs w:val="24"/>
          <w:lang w:val="en-US"/>
        </w:rPr>
        <w:t xml:space="preserve"> </w:t>
      </w:r>
      <w:r w:rsidRPr="00C7549C">
        <w:rPr>
          <w:rFonts w:ascii="Times New Roman" w:hAnsi="Times New Roman"/>
          <w:sz w:val="24"/>
          <w:szCs w:val="24"/>
        </w:rPr>
        <w:t>ветви</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rr. auriculares anteriores</w:t>
      </w:r>
      <w:r w:rsidRPr="00C7549C">
        <w:rPr>
          <w:rFonts w:ascii="Times New Roman" w:hAnsi="Times New Roman"/>
          <w:sz w:val="24"/>
          <w:szCs w:val="24"/>
          <w:lang w:val="en-US"/>
        </w:rPr>
        <w:t>).</w:t>
      </w:r>
    </w:p>
    <w:p w14:paraId="39ECF4EF"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Г</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На</w:t>
      </w:r>
      <w:r w:rsidRPr="00C7549C">
        <w:rPr>
          <w:rFonts w:ascii="Times New Roman" w:hAnsi="Times New Roman"/>
          <w:sz w:val="24"/>
          <w:szCs w:val="24"/>
          <w:lang w:val="en-US"/>
        </w:rPr>
        <w:t xml:space="preserve"> </w:t>
      </w:r>
      <w:r w:rsidRPr="00C7549C">
        <w:rPr>
          <w:rFonts w:ascii="Times New Roman" w:hAnsi="Times New Roman"/>
          <w:sz w:val="24"/>
          <w:szCs w:val="24"/>
        </w:rPr>
        <w:t>лобную</w:t>
      </w:r>
      <w:r w:rsidRPr="00C7549C">
        <w:rPr>
          <w:rFonts w:ascii="Times New Roman" w:hAnsi="Times New Roman"/>
          <w:sz w:val="24"/>
          <w:szCs w:val="24"/>
          <w:lang w:val="en-US"/>
        </w:rPr>
        <w:t xml:space="preserve"> </w:t>
      </w:r>
      <w:r w:rsidRPr="00C7549C">
        <w:rPr>
          <w:rFonts w:ascii="Times New Roman" w:hAnsi="Times New Roman"/>
          <w:sz w:val="24"/>
          <w:szCs w:val="24"/>
        </w:rPr>
        <w:t>ветвь</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r. parietalis</w:t>
      </w:r>
      <w:r w:rsidRPr="00C7549C">
        <w:rPr>
          <w:rFonts w:ascii="Times New Roman" w:hAnsi="Times New Roman"/>
          <w:sz w:val="24"/>
          <w:szCs w:val="24"/>
          <w:lang w:val="en-US"/>
        </w:rPr>
        <w:t>).</w:t>
      </w:r>
    </w:p>
    <w:p w14:paraId="527D3BD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На теменную ветвь (</w:t>
      </w:r>
      <w:r w:rsidRPr="00C7549C">
        <w:rPr>
          <w:rFonts w:ascii="Times New Roman" w:hAnsi="Times New Roman"/>
          <w:i/>
          <w:iCs/>
          <w:sz w:val="24"/>
          <w:szCs w:val="24"/>
        </w:rPr>
        <w:t>r. frontalis</w:t>
      </w:r>
      <w:r w:rsidRPr="00C7549C">
        <w:rPr>
          <w:rFonts w:ascii="Times New Roman" w:hAnsi="Times New Roman"/>
          <w:sz w:val="24"/>
          <w:szCs w:val="24"/>
        </w:rPr>
        <w:t>).</w:t>
      </w:r>
    </w:p>
    <w:p w14:paraId="296E21E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15.</w:t>
      </w:r>
      <w:r w:rsidRPr="00C7549C">
        <w:rPr>
          <w:rFonts w:ascii="Times New Roman" w:hAnsi="Times New Roman"/>
          <w:sz w:val="24"/>
          <w:szCs w:val="24"/>
        </w:rPr>
        <w:t xml:space="preserve"> Что расположено в височно-крыловидном пространстве?</w:t>
      </w:r>
    </w:p>
    <w:p w14:paraId="0116FFC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Средняя менингеальная артерия (</w:t>
      </w:r>
      <w:r w:rsidRPr="00C7549C">
        <w:rPr>
          <w:rFonts w:ascii="Times New Roman" w:hAnsi="Times New Roman"/>
          <w:i/>
          <w:iCs/>
          <w:sz w:val="24"/>
          <w:szCs w:val="24"/>
        </w:rPr>
        <w:t>a. meningea media</w:t>
      </w:r>
      <w:r w:rsidRPr="00C7549C">
        <w:rPr>
          <w:rFonts w:ascii="Times New Roman" w:hAnsi="Times New Roman"/>
          <w:sz w:val="24"/>
          <w:szCs w:val="24"/>
        </w:rPr>
        <w:t>).</w:t>
      </w:r>
    </w:p>
    <w:p w14:paraId="6A5FF20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Нижняя альвеолярная артерия (</w:t>
      </w:r>
      <w:r w:rsidRPr="00C7549C">
        <w:rPr>
          <w:rFonts w:ascii="Times New Roman" w:hAnsi="Times New Roman"/>
          <w:i/>
          <w:iCs/>
          <w:sz w:val="24"/>
          <w:szCs w:val="24"/>
        </w:rPr>
        <w:t>a. alveolaris</w:t>
      </w:r>
      <w:r w:rsidRPr="00C7549C">
        <w:rPr>
          <w:rFonts w:ascii="Times New Roman" w:hAnsi="Times New Roman"/>
          <w:sz w:val="24"/>
          <w:szCs w:val="24"/>
        </w:rPr>
        <w:t xml:space="preserve"> </w:t>
      </w:r>
      <w:r w:rsidRPr="00C7549C">
        <w:rPr>
          <w:rFonts w:ascii="Times New Roman" w:hAnsi="Times New Roman"/>
          <w:i/>
          <w:iCs/>
          <w:sz w:val="24"/>
          <w:szCs w:val="24"/>
        </w:rPr>
        <w:t>inferior</w:t>
      </w:r>
      <w:r w:rsidRPr="00C7549C">
        <w:rPr>
          <w:rFonts w:ascii="Times New Roman" w:hAnsi="Times New Roman"/>
          <w:sz w:val="24"/>
          <w:szCs w:val="24"/>
        </w:rPr>
        <w:t>).</w:t>
      </w:r>
    </w:p>
    <w:p w14:paraId="7DD4C3D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Верхнечелюстная артерия (</w:t>
      </w:r>
      <w:r w:rsidRPr="00C7549C">
        <w:rPr>
          <w:rFonts w:ascii="Times New Roman" w:hAnsi="Times New Roman"/>
          <w:i/>
          <w:iCs/>
          <w:sz w:val="24"/>
          <w:szCs w:val="24"/>
        </w:rPr>
        <w:t>a. maxillaris</w:t>
      </w:r>
      <w:r w:rsidRPr="00C7549C">
        <w:rPr>
          <w:rFonts w:ascii="Times New Roman" w:hAnsi="Times New Roman"/>
          <w:sz w:val="24"/>
          <w:szCs w:val="24"/>
        </w:rPr>
        <w:t>).</w:t>
      </w:r>
    </w:p>
    <w:p w14:paraId="666B1255"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Г</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Глубокая</w:t>
      </w:r>
      <w:r w:rsidRPr="00C7549C">
        <w:rPr>
          <w:rFonts w:ascii="Times New Roman" w:hAnsi="Times New Roman"/>
          <w:sz w:val="24"/>
          <w:szCs w:val="24"/>
          <w:lang w:val="en-US"/>
        </w:rPr>
        <w:t xml:space="preserve"> </w:t>
      </w:r>
      <w:r w:rsidRPr="00C7549C">
        <w:rPr>
          <w:rFonts w:ascii="Times New Roman" w:hAnsi="Times New Roman"/>
          <w:sz w:val="24"/>
          <w:szCs w:val="24"/>
        </w:rPr>
        <w:t>ушная</w:t>
      </w:r>
      <w:r w:rsidRPr="00C7549C">
        <w:rPr>
          <w:rFonts w:ascii="Times New Roman" w:hAnsi="Times New Roman"/>
          <w:sz w:val="24"/>
          <w:szCs w:val="24"/>
          <w:lang w:val="en-US"/>
        </w:rPr>
        <w:t xml:space="preserve"> </w:t>
      </w:r>
      <w:r w:rsidRPr="00C7549C">
        <w:rPr>
          <w:rFonts w:ascii="Times New Roman" w:hAnsi="Times New Roman"/>
          <w:sz w:val="24"/>
          <w:szCs w:val="24"/>
        </w:rPr>
        <w:t>артерия</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a. auricularis profunda</w:t>
      </w:r>
      <w:r w:rsidRPr="00C7549C">
        <w:rPr>
          <w:rFonts w:ascii="Times New Roman" w:hAnsi="Times New Roman"/>
          <w:sz w:val="24"/>
          <w:szCs w:val="24"/>
          <w:lang w:val="en-US"/>
        </w:rPr>
        <w:t>).</w:t>
      </w:r>
    </w:p>
    <w:p w14:paraId="34AB3C4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Передняя барабанная артерия (</w:t>
      </w:r>
      <w:r w:rsidRPr="00C7549C">
        <w:rPr>
          <w:rFonts w:ascii="Times New Roman" w:hAnsi="Times New Roman"/>
          <w:i/>
          <w:iCs/>
          <w:sz w:val="24"/>
          <w:szCs w:val="24"/>
        </w:rPr>
        <w:t>a. tympanica</w:t>
      </w:r>
      <w:r w:rsidRPr="00C7549C">
        <w:rPr>
          <w:rFonts w:ascii="Times New Roman" w:hAnsi="Times New Roman"/>
          <w:sz w:val="24"/>
          <w:szCs w:val="24"/>
        </w:rPr>
        <w:t xml:space="preserve"> </w:t>
      </w:r>
      <w:r w:rsidRPr="00C7549C">
        <w:rPr>
          <w:rFonts w:ascii="Times New Roman" w:hAnsi="Times New Roman"/>
          <w:i/>
          <w:iCs/>
          <w:sz w:val="24"/>
          <w:szCs w:val="24"/>
        </w:rPr>
        <w:t>anterior</w:t>
      </w:r>
      <w:r w:rsidRPr="00C7549C">
        <w:rPr>
          <w:rFonts w:ascii="Times New Roman" w:hAnsi="Times New Roman"/>
          <w:sz w:val="24"/>
          <w:szCs w:val="24"/>
        </w:rPr>
        <w:t>).</w:t>
      </w:r>
    </w:p>
    <w:p w14:paraId="2834D4E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16.</w:t>
      </w:r>
      <w:r w:rsidRPr="00C7549C">
        <w:rPr>
          <w:rFonts w:ascii="Times New Roman" w:hAnsi="Times New Roman"/>
          <w:sz w:val="24"/>
          <w:szCs w:val="24"/>
        </w:rPr>
        <w:t xml:space="preserve"> Через какое отверстие средняя менингеальная артерия (</w:t>
      </w:r>
      <w:r w:rsidRPr="00C7549C">
        <w:rPr>
          <w:rFonts w:ascii="Times New Roman" w:hAnsi="Times New Roman"/>
          <w:i/>
          <w:iCs/>
          <w:sz w:val="24"/>
          <w:szCs w:val="24"/>
        </w:rPr>
        <w:t>a. meningea media</w:t>
      </w:r>
      <w:r w:rsidRPr="00C7549C">
        <w:rPr>
          <w:rFonts w:ascii="Times New Roman" w:hAnsi="Times New Roman"/>
          <w:sz w:val="24"/>
          <w:szCs w:val="24"/>
        </w:rPr>
        <w:t>) проникает в полость черепа?</w:t>
      </w:r>
    </w:p>
    <w:p w14:paraId="0DD94D1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Круглое отверстие (</w:t>
      </w:r>
      <w:r w:rsidRPr="00C7549C">
        <w:rPr>
          <w:rFonts w:ascii="Times New Roman" w:hAnsi="Times New Roman"/>
          <w:i/>
          <w:iCs/>
          <w:sz w:val="24"/>
          <w:szCs w:val="24"/>
        </w:rPr>
        <w:t>foramen rotundum</w:t>
      </w:r>
      <w:r w:rsidRPr="00C7549C">
        <w:rPr>
          <w:rFonts w:ascii="Times New Roman" w:hAnsi="Times New Roman"/>
          <w:sz w:val="24"/>
          <w:szCs w:val="24"/>
        </w:rPr>
        <w:t>).</w:t>
      </w:r>
    </w:p>
    <w:p w14:paraId="646FE9C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Остистое отверстие (</w:t>
      </w:r>
      <w:r w:rsidRPr="00C7549C">
        <w:rPr>
          <w:rFonts w:ascii="Times New Roman" w:hAnsi="Times New Roman"/>
          <w:i/>
          <w:iCs/>
          <w:sz w:val="24"/>
          <w:szCs w:val="24"/>
        </w:rPr>
        <w:t>foramen spinosum</w:t>
      </w:r>
      <w:r w:rsidRPr="00C7549C">
        <w:rPr>
          <w:rFonts w:ascii="Times New Roman" w:hAnsi="Times New Roman"/>
          <w:sz w:val="24"/>
          <w:szCs w:val="24"/>
        </w:rPr>
        <w:t>).</w:t>
      </w:r>
    </w:p>
    <w:p w14:paraId="3469A4B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Овальное отверстие (</w:t>
      </w:r>
      <w:r w:rsidRPr="00C7549C">
        <w:rPr>
          <w:rFonts w:ascii="Times New Roman" w:hAnsi="Times New Roman"/>
          <w:i/>
          <w:iCs/>
          <w:sz w:val="24"/>
          <w:szCs w:val="24"/>
        </w:rPr>
        <w:t>foramen ovale</w:t>
      </w:r>
      <w:r w:rsidRPr="00C7549C">
        <w:rPr>
          <w:rFonts w:ascii="Times New Roman" w:hAnsi="Times New Roman"/>
          <w:sz w:val="24"/>
          <w:szCs w:val="24"/>
        </w:rPr>
        <w:t>).</w:t>
      </w:r>
    </w:p>
    <w:p w14:paraId="53E08CE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Большое затылочное отверстие (</w:t>
      </w:r>
      <w:r w:rsidRPr="00C7549C">
        <w:rPr>
          <w:rFonts w:ascii="Times New Roman" w:hAnsi="Times New Roman"/>
          <w:i/>
          <w:iCs/>
          <w:sz w:val="24"/>
          <w:szCs w:val="24"/>
        </w:rPr>
        <w:t>foramen magnum</w:t>
      </w:r>
      <w:r w:rsidRPr="00C7549C">
        <w:rPr>
          <w:rFonts w:ascii="Times New Roman" w:hAnsi="Times New Roman"/>
          <w:sz w:val="24"/>
          <w:szCs w:val="24"/>
        </w:rPr>
        <w:t>).</w:t>
      </w:r>
    </w:p>
    <w:p w14:paraId="688AF30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Шилососцевидное отверстие (</w:t>
      </w:r>
      <w:r w:rsidRPr="00C7549C">
        <w:rPr>
          <w:rFonts w:ascii="Times New Roman" w:hAnsi="Times New Roman"/>
          <w:i/>
          <w:iCs/>
          <w:sz w:val="24"/>
          <w:szCs w:val="24"/>
        </w:rPr>
        <w:t>foramen stylomastoideum</w:t>
      </w:r>
      <w:r w:rsidRPr="00C7549C">
        <w:rPr>
          <w:rFonts w:ascii="Times New Roman" w:hAnsi="Times New Roman"/>
          <w:sz w:val="24"/>
          <w:szCs w:val="24"/>
        </w:rPr>
        <w:t>).</w:t>
      </w:r>
    </w:p>
    <w:p w14:paraId="359B383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17.</w:t>
      </w:r>
      <w:r w:rsidRPr="00C7549C">
        <w:rPr>
          <w:rFonts w:ascii="Times New Roman" w:hAnsi="Times New Roman"/>
          <w:sz w:val="24"/>
          <w:szCs w:val="24"/>
        </w:rPr>
        <w:t xml:space="preserve"> С какой анатомической структурой сообщается крыловидное венозное сплетение?</w:t>
      </w:r>
    </w:p>
    <w:p w14:paraId="1EC7EDB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 лицевой веной (</w:t>
      </w:r>
      <w:r w:rsidRPr="00C7549C">
        <w:rPr>
          <w:rFonts w:ascii="Times New Roman" w:hAnsi="Times New Roman"/>
          <w:i/>
          <w:iCs/>
          <w:sz w:val="24"/>
          <w:szCs w:val="24"/>
        </w:rPr>
        <w:t>v. facialis</w:t>
      </w:r>
      <w:r w:rsidRPr="00C7549C">
        <w:rPr>
          <w:rFonts w:ascii="Times New Roman" w:hAnsi="Times New Roman"/>
          <w:sz w:val="24"/>
          <w:szCs w:val="24"/>
        </w:rPr>
        <w:t>) через глубокую вену лица (</w:t>
      </w:r>
      <w:r w:rsidRPr="00C7549C">
        <w:rPr>
          <w:rFonts w:ascii="Times New Roman" w:hAnsi="Times New Roman"/>
          <w:i/>
          <w:iCs/>
          <w:sz w:val="24"/>
          <w:szCs w:val="24"/>
        </w:rPr>
        <w:t>v. faciei profunda</w:t>
      </w:r>
      <w:r w:rsidRPr="00C7549C">
        <w:rPr>
          <w:rFonts w:ascii="Times New Roman" w:hAnsi="Times New Roman"/>
          <w:sz w:val="24"/>
          <w:szCs w:val="24"/>
        </w:rPr>
        <w:t>).</w:t>
      </w:r>
    </w:p>
    <w:p w14:paraId="76F87D7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 занижнечелюстной веной (</w:t>
      </w:r>
      <w:r w:rsidRPr="00C7549C">
        <w:rPr>
          <w:rFonts w:ascii="Times New Roman" w:hAnsi="Times New Roman"/>
          <w:i/>
          <w:iCs/>
          <w:sz w:val="24"/>
          <w:szCs w:val="24"/>
        </w:rPr>
        <w:t>v. retromandibularis</w:t>
      </w:r>
      <w:r w:rsidRPr="00C7549C">
        <w:rPr>
          <w:rFonts w:ascii="Times New Roman" w:hAnsi="Times New Roman"/>
          <w:sz w:val="24"/>
          <w:szCs w:val="24"/>
        </w:rPr>
        <w:t>) через верхнечелюстные вены (</w:t>
      </w:r>
      <w:r w:rsidRPr="00C7549C">
        <w:rPr>
          <w:rFonts w:ascii="Times New Roman" w:hAnsi="Times New Roman"/>
          <w:i/>
          <w:iCs/>
          <w:sz w:val="24"/>
          <w:szCs w:val="24"/>
        </w:rPr>
        <w:t>vv. maxillares</w:t>
      </w:r>
      <w:r w:rsidRPr="00C7549C">
        <w:rPr>
          <w:rFonts w:ascii="Times New Roman" w:hAnsi="Times New Roman"/>
          <w:sz w:val="24"/>
          <w:szCs w:val="24"/>
        </w:rPr>
        <w:t>).</w:t>
      </w:r>
    </w:p>
    <w:p w14:paraId="35F2509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С сигмовидным синусом (</w:t>
      </w:r>
      <w:r w:rsidRPr="00C7549C">
        <w:rPr>
          <w:rFonts w:ascii="Times New Roman" w:hAnsi="Times New Roman"/>
          <w:i/>
          <w:iCs/>
          <w:sz w:val="24"/>
          <w:szCs w:val="24"/>
        </w:rPr>
        <w:t>sinus sigmoideus</w:t>
      </w:r>
      <w:r w:rsidRPr="00C7549C">
        <w:rPr>
          <w:rFonts w:ascii="Times New Roman" w:hAnsi="Times New Roman"/>
          <w:sz w:val="24"/>
          <w:szCs w:val="24"/>
        </w:rPr>
        <w:t>).</w:t>
      </w:r>
    </w:p>
    <w:p w14:paraId="2C099AC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С пещеристым синусом (</w:t>
      </w:r>
      <w:r w:rsidRPr="00C7549C">
        <w:rPr>
          <w:rFonts w:ascii="Times New Roman" w:hAnsi="Times New Roman"/>
          <w:i/>
          <w:iCs/>
          <w:sz w:val="24"/>
          <w:szCs w:val="24"/>
        </w:rPr>
        <w:t>sinus</w:t>
      </w:r>
      <w:r w:rsidRPr="00C7549C">
        <w:rPr>
          <w:rFonts w:ascii="Times New Roman" w:hAnsi="Times New Roman"/>
          <w:sz w:val="24"/>
          <w:szCs w:val="24"/>
        </w:rPr>
        <w:t xml:space="preserve"> </w:t>
      </w:r>
      <w:r w:rsidRPr="00C7549C">
        <w:rPr>
          <w:rFonts w:ascii="Times New Roman" w:hAnsi="Times New Roman"/>
          <w:i/>
          <w:iCs/>
          <w:sz w:val="24"/>
          <w:szCs w:val="24"/>
        </w:rPr>
        <w:t>cavernosus</w:t>
      </w:r>
      <w:r w:rsidRPr="00C7549C">
        <w:rPr>
          <w:rFonts w:ascii="Times New Roman" w:hAnsi="Times New Roman"/>
          <w:sz w:val="24"/>
          <w:szCs w:val="24"/>
        </w:rPr>
        <w:t>).</w:t>
      </w:r>
    </w:p>
    <w:p w14:paraId="07837E7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 прямым синусом (</w:t>
      </w:r>
      <w:r w:rsidRPr="00C7549C">
        <w:rPr>
          <w:rFonts w:ascii="Times New Roman" w:hAnsi="Times New Roman"/>
          <w:i/>
          <w:iCs/>
          <w:sz w:val="24"/>
          <w:szCs w:val="24"/>
        </w:rPr>
        <w:t>sinus</w:t>
      </w:r>
      <w:r w:rsidRPr="00C7549C">
        <w:rPr>
          <w:rFonts w:ascii="Times New Roman" w:hAnsi="Times New Roman"/>
          <w:sz w:val="24"/>
          <w:szCs w:val="24"/>
        </w:rPr>
        <w:t xml:space="preserve"> </w:t>
      </w:r>
      <w:r w:rsidRPr="00C7549C">
        <w:rPr>
          <w:rFonts w:ascii="Times New Roman" w:hAnsi="Times New Roman"/>
          <w:i/>
          <w:iCs/>
          <w:sz w:val="24"/>
          <w:szCs w:val="24"/>
        </w:rPr>
        <w:t>rectus</w:t>
      </w:r>
      <w:r w:rsidRPr="00C7549C">
        <w:rPr>
          <w:rFonts w:ascii="Times New Roman" w:hAnsi="Times New Roman"/>
          <w:sz w:val="24"/>
          <w:szCs w:val="24"/>
        </w:rPr>
        <w:t>).</w:t>
      </w:r>
    </w:p>
    <w:p w14:paraId="5A9666B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18.</w:t>
      </w:r>
      <w:r w:rsidRPr="00C7549C">
        <w:rPr>
          <w:rFonts w:ascii="Times New Roman" w:hAnsi="Times New Roman"/>
          <w:sz w:val="24"/>
          <w:szCs w:val="24"/>
        </w:rPr>
        <w:t xml:space="preserve"> Ветви какого нерва иннервируют мимическую мускулатуру?</w:t>
      </w:r>
    </w:p>
    <w:p w14:paraId="56EFD7D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Тройничного нерва (</w:t>
      </w:r>
      <w:r w:rsidRPr="00C7549C">
        <w:rPr>
          <w:rFonts w:ascii="Times New Roman" w:hAnsi="Times New Roman"/>
          <w:i/>
          <w:iCs/>
          <w:sz w:val="24"/>
          <w:szCs w:val="24"/>
        </w:rPr>
        <w:t>n. trigeminus</w:t>
      </w:r>
      <w:r w:rsidRPr="00C7549C">
        <w:rPr>
          <w:rFonts w:ascii="Times New Roman" w:hAnsi="Times New Roman"/>
          <w:sz w:val="24"/>
          <w:szCs w:val="24"/>
        </w:rPr>
        <w:t>).</w:t>
      </w:r>
    </w:p>
    <w:p w14:paraId="4A375C7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Лицевого нервы (</w:t>
      </w:r>
      <w:r w:rsidRPr="00C7549C">
        <w:rPr>
          <w:rFonts w:ascii="Times New Roman" w:hAnsi="Times New Roman"/>
          <w:i/>
          <w:iCs/>
          <w:sz w:val="24"/>
          <w:szCs w:val="24"/>
        </w:rPr>
        <w:t>n. facialis</w:t>
      </w:r>
      <w:r w:rsidRPr="00C7549C">
        <w:rPr>
          <w:rFonts w:ascii="Times New Roman" w:hAnsi="Times New Roman"/>
          <w:sz w:val="24"/>
          <w:szCs w:val="24"/>
        </w:rPr>
        <w:t>).</w:t>
      </w:r>
    </w:p>
    <w:p w14:paraId="48E4395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Добавочного нерва (</w:t>
      </w:r>
      <w:r w:rsidRPr="00C7549C">
        <w:rPr>
          <w:rFonts w:ascii="Times New Roman" w:hAnsi="Times New Roman"/>
          <w:i/>
          <w:iCs/>
          <w:sz w:val="24"/>
          <w:szCs w:val="24"/>
        </w:rPr>
        <w:t>n. accessorius</w:t>
      </w:r>
      <w:r w:rsidRPr="00C7549C">
        <w:rPr>
          <w:rFonts w:ascii="Times New Roman" w:hAnsi="Times New Roman"/>
          <w:sz w:val="24"/>
          <w:szCs w:val="24"/>
        </w:rPr>
        <w:t>).</w:t>
      </w:r>
    </w:p>
    <w:p w14:paraId="7679C50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Блокового нерва (</w:t>
      </w:r>
      <w:r w:rsidRPr="00C7549C">
        <w:rPr>
          <w:rFonts w:ascii="Times New Roman" w:hAnsi="Times New Roman"/>
          <w:i/>
          <w:iCs/>
          <w:sz w:val="24"/>
          <w:szCs w:val="24"/>
        </w:rPr>
        <w:t>n. trochlearis</w:t>
      </w:r>
      <w:r w:rsidRPr="00C7549C">
        <w:rPr>
          <w:rFonts w:ascii="Times New Roman" w:hAnsi="Times New Roman"/>
          <w:sz w:val="24"/>
          <w:szCs w:val="24"/>
        </w:rPr>
        <w:t>).</w:t>
      </w:r>
    </w:p>
    <w:p w14:paraId="3889983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Всех перечисленных нервов.</w:t>
      </w:r>
    </w:p>
    <w:p w14:paraId="11A1E9E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19.</w:t>
      </w:r>
      <w:r w:rsidRPr="00C7549C">
        <w:rPr>
          <w:rFonts w:ascii="Times New Roman" w:hAnsi="Times New Roman"/>
          <w:sz w:val="24"/>
          <w:szCs w:val="24"/>
        </w:rPr>
        <w:t xml:space="preserve"> Ветви какого нерва иннервируют жевательную мускулатуру?</w:t>
      </w:r>
    </w:p>
    <w:p w14:paraId="0B95F31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Блокового нерва (</w:t>
      </w:r>
      <w:r w:rsidRPr="00C7549C">
        <w:rPr>
          <w:rFonts w:ascii="Times New Roman" w:hAnsi="Times New Roman"/>
          <w:i/>
          <w:iCs/>
          <w:sz w:val="24"/>
          <w:szCs w:val="24"/>
        </w:rPr>
        <w:t>n. trochlearis</w:t>
      </w:r>
      <w:r w:rsidRPr="00C7549C">
        <w:rPr>
          <w:rFonts w:ascii="Times New Roman" w:hAnsi="Times New Roman"/>
          <w:sz w:val="24"/>
          <w:szCs w:val="24"/>
        </w:rPr>
        <w:t>).</w:t>
      </w:r>
    </w:p>
    <w:p w14:paraId="129AB1F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Лицевого нерва (</w:t>
      </w:r>
      <w:r w:rsidRPr="00C7549C">
        <w:rPr>
          <w:rFonts w:ascii="Times New Roman" w:hAnsi="Times New Roman"/>
          <w:i/>
          <w:iCs/>
          <w:sz w:val="24"/>
          <w:szCs w:val="24"/>
        </w:rPr>
        <w:t>n. facialis</w:t>
      </w:r>
      <w:r w:rsidRPr="00C7549C">
        <w:rPr>
          <w:rFonts w:ascii="Times New Roman" w:hAnsi="Times New Roman"/>
          <w:sz w:val="24"/>
          <w:szCs w:val="24"/>
        </w:rPr>
        <w:t>).</w:t>
      </w:r>
    </w:p>
    <w:p w14:paraId="53A9FB9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Языкоглоточного нерва (</w:t>
      </w:r>
      <w:r w:rsidRPr="00C7549C">
        <w:rPr>
          <w:rFonts w:ascii="Times New Roman" w:hAnsi="Times New Roman"/>
          <w:i/>
          <w:iCs/>
          <w:sz w:val="24"/>
          <w:szCs w:val="24"/>
        </w:rPr>
        <w:t>n. glossopharyngeus</w:t>
      </w:r>
      <w:r w:rsidRPr="00C7549C">
        <w:rPr>
          <w:rFonts w:ascii="Times New Roman" w:hAnsi="Times New Roman"/>
          <w:sz w:val="24"/>
          <w:szCs w:val="24"/>
        </w:rPr>
        <w:t>).</w:t>
      </w:r>
    </w:p>
    <w:p w14:paraId="3B25A5C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Добавочного нерва (</w:t>
      </w:r>
      <w:r w:rsidRPr="00C7549C">
        <w:rPr>
          <w:rFonts w:ascii="Times New Roman" w:hAnsi="Times New Roman"/>
          <w:i/>
          <w:iCs/>
          <w:sz w:val="24"/>
          <w:szCs w:val="24"/>
        </w:rPr>
        <w:t>n. accessorius</w:t>
      </w:r>
      <w:r w:rsidRPr="00C7549C">
        <w:rPr>
          <w:rFonts w:ascii="Times New Roman" w:hAnsi="Times New Roman"/>
          <w:sz w:val="24"/>
          <w:szCs w:val="24"/>
        </w:rPr>
        <w:t>).</w:t>
      </w:r>
    </w:p>
    <w:p w14:paraId="2E566A1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Тройничного нерва (</w:t>
      </w:r>
      <w:r w:rsidRPr="00C7549C">
        <w:rPr>
          <w:rFonts w:ascii="Times New Roman" w:hAnsi="Times New Roman"/>
          <w:i/>
          <w:iCs/>
          <w:sz w:val="24"/>
          <w:szCs w:val="24"/>
        </w:rPr>
        <w:t>n. trigeminus</w:t>
      </w:r>
      <w:r w:rsidRPr="00C7549C">
        <w:rPr>
          <w:rFonts w:ascii="Times New Roman" w:hAnsi="Times New Roman"/>
          <w:sz w:val="24"/>
          <w:szCs w:val="24"/>
        </w:rPr>
        <w:t>).</w:t>
      </w:r>
    </w:p>
    <w:p w14:paraId="442FB15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20.</w:t>
      </w:r>
      <w:r w:rsidRPr="00C7549C">
        <w:rPr>
          <w:rFonts w:ascii="Times New Roman" w:hAnsi="Times New Roman"/>
          <w:sz w:val="24"/>
          <w:szCs w:val="24"/>
        </w:rPr>
        <w:t xml:space="preserve"> Какой(ие) нерв(ы) отходит(ят) от тройничного узла (</w:t>
      </w:r>
      <w:r w:rsidRPr="00C7549C">
        <w:rPr>
          <w:rFonts w:ascii="Times New Roman" w:hAnsi="Times New Roman"/>
          <w:i/>
          <w:iCs/>
          <w:sz w:val="24"/>
          <w:szCs w:val="24"/>
        </w:rPr>
        <w:t>ganglion</w:t>
      </w:r>
      <w:r w:rsidRPr="00C7549C">
        <w:rPr>
          <w:rFonts w:ascii="Times New Roman" w:hAnsi="Times New Roman"/>
          <w:sz w:val="24"/>
          <w:szCs w:val="24"/>
        </w:rPr>
        <w:t xml:space="preserve"> </w:t>
      </w:r>
      <w:r w:rsidRPr="00C7549C">
        <w:rPr>
          <w:rFonts w:ascii="Times New Roman" w:hAnsi="Times New Roman"/>
          <w:i/>
          <w:iCs/>
          <w:sz w:val="24"/>
          <w:szCs w:val="24"/>
        </w:rPr>
        <w:t>trigeminale</w:t>
      </w:r>
      <w:r w:rsidRPr="00C7549C">
        <w:rPr>
          <w:rFonts w:ascii="Times New Roman" w:hAnsi="Times New Roman"/>
          <w:sz w:val="24"/>
          <w:szCs w:val="24"/>
        </w:rPr>
        <w:t>)?</w:t>
      </w:r>
    </w:p>
    <w:p w14:paraId="74B2518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Глазной нерв (</w:t>
      </w:r>
      <w:r w:rsidRPr="00C7549C">
        <w:rPr>
          <w:rFonts w:ascii="Times New Roman" w:hAnsi="Times New Roman"/>
          <w:i/>
          <w:iCs/>
          <w:sz w:val="24"/>
          <w:szCs w:val="24"/>
        </w:rPr>
        <w:t>n. ophthalmicus</w:t>
      </w:r>
      <w:r w:rsidRPr="00C7549C">
        <w:rPr>
          <w:rFonts w:ascii="Times New Roman" w:hAnsi="Times New Roman"/>
          <w:sz w:val="24"/>
          <w:szCs w:val="24"/>
        </w:rPr>
        <w:t>).</w:t>
      </w:r>
    </w:p>
    <w:p w14:paraId="77EEB7D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Скуловой нерв (</w:t>
      </w:r>
      <w:r w:rsidRPr="00C7549C">
        <w:rPr>
          <w:rFonts w:ascii="Times New Roman" w:hAnsi="Times New Roman"/>
          <w:i/>
          <w:iCs/>
          <w:sz w:val="24"/>
          <w:szCs w:val="24"/>
        </w:rPr>
        <w:t>n. zygomaticus</w:t>
      </w:r>
      <w:r w:rsidRPr="00C7549C">
        <w:rPr>
          <w:rFonts w:ascii="Times New Roman" w:hAnsi="Times New Roman"/>
          <w:sz w:val="24"/>
          <w:szCs w:val="24"/>
        </w:rPr>
        <w:t>).</w:t>
      </w:r>
    </w:p>
    <w:p w14:paraId="1C0F2FBC"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В</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Задний</w:t>
      </w:r>
      <w:r w:rsidRPr="00C7549C">
        <w:rPr>
          <w:rFonts w:ascii="Times New Roman" w:hAnsi="Times New Roman"/>
          <w:sz w:val="24"/>
          <w:szCs w:val="24"/>
          <w:lang w:val="en-US"/>
        </w:rPr>
        <w:t xml:space="preserve"> </w:t>
      </w:r>
      <w:r w:rsidRPr="00C7549C">
        <w:rPr>
          <w:rFonts w:ascii="Times New Roman" w:hAnsi="Times New Roman"/>
          <w:sz w:val="24"/>
          <w:szCs w:val="24"/>
        </w:rPr>
        <w:t>ушной</w:t>
      </w:r>
      <w:r w:rsidRPr="00C7549C">
        <w:rPr>
          <w:rFonts w:ascii="Times New Roman" w:hAnsi="Times New Roman"/>
          <w:sz w:val="24"/>
          <w:szCs w:val="24"/>
          <w:lang w:val="en-US"/>
        </w:rPr>
        <w:t xml:space="preserve"> </w:t>
      </w:r>
      <w:r w:rsidRPr="00C7549C">
        <w:rPr>
          <w:rFonts w:ascii="Times New Roman" w:hAnsi="Times New Roman"/>
          <w:sz w:val="24"/>
          <w:szCs w:val="24"/>
        </w:rPr>
        <w:t>нерв</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n. auricularis</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posterior</w:t>
      </w:r>
      <w:r w:rsidRPr="00C7549C">
        <w:rPr>
          <w:rFonts w:ascii="Times New Roman" w:hAnsi="Times New Roman"/>
          <w:sz w:val="24"/>
          <w:szCs w:val="24"/>
          <w:lang w:val="en-US"/>
        </w:rPr>
        <w:t>).</w:t>
      </w:r>
    </w:p>
    <w:p w14:paraId="0DA7128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Г.</w:t>
      </w:r>
      <w:r w:rsidRPr="00C7549C">
        <w:rPr>
          <w:rFonts w:ascii="Times New Roman" w:hAnsi="Times New Roman"/>
          <w:sz w:val="24"/>
          <w:szCs w:val="24"/>
        </w:rPr>
        <w:t xml:space="preserve"> Верхнечелюстной нерв (</w:t>
      </w:r>
      <w:r w:rsidRPr="00C7549C">
        <w:rPr>
          <w:rFonts w:ascii="Times New Roman" w:hAnsi="Times New Roman"/>
          <w:i/>
          <w:iCs/>
          <w:sz w:val="24"/>
          <w:szCs w:val="24"/>
        </w:rPr>
        <w:t>n. maxillaris</w:t>
      </w:r>
      <w:r w:rsidRPr="00C7549C">
        <w:rPr>
          <w:rFonts w:ascii="Times New Roman" w:hAnsi="Times New Roman"/>
          <w:sz w:val="24"/>
          <w:szCs w:val="24"/>
        </w:rPr>
        <w:t>).</w:t>
      </w:r>
    </w:p>
    <w:p w14:paraId="5D7F30C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Нижнечелюстной нерв (</w:t>
      </w:r>
      <w:r w:rsidRPr="00C7549C">
        <w:rPr>
          <w:rFonts w:ascii="Times New Roman" w:hAnsi="Times New Roman"/>
          <w:i/>
          <w:iCs/>
          <w:sz w:val="24"/>
          <w:szCs w:val="24"/>
        </w:rPr>
        <w:t>n. mandibularis</w:t>
      </w:r>
      <w:r w:rsidRPr="00C7549C">
        <w:rPr>
          <w:rFonts w:ascii="Times New Roman" w:hAnsi="Times New Roman"/>
          <w:sz w:val="24"/>
          <w:szCs w:val="24"/>
        </w:rPr>
        <w:t>).</w:t>
      </w:r>
    </w:p>
    <w:p w14:paraId="737EB9F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21.</w:t>
      </w:r>
      <w:r w:rsidRPr="00C7549C">
        <w:rPr>
          <w:rFonts w:ascii="Times New Roman" w:hAnsi="Times New Roman"/>
          <w:sz w:val="24"/>
          <w:szCs w:val="24"/>
        </w:rPr>
        <w:t xml:space="preserve"> Ветвью какого нерва является верхнечелюстной нерв (</w:t>
      </w:r>
      <w:r w:rsidRPr="00C7549C">
        <w:rPr>
          <w:rFonts w:ascii="Times New Roman" w:hAnsi="Times New Roman"/>
          <w:i/>
          <w:iCs/>
          <w:sz w:val="24"/>
          <w:szCs w:val="24"/>
        </w:rPr>
        <w:t>n. maxillaris</w:t>
      </w:r>
      <w:r w:rsidRPr="00C7549C">
        <w:rPr>
          <w:rFonts w:ascii="Times New Roman" w:hAnsi="Times New Roman"/>
          <w:sz w:val="24"/>
          <w:szCs w:val="24"/>
        </w:rPr>
        <w:t>) и через какое отверстие полости черепа эта ветвь выходит?</w:t>
      </w:r>
    </w:p>
    <w:p w14:paraId="5FB17F7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Лицевого нерва (</w:t>
      </w:r>
      <w:r w:rsidRPr="00C7549C">
        <w:rPr>
          <w:rFonts w:ascii="Times New Roman" w:hAnsi="Times New Roman"/>
          <w:i/>
          <w:iCs/>
          <w:sz w:val="24"/>
          <w:szCs w:val="24"/>
        </w:rPr>
        <w:t>n. facialis</w:t>
      </w:r>
      <w:r w:rsidRPr="00C7549C">
        <w:rPr>
          <w:rFonts w:ascii="Times New Roman" w:hAnsi="Times New Roman"/>
          <w:sz w:val="24"/>
          <w:szCs w:val="24"/>
        </w:rPr>
        <w:t>).</w:t>
      </w:r>
    </w:p>
    <w:p w14:paraId="3772E0C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Тройничного нерва (</w:t>
      </w:r>
      <w:r w:rsidRPr="00C7549C">
        <w:rPr>
          <w:rFonts w:ascii="Times New Roman" w:hAnsi="Times New Roman"/>
          <w:i/>
          <w:iCs/>
          <w:sz w:val="24"/>
          <w:szCs w:val="24"/>
        </w:rPr>
        <w:t>n. trigeminus</w:t>
      </w:r>
      <w:r w:rsidRPr="00C7549C">
        <w:rPr>
          <w:rFonts w:ascii="Times New Roman" w:hAnsi="Times New Roman"/>
          <w:sz w:val="24"/>
          <w:szCs w:val="24"/>
        </w:rPr>
        <w:t>).</w:t>
      </w:r>
    </w:p>
    <w:p w14:paraId="4D26EEA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Через овальное отверстие (</w:t>
      </w:r>
      <w:r w:rsidRPr="00C7549C">
        <w:rPr>
          <w:rFonts w:ascii="Times New Roman" w:hAnsi="Times New Roman"/>
          <w:i/>
          <w:iCs/>
          <w:sz w:val="24"/>
          <w:szCs w:val="24"/>
        </w:rPr>
        <w:t>foramen ovale</w:t>
      </w:r>
      <w:r w:rsidRPr="00C7549C">
        <w:rPr>
          <w:rFonts w:ascii="Times New Roman" w:hAnsi="Times New Roman"/>
          <w:sz w:val="24"/>
          <w:szCs w:val="24"/>
        </w:rPr>
        <w:t>).</w:t>
      </w:r>
    </w:p>
    <w:p w14:paraId="699DDF1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Через круглое отверстие (</w:t>
      </w:r>
      <w:r w:rsidRPr="00C7549C">
        <w:rPr>
          <w:rFonts w:ascii="Times New Roman" w:hAnsi="Times New Roman"/>
          <w:i/>
          <w:iCs/>
          <w:sz w:val="24"/>
          <w:szCs w:val="24"/>
        </w:rPr>
        <w:t>foramen rotundum</w:t>
      </w:r>
      <w:r w:rsidRPr="00C7549C">
        <w:rPr>
          <w:rFonts w:ascii="Times New Roman" w:hAnsi="Times New Roman"/>
          <w:sz w:val="24"/>
          <w:szCs w:val="24"/>
        </w:rPr>
        <w:t>).</w:t>
      </w:r>
    </w:p>
    <w:p w14:paraId="6883990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Через шилососцевидное отверстие (</w:t>
      </w:r>
      <w:r w:rsidRPr="00C7549C">
        <w:rPr>
          <w:rFonts w:ascii="Times New Roman" w:hAnsi="Times New Roman"/>
          <w:i/>
          <w:iCs/>
          <w:sz w:val="24"/>
          <w:szCs w:val="24"/>
        </w:rPr>
        <w:t>foramen stylomastoideum</w:t>
      </w:r>
      <w:r w:rsidRPr="00C7549C">
        <w:rPr>
          <w:rFonts w:ascii="Times New Roman" w:hAnsi="Times New Roman"/>
          <w:sz w:val="24"/>
          <w:szCs w:val="24"/>
        </w:rPr>
        <w:t>).</w:t>
      </w:r>
    </w:p>
    <w:p w14:paraId="1B931D3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22.</w:t>
      </w:r>
      <w:r w:rsidRPr="00C7549C">
        <w:rPr>
          <w:rFonts w:ascii="Times New Roman" w:hAnsi="Times New Roman"/>
          <w:sz w:val="24"/>
          <w:szCs w:val="24"/>
        </w:rPr>
        <w:t xml:space="preserve"> Что расположено в крылонёбной ямке?</w:t>
      </w:r>
    </w:p>
    <w:p w14:paraId="75D518ED"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А</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Ушно</w:t>
      </w:r>
      <w:r w:rsidRPr="00C7549C">
        <w:rPr>
          <w:rFonts w:ascii="Times New Roman" w:hAnsi="Times New Roman"/>
          <w:sz w:val="24"/>
          <w:szCs w:val="24"/>
          <w:lang w:val="en-US"/>
        </w:rPr>
        <w:t>-</w:t>
      </w:r>
      <w:r w:rsidRPr="00C7549C">
        <w:rPr>
          <w:rFonts w:ascii="Times New Roman" w:hAnsi="Times New Roman"/>
          <w:sz w:val="24"/>
          <w:szCs w:val="24"/>
        </w:rPr>
        <w:t>височный</w:t>
      </w:r>
      <w:r w:rsidRPr="00C7549C">
        <w:rPr>
          <w:rFonts w:ascii="Times New Roman" w:hAnsi="Times New Roman"/>
          <w:sz w:val="24"/>
          <w:szCs w:val="24"/>
          <w:lang w:val="en-US"/>
        </w:rPr>
        <w:t xml:space="preserve"> </w:t>
      </w:r>
      <w:r w:rsidRPr="00C7549C">
        <w:rPr>
          <w:rFonts w:ascii="Times New Roman" w:hAnsi="Times New Roman"/>
          <w:sz w:val="24"/>
          <w:szCs w:val="24"/>
        </w:rPr>
        <w:t>нерв</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n. auriculotemporalis</w:t>
      </w:r>
      <w:r w:rsidRPr="00C7549C">
        <w:rPr>
          <w:rFonts w:ascii="Times New Roman" w:hAnsi="Times New Roman"/>
          <w:sz w:val="24"/>
          <w:szCs w:val="24"/>
          <w:lang w:val="en-US"/>
        </w:rPr>
        <w:t>).</w:t>
      </w:r>
    </w:p>
    <w:p w14:paraId="0B2A3AA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Скуловой нерв (</w:t>
      </w:r>
      <w:r w:rsidRPr="00C7549C">
        <w:rPr>
          <w:rFonts w:ascii="Times New Roman" w:hAnsi="Times New Roman"/>
          <w:i/>
          <w:iCs/>
          <w:sz w:val="24"/>
          <w:szCs w:val="24"/>
        </w:rPr>
        <w:t>n. zygomaticus</w:t>
      </w:r>
      <w:r w:rsidRPr="00C7549C">
        <w:rPr>
          <w:rFonts w:ascii="Times New Roman" w:hAnsi="Times New Roman"/>
          <w:sz w:val="24"/>
          <w:szCs w:val="24"/>
        </w:rPr>
        <w:t>).</w:t>
      </w:r>
    </w:p>
    <w:p w14:paraId="6E18EA9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Узловые ветви (</w:t>
      </w:r>
      <w:r w:rsidRPr="00C7549C">
        <w:rPr>
          <w:rFonts w:ascii="Times New Roman" w:hAnsi="Times New Roman"/>
          <w:i/>
          <w:iCs/>
          <w:sz w:val="24"/>
          <w:szCs w:val="24"/>
        </w:rPr>
        <w:t>rr. ganglionares</w:t>
      </w:r>
      <w:r w:rsidRPr="00C7549C">
        <w:rPr>
          <w:rFonts w:ascii="Times New Roman" w:hAnsi="Times New Roman"/>
          <w:sz w:val="24"/>
          <w:szCs w:val="24"/>
        </w:rPr>
        <w:t>).</w:t>
      </w:r>
    </w:p>
    <w:p w14:paraId="4CEB849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Крылонёбный узел (</w:t>
      </w:r>
      <w:r w:rsidRPr="00C7549C">
        <w:rPr>
          <w:rFonts w:ascii="Times New Roman" w:hAnsi="Times New Roman"/>
          <w:i/>
          <w:iCs/>
          <w:sz w:val="24"/>
          <w:szCs w:val="24"/>
        </w:rPr>
        <w:t>ganglion pterygopalatinum</w:t>
      </w:r>
      <w:r w:rsidRPr="00C7549C">
        <w:rPr>
          <w:rFonts w:ascii="Times New Roman" w:hAnsi="Times New Roman"/>
          <w:sz w:val="24"/>
          <w:szCs w:val="24"/>
        </w:rPr>
        <w:t>).</w:t>
      </w:r>
    </w:p>
    <w:p w14:paraId="024B168A"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Д</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Ресничный</w:t>
      </w:r>
      <w:r w:rsidRPr="00C7549C">
        <w:rPr>
          <w:rFonts w:ascii="Times New Roman" w:hAnsi="Times New Roman"/>
          <w:sz w:val="24"/>
          <w:szCs w:val="24"/>
          <w:lang w:val="en-US"/>
        </w:rPr>
        <w:t xml:space="preserve"> </w:t>
      </w:r>
      <w:r w:rsidRPr="00C7549C">
        <w:rPr>
          <w:rFonts w:ascii="Times New Roman" w:hAnsi="Times New Roman"/>
          <w:sz w:val="24"/>
          <w:szCs w:val="24"/>
        </w:rPr>
        <w:t>узел</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ganglion ciliare</w:t>
      </w:r>
      <w:r w:rsidRPr="00C7549C">
        <w:rPr>
          <w:rFonts w:ascii="Times New Roman" w:hAnsi="Times New Roman"/>
          <w:sz w:val="24"/>
          <w:szCs w:val="24"/>
          <w:lang w:val="en-US"/>
        </w:rPr>
        <w:t>).</w:t>
      </w:r>
    </w:p>
    <w:p w14:paraId="15AC52A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23.</w:t>
      </w:r>
      <w:r w:rsidRPr="00C7549C">
        <w:rPr>
          <w:rFonts w:ascii="Times New Roman" w:hAnsi="Times New Roman"/>
          <w:sz w:val="24"/>
          <w:szCs w:val="24"/>
        </w:rPr>
        <w:t xml:space="preserve"> Через какое отверстие из полости черепа выходит нижнечелюстной нерв (</w:t>
      </w:r>
      <w:r w:rsidRPr="00C7549C">
        <w:rPr>
          <w:rFonts w:ascii="Times New Roman" w:hAnsi="Times New Roman"/>
          <w:i/>
          <w:iCs/>
          <w:sz w:val="24"/>
          <w:szCs w:val="24"/>
        </w:rPr>
        <w:t>n. mandibularis</w:t>
      </w:r>
      <w:r w:rsidRPr="00C7549C">
        <w:rPr>
          <w:rFonts w:ascii="Times New Roman" w:hAnsi="Times New Roman"/>
          <w:sz w:val="24"/>
          <w:szCs w:val="24"/>
        </w:rPr>
        <w:t>)?</w:t>
      </w:r>
    </w:p>
    <w:p w14:paraId="0EEB6BB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Овальное отверстие (</w:t>
      </w:r>
      <w:r w:rsidRPr="00C7549C">
        <w:rPr>
          <w:rFonts w:ascii="Times New Roman" w:hAnsi="Times New Roman"/>
          <w:i/>
          <w:iCs/>
          <w:sz w:val="24"/>
          <w:szCs w:val="24"/>
        </w:rPr>
        <w:t>foramen ovale</w:t>
      </w:r>
      <w:r w:rsidRPr="00C7549C">
        <w:rPr>
          <w:rFonts w:ascii="Times New Roman" w:hAnsi="Times New Roman"/>
          <w:sz w:val="24"/>
          <w:szCs w:val="24"/>
        </w:rPr>
        <w:t>).</w:t>
      </w:r>
    </w:p>
    <w:p w14:paraId="7890524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Остистое отверстие (</w:t>
      </w:r>
      <w:r w:rsidRPr="00C7549C">
        <w:rPr>
          <w:rFonts w:ascii="Times New Roman" w:hAnsi="Times New Roman"/>
          <w:i/>
          <w:iCs/>
          <w:sz w:val="24"/>
          <w:szCs w:val="24"/>
        </w:rPr>
        <w:t>foramen spinosum</w:t>
      </w:r>
      <w:r w:rsidRPr="00C7549C">
        <w:rPr>
          <w:rFonts w:ascii="Times New Roman" w:hAnsi="Times New Roman"/>
          <w:sz w:val="24"/>
          <w:szCs w:val="24"/>
        </w:rPr>
        <w:t>).</w:t>
      </w:r>
    </w:p>
    <w:p w14:paraId="53B13ED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Круглое отверстие (</w:t>
      </w:r>
      <w:r w:rsidRPr="00C7549C">
        <w:rPr>
          <w:rFonts w:ascii="Times New Roman" w:hAnsi="Times New Roman"/>
          <w:i/>
          <w:iCs/>
          <w:sz w:val="24"/>
          <w:szCs w:val="24"/>
        </w:rPr>
        <w:t>foramen rotundum</w:t>
      </w:r>
      <w:r w:rsidRPr="00C7549C">
        <w:rPr>
          <w:rFonts w:ascii="Times New Roman" w:hAnsi="Times New Roman"/>
          <w:sz w:val="24"/>
          <w:szCs w:val="24"/>
        </w:rPr>
        <w:t>).</w:t>
      </w:r>
    </w:p>
    <w:p w14:paraId="51C592C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Шилососцевидное отверстие (</w:t>
      </w:r>
      <w:r w:rsidRPr="00C7549C">
        <w:rPr>
          <w:rFonts w:ascii="Times New Roman" w:hAnsi="Times New Roman"/>
          <w:i/>
          <w:iCs/>
          <w:sz w:val="24"/>
          <w:szCs w:val="24"/>
        </w:rPr>
        <w:t>foramen stylomastoideum</w:t>
      </w:r>
      <w:r w:rsidRPr="00C7549C">
        <w:rPr>
          <w:rFonts w:ascii="Times New Roman" w:hAnsi="Times New Roman"/>
          <w:sz w:val="24"/>
          <w:szCs w:val="24"/>
        </w:rPr>
        <w:t>).</w:t>
      </w:r>
    </w:p>
    <w:p w14:paraId="239DBF9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Правильных ответов нет.</w:t>
      </w:r>
    </w:p>
    <w:p w14:paraId="75CC5DD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24.</w:t>
      </w:r>
      <w:r w:rsidRPr="00C7549C">
        <w:rPr>
          <w:rFonts w:ascii="Times New Roman" w:hAnsi="Times New Roman"/>
          <w:sz w:val="24"/>
          <w:szCs w:val="24"/>
        </w:rPr>
        <w:t xml:space="preserve"> Каков ход ушно-височного нерва (</w:t>
      </w:r>
      <w:r w:rsidRPr="00C7549C">
        <w:rPr>
          <w:rFonts w:ascii="Times New Roman" w:hAnsi="Times New Roman"/>
          <w:i/>
          <w:iCs/>
          <w:sz w:val="24"/>
          <w:szCs w:val="24"/>
        </w:rPr>
        <w:t>n. auriculotemporalis</w:t>
      </w:r>
      <w:r w:rsidRPr="00C7549C">
        <w:rPr>
          <w:rFonts w:ascii="Times New Roman" w:hAnsi="Times New Roman"/>
          <w:sz w:val="24"/>
          <w:szCs w:val="24"/>
        </w:rPr>
        <w:t>)?</w:t>
      </w:r>
    </w:p>
    <w:p w14:paraId="3C382A3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Начинается двумя корешками, охватывает среднюю менингеальную артерию (</w:t>
      </w:r>
      <w:r w:rsidRPr="00C7549C">
        <w:rPr>
          <w:rFonts w:ascii="Times New Roman" w:hAnsi="Times New Roman"/>
          <w:i/>
          <w:iCs/>
          <w:sz w:val="24"/>
          <w:szCs w:val="24"/>
        </w:rPr>
        <w:t>a. meningea media</w:t>
      </w:r>
      <w:r w:rsidRPr="00C7549C">
        <w:rPr>
          <w:rFonts w:ascii="Times New Roman" w:hAnsi="Times New Roman"/>
          <w:sz w:val="24"/>
          <w:szCs w:val="24"/>
        </w:rPr>
        <w:t>), образует ствол, идёт позади мыщелкового отростка.</w:t>
      </w:r>
    </w:p>
    <w:p w14:paraId="51B758A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Начинается стволом, распределясь на корешки, охватывает среднюю менингеальную артерию (</w:t>
      </w:r>
      <w:r w:rsidRPr="00C7549C">
        <w:rPr>
          <w:rFonts w:ascii="Times New Roman" w:hAnsi="Times New Roman"/>
          <w:i/>
          <w:iCs/>
          <w:sz w:val="24"/>
          <w:szCs w:val="24"/>
        </w:rPr>
        <w:t>a. meningea media</w:t>
      </w:r>
      <w:r w:rsidRPr="00C7549C">
        <w:rPr>
          <w:rFonts w:ascii="Times New Roman" w:hAnsi="Times New Roman"/>
          <w:sz w:val="24"/>
          <w:szCs w:val="24"/>
        </w:rPr>
        <w:t>), идёт позади альвеолярного отростка.</w:t>
      </w:r>
    </w:p>
    <w:p w14:paraId="01D15AD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Начинается двумя корешками, ствол проходит латеральнее среднюю менингеальную артерию (</w:t>
      </w:r>
      <w:r w:rsidRPr="00C7549C">
        <w:rPr>
          <w:rFonts w:ascii="Times New Roman" w:hAnsi="Times New Roman"/>
          <w:i/>
          <w:iCs/>
          <w:sz w:val="24"/>
          <w:szCs w:val="24"/>
        </w:rPr>
        <w:t>a. meningea media</w:t>
      </w:r>
      <w:r w:rsidRPr="00C7549C">
        <w:rPr>
          <w:rFonts w:ascii="Times New Roman" w:hAnsi="Times New Roman"/>
          <w:sz w:val="24"/>
          <w:szCs w:val="24"/>
        </w:rPr>
        <w:t>), идёт позади альвеолярного отростка.</w:t>
      </w:r>
    </w:p>
    <w:p w14:paraId="5795840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25.</w:t>
      </w:r>
      <w:r w:rsidRPr="00C7549C">
        <w:rPr>
          <w:rFonts w:ascii="Times New Roman" w:hAnsi="Times New Roman"/>
          <w:sz w:val="24"/>
          <w:szCs w:val="24"/>
        </w:rPr>
        <w:t xml:space="preserve"> Что иннервирует язычный нерв (</w:t>
      </w:r>
      <w:r w:rsidRPr="00C7549C">
        <w:rPr>
          <w:rFonts w:ascii="Times New Roman" w:hAnsi="Times New Roman"/>
          <w:i/>
          <w:iCs/>
          <w:sz w:val="24"/>
          <w:szCs w:val="24"/>
        </w:rPr>
        <w:t>n. lingualis</w:t>
      </w:r>
      <w:r w:rsidRPr="00C7549C">
        <w:rPr>
          <w:rFonts w:ascii="Times New Roman" w:hAnsi="Times New Roman"/>
          <w:sz w:val="24"/>
          <w:szCs w:val="24"/>
        </w:rPr>
        <w:t>)?</w:t>
      </w:r>
    </w:p>
    <w:p w14:paraId="1DF5D4D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Слизистую оболочку передних 2/3 языка.</w:t>
      </w:r>
    </w:p>
    <w:p w14:paraId="7AF1EDC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Слизистую оболочку кончика и боковых поверхностей языка.</w:t>
      </w:r>
    </w:p>
    <w:p w14:paraId="2E3AD5D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Слизистую оболочку всего языка.</w:t>
      </w:r>
    </w:p>
    <w:p w14:paraId="2229582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Слизистую оболочку корня языка до желобовидных сосочков.</w:t>
      </w:r>
    </w:p>
    <w:p w14:paraId="272827A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Поднижнечелюстную и подъязычную слюнные железы.</w:t>
      </w:r>
    </w:p>
    <w:p w14:paraId="4A86678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26.</w:t>
      </w:r>
      <w:r w:rsidRPr="00C7549C">
        <w:rPr>
          <w:rFonts w:ascii="Times New Roman" w:hAnsi="Times New Roman"/>
          <w:sz w:val="24"/>
          <w:szCs w:val="24"/>
        </w:rPr>
        <w:t xml:space="preserve"> Куда открывается носослёзный проток (</w:t>
      </w:r>
      <w:r w:rsidRPr="00C7549C">
        <w:rPr>
          <w:rFonts w:ascii="Times New Roman" w:hAnsi="Times New Roman"/>
          <w:i/>
          <w:iCs/>
          <w:sz w:val="24"/>
          <w:szCs w:val="24"/>
        </w:rPr>
        <w:t>ductus nasolacrimalis</w:t>
      </w:r>
      <w:r w:rsidRPr="00C7549C">
        <w:rPr>
          <w:rFonts w:ascii="Times New Roman" w:hAnsi="Times New Roman"/>
          <w:sz w:val="24"/>
          <w:szCs w:val="24"/>
        </w:rPr>
        <w:t>)?</w:t>
      </w:r>
    </w:p>
    <w:p w14:paraId="213E2D1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 среднюю носовую раковину (</w:t>
      </w:r>
      <w:r w:rsidRPr="00C7549C">
        <w:rPr>
          <w:rFonts w:ascii="Times New Roman" w:hAnsi="Times New Roman"/>
          <w:i/>
          <w:iCs/>
          <w:sz w:val="24"/>
          <w:szCs w:val="24"/>
          <w:lang w:val="en-US"/>
        </w:rPr>
        <w:t>concha</w:t>
      </w:r>
      <w:r w:rsidRPr="00C7549C">
        <w:rPr>
          <w:rFonts w:ascii="Times New Roman" w:hAnsi="Times New Roman"/>
          <w:sz w:val="24"/>
          <w:szCs w:val="24"/>
        </w:rPr>
        <w:t xml:space="preserve"> </w:t>
      </w:r>
      <w:r w:rsidRPr="00C7549C">
        <w:rPr>
          <w:rFonts w:ascii="Times New Roman" w:hAnsi="Times New Roman"/>
          <w:i/>
          <w:iCs/>
          <w:sz w:val="24"/>
          <w:szCs w:val="24"/>
          <w:lang w:val="en-US"/>
        </w:rPr>
        <w:t>nasalis</w:t>
      </w:r>
      <w:r w:rsidRPr="00C7549C">
        <w:rPr>
          <w:rFonts w:ascii="Times New Roman" w:hAnsi="Times New Roman"/>
          <w:sz w:val="24"/>
          <w:szCs w:val="24"/>
        </w:rPr>
        <w:t xml:space="preserve"> </w:t>
      </w:r>
      <w:r w:rsidRPr="00C7549C">
        <w:rPr>
          <w:rFonts w:ascii="Times New Roman" w:hAnsi="Times New Roman"/>
          <w:i/>
          <w:iCs/>
          <w:sz w:val="24"/>
          <w:szCs w:val="24"/>
          <w:lang w:val="en-US"/>
        </w:rPr>
        <w:t>media</w:t>
      </w:r>
      <w:r w:rsidRPr="00C7549C">
        <w:rPr>
          <w:rFonts w:ascii="Times New Roman" w:hAnsi="Times New Roman"/>
          <w:sz w:val="24"/>
          <w:szCs w:val="24"/>
        </w:rPr>
        <w:t>).</w:t>
      </w:r>
    </w:p>
    <w:p w14:paraId="695481A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Под нижней носовой раковиной (</w:t>
      </w:r>
      <w:r w:rsidRPr="00C7549C">
        <w:rPr>
          <w:rFonts w:ascii="Times New Roman" w:hAnsi="Times New Roman"/>
          <w:i/>
          <w:iCs/>
          <w:sz w:val="24"/>
          <w:szCs w:val="24"/>
        </w:rPr>
        <w:t>concha nasalis inferior</w:t>
      </w:r>
      <w:r w:rsidRPr="00C7549C">
        <w:rPr>
          <w:rFonts w:ascii="Times New Roman" w:hAnsi="Times New Roman"/>
          <w:sz w:val="24"/>
          <w:szCs w:val="24"/>
        </w:rPr>
        <w:t>).</w:t>
      </w:r>
    </w:p>
    <w:p w14:paraId="69FFBE2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 верхнюю носовую раковину (</w:t>
      </w:r>
      <w:r w:rsidRPr="00C7549C">
        <w:rPr>
          <w:rFonts w:ascii="Times New Roman" w:hAnsi="Times New Roman"/>
          <w:i/>
          <w:iCs/>
          <w:sz w:val="24"/>
          <w:szCs w:val="24"/>
          <w:lang w:val="en-US"/>
        </w:rPr>
        <w:t>concha</w:t>
      </w:r>
      <w:r w:rsidRPr="00C7549C">
        <w:rPr>
          <w:rFonts w:ascii="Times New Roman" w:hAnsi="Times New Roman"/>
          <w:sz w:val="24"/>
          <w:szCs w:val="24"/>
        </w:rPr>
        <w:t xml:space="preserve"> </w:t>
      </w:r>
      <w:r w:rsidRPr="00C7549C">
        <w:rPr>
          <w:rFonts w:ascii="Times New Roman" w:hAnsi="Times New Roman"/>
          <w:i/>
          <w:iCs/>
          <w:sz w:val="24"/>
          <w:szCs w:val="24"/>
          <w:lang w:val="en-US"/>
        </w:rPr>
        <w:t>nasalis</w:t>
      </w:r>
      <w:r w:rsidRPr="00C7549C">
        <w:rPr>
          <w:rFonts w:ascii="Times New Roman" w:hAnsi="Times New Roman"/>
          <w:sz w:val="24"/>
          <w:szCs w:val="24"/>
        </w:rPr>
        <w:t xml:space="preserve"> </w:t>
      </w:r>
      <w:r w:rsidRPr="00C7549C">
        <w:rPr>
          <w:rFonts w:ascii="Times New Roman" w:hAnsi="Times New Roman"/>
          <w:i/>
          <w:iCs/>
          <w:sz w:val="24"/>
          <w:szCs w:val="24"/>
          <w:lang w:val="en-US"/>
        </w:rPr>
        <w:t>superior</w:t>
      </w:r>
      <w:r w:rsidRPr="00C7549C">
        <w:rPr>
          <w:rFonts w:ascii="Times New Roman" w:hAnsi="Times New Roman"/>
          <w:sz w:val="24"/>
          <w:szCs w:val="24"/>
        </w:rPr>
        <w:t>).</w:t>
      </w:r>
    </w:p>
    <w:p w14:paraId="132E1AF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 нижний носовой ход (</w:t>
      </w:r>
      <w:r w:rsidRPr="00C7549C">
        <w:rPr>
          <w:rFonts w:ascii="Times New Roman" w:hAnsi="Times New Roman"/>
          <w:i/>
          <w:iCs/>
          <w:sz w:val="24"/>
          <w:szCs w:val="24"/>
        </w:rPr>
        <w:t>meatus nasi inferior</w:t>
      </w:r>
      <w:r w:rsidRPr="00C7549C">
        <w:rPr>
          <w:rFonts w:ascii="Times New Roman" w:hAnsi="Times New Roman"/>
          <w:sz w:val="24"/>
          <w:szCs w:val="24"/>
        </w:rPr>
        <w:t>).</w:t>
      </w:r>
    </w:p>
    <w:p w14:paraId="6ACD057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 средний носовой ход (</w:t>
      </w:r>
      <w:r w:rsidRPr="00C7549C">
        <w:rPr>
          <w:rFonts w:ascii="Times New Roman" w:hAnsi="Times New Roman"/>
          <w:i/>
          <w:iCs/>
          <w:sz w:val="24"/>
          <w:szCs w:val="24"/>
        </w:rPr>
        <w:t>meatus nasi medius</w:t>
      </w:r>
      <w:r w:rsidRPr="00C7549C">
        <w:rPr>
          <w:rFonts w:ascii="Times New Roman" w:hAnsi="Times New Roman"/>
          <w:sz w:val="24"/>
          <w:szCs w:val="24"/>
        </w:rPr>
        <w:t>).</w:t>
      </w:r>
    </w:p>
    <w:p w14:paraId="5657859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27.</w:t>
      </w:r>
      <w:r w:rsidRPr="00C7549C">
        <w:rPr>
          <w:rFonts w:ascii="Times New Roman" w:hAnsi="Times New Roman"/>
          <w:sz w:val="24"/>
          <w:szCs w:val="24"/>
        </w:rPr>
        <w:t xml:space="preserve"> Какие мышцы начинаются у вершины глазницы от общего сухожильного кольца (</w:t>
      </w:r>
      <w:r w:rsidRPr="00C7549C">
        <w:rPr>
          <w:rFonts w:ascii="Times New Roman" w:hAnsi="Times New Roman"/>
          <w:i/>
          <w:iCs/>
          <w:sz w:val="24"/>
          <w:szCs w:val="24"/>
        </w:rPr>
        <w:t>annulus tendineus communis</w:t>
      </w:r>
      <w:r w:rsidRPr="00C7549C">
        <w:rPr>
          <w:rFonts w:ascii="Times New Roman" w:hAnsi="Times New Roman"/>
          <w:sz w:val="24"/>
          <w:szCs w:val="24"/>
        </w:rPr>
        <w:t>)?</w:t>
      </w:r>
    </w:p>
    <w:p w14:paraId="76ADBAB6"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А</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Нижняя</w:t>
      </w:r>
      <w:r w:rsidRPr="00C7549C">
        <w:rPr>
          <w:rFonts w:ascii="Times New Roman" w:hAnsi="Times New Roman"/>
          <w:sz w:val="24"/>
          <w:szCs w:val="24"/>
          <w:lang w:val="en-US"/>
        </w:rPr>
        <w:t xml:space="preserve"> </w:t>
      </w:r>
      <w:r w:rsidRPr="00C7549C">
        <w:rPr>
          <w:rFonts w:ascii="Times New Roman" w:hAnsi="Times New Roman"/>
          <w:sz w:val="24"/>
          <w:szCs w:val="24"/>
        </w:rPr>
        <w:t>косая</w:t>
      </w:r>
      <w:r w:rsidRPr="00C7549C">
        <w:rPr>
          <w:rFonts w:ascii="Times New Roman" w:hAnsi="Times New Roman"/>
          <w:sz w:val="24"/>
          <w:szCs w:val="24"/>
          <w:lang w:val="en-US"/>
        </w:rPr>
        <w:t xml:space="preserve"> </w:t>
      </w:r>
      <w:r w:rsidRPr="00C7549C">
        <w:rPr>
          <w:rFonts w:ascii="Times New Roman" w:hAnsi="Times New Roman"/>
          <w:sz w:val="24"/>
          <w:szCs w:val="24"/>
        </w:rPr>
        <w:t>мышца</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m. obliquus inferior</w:t>
      </w:r>
      <w:r w:rsidRPr="00C7549C">
        <w:rPr>
          <w:rFonts w:ascii="Times New Roman" w:hAnsi="Times New Roman"/>
          <w:sz w:val="24"/>
          <w:szCs w:val="24"/>
          <w:lang w:val="en-US"/>
        </w:rPr>
        <w:t>).</w:t>
      </w:r>
    </w:p>
    <w:p w14:paraId="01E0E0CA"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Б</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Верхняя</w:t>
      </w:r>
      <w:r w:rsidRPr="00C7549C">
        <w:rPr>
          <w:rFonts w:ascii="Times New Roman" w:hAnsi="Times New Roman"/>
          <w:sz w:val="24"/>
          <w:szCs w:val="24"/>
          <w:lang w:val="en-US"/>
        </w:rPr>
        <w:t xml:space="preserve"> </w:t>
      </w:r>
      <w:r w:rsidRPr="00C7549C">
        <w:rPr>
          <w:rFonts w:ascii="Times New Roman" w:hAnsi="Times New Roman"/>
          <w:sz w:val="24"/>
          <w:szCs w:val="24"/>
        </w:rPr>
        <w:t>косая</w:t>
      </w:r>
      <w:r w:rsidRPr="00C7549C">
        <w:rPr>
          <w:rFonts w:ascii="Times New Roman" w:hAnsi="Times New Roman"/>
          <w:sz w:val="24"/>
          <w:szCs w:val="24"/>
          <w:lang w:val="en-US"/>
        </w:rPr>
        <w:t xml:space="preserve"> </w:t>
      </w:r>
      <w:r w:rsidRPr="00C7549C">
        <w:rPr>
          <w:rFonts w:ascii="Times New Roman" w:hAnsi="Times New Roman"/>
          <w:sz w:val="24"/>
          <w:szCs w:val="24"/>
        </w:rPr>
        <w:t>мышца</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m. obliquus superior</w:t>
      </w:r>
      <w:r w:rsidRPr="00C7549C">
        <w:rPr>
          <w:rFonts w:ascii="Times New Roman" w:hAnsi="Times New Roman"/>
          <w:sz w:val="24"/>
          <w:szCs w:val="24"/>
          <w:lang w:val="en-US"/>
        </w:rPr>
        <w:t>).</w:t>
      </w:r>
    </w:p>
    <w:p w14:paraId="2B1C64D9"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b/>
          <w:bCs/>
          <w:sz w:val="24"/>
          <w:szCs w:val="24"/>
        </w:rPr>
        <w:t>В</w:t>
      </w:r>
      <w:r w:rsidRPr="00C7549C">
        <w:rPr>
          <w:rFonts w:ascii="Times New Roman" w:hAnsi="Times New Roman"/>
          <w:b/>
          <w:bCs/>
          <w:sz w:val="24"/>
          <w:szCs w:val="24"/>
          <w:lang w:val="en-US"/>
        </w:rPr>
        <w:t>.</w:t>
      </w:r>
      <w:r w:rsidRPr="00C7549C">
        <w:rPr>
          <w:rFonts w:ascii="Times New Roman" w:hAnsi="Times New Roman"/>
          <w:sz w:val="24"/>
          <w:szCs w:val="24"/>
          <w:lang w:val="en-US"/>
        </w:rPr>
        <w:t xml:space="preserve"> </w:t>
      </w:r>
      <w:r w:rsidRPr="00C7549C">
        <w:rPr>
          <w:rFonts w:ascii="Times New Roman" w:hAnsi="Times New Roman"/>
          <w:sz w:val="24"/>
          <w:szCs w:val="24"/>
        </w:rPr>
        <w:t>Верхняя</w:t>
      </w:r>
      <w:r w:rsidRPr="00C7549C">
        <w:rPr>
          <w:rFonts w:ascii="Times New Roman" w:hAnsi="Times New Roman"/>
          <w:sz w:val="24"/>
          <w:szCs w:val="24"/>
          <w:lang w:val="en-US"/>
        </w:rPr>
        <w:t xml:space="preserve"> </w:t>
      </w:r>
      <w:r w:rsidRPr="00C7549C">
        <w:rPr>
          <w:rFonts w:ascii="Times New Roman" w:hAnsi="Times New Roman"/>
          <w:sz w:val="24"/>
          <w:szCs w:val="24"/>
        </w:rPr>
        <w:t>и</w:t>
      </w:r>
      <w:r w:rsidRPr="00C7549C">
        <w:rPr>
          <w:rFonts w:ascii="Times New Roman" w:hAnsi="Times New Roman"/>
          <w:sz w:val="24"/>
          <w:szCs w:val="24"/>
          <w:lang w:val="en-US"/>
        </w:rPr>
        <w:t xml:space="preserve"> </w:t>
      </w:r>
      <w:r w:rsidRPr="00C7549C">
        <w:rPr>
          <w:rFonts w:ascii="Times New Roman" w:hAnsi="Times New Roman"/>
          <w:sz w:val="24"/>
          <w:szCs w:val="24"/>
        </w:rPr>
        <w:t>нижняя</w:t>
      </w:r>
      <w:r w:rsidRPr="00C7549C">
        <w:rPr>
          <w:rFonts w:ascii="Times New Roman" w:hAnsi="Times New Roman"/>
          <w:sz w:val="24"/>
          <w:szCs w:val="24"/>
          <w:lang w:val="en-US"/>
        </w:rPr>
        <w:t xml:space="preserve"> </w:t>
      </w:r>
      <w:r w:rsidRPr="00C7549C">
        <w:rPr>
          <w:rFonts w:ascii="Times New Roman" w:hAnsi="Times New Roman"/>
          <w:sz w:val="24"/>
          <w:szCs w:val="24"/>
        </w:rPr>
        <w:t>прямые</w:t>
      </w:r>
      <w:r w:rsidRPr="00C7549C">
        <w:rPr>
          <w:rFonts w:ascii="Times New Roman" w:hAnsi="Times New Roman"/>
          <w:sz w:val="24"/>
          <w:szCs w:val="24"/>
          <w:lang w:val="en-US"/>
        </w:rPr>
        <w:t xml:space="preserve"> </w:t>
      </w:r>
      <w:r w:rsidRPr="00C7549C">
        <w:rPr>
          <w:rFonts w:ascii="Times New Roman" w:hAnsi="Times New Roman"/>
          <w:sz w:val="24"/>
          <w:szCs w:val="24"/>
        </w:rPr>
        <w:t>мышцы</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mm. recti superior</w:t>
      </w:r>
      <w:r w:rsidRPr="00C7549C">
        <w:rPr>
          <w:rFonts w:ascii="Times New Roman" w:hAnsi="Times New Roman"/>
          <w:sz w:val="24"/>
          <w:szCs w:val="24"/>
          <w:lang w:val="en-US"/>
        </w:rPr>
        <w:t xml:space="preserve">, </w:t>
      </w:r>
      <w:r w:rsidRPr="00C7549C">
        <w:rPr>
          <w:rFonts w:ascii="Times New Roman" w:hAnsi="Times New Roman"/>
          <w:i/>
          <w:iCs/>
          <w:sz w:val="24"/>
          <w:szCs w:val="24"/>
          <w:lang w:val="en-US"/>
        </w:rPr>
        <w:t>inferior</w:t>
      </w:r>
      <w:r w:rsidRPr="00C7549C">
        <w:rPr>
          <w:rFonts w:ascii="Times New Roman" w:hAnsi="Times New Roman"/>
          <w:sz w:val="24"/>
          <w:szCs w:val="24"/>
          <w:lang w:val="en-US"/>
        </w:rPr>
        <w:t>).</w:t>
      </w:r>
    </w:p>
    <w:p w14:paraId="7B55ACE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Г.</w:t>
      </w:r>
      <w:r w:rsidRPr="00C7549C">
        <w:rPr>
          <w:rFonts w:ascii="Times New Roman" w:hAnsi="Times New Roman"/>
          <w:sz w:val="24"/>
          <w:szCs w:val="24"/>
        </w:rPr>
        <w:t xml:space="preserve"> Латеральная и медиальная прямые мышцы (</w:t>
      </w:r>
      <w:r w:rsidRPr="00C7549C">
        <w:rPr>
          <w:rFonts w:ascii="Times New Roman" w:hAnsi="Times New Roman"/>
          <w:i/>
          <w:iCs/>
          <w:sz w:val="24"/>
          <w:szCs w:val="24"/>
        </w:rPr>
        <w:t>mm. recti lateralis</w:t>
      </w:r>
      <w:r w:rsidRPr="00C7549C">
        <w:rPr>
          <w:rFonts w:ascii="Times New Roman" w:hAnsi="Times New Roman"/>
          <w:sz w:val="24"/>
          <w:szCs w:val="24"/>
        </w:rPr>
        <w:t xml:space="preserve">, </w:t>
      </w:r>
      <w:r w:rsidRPr="00C7549C">
        <w:rPr>
          <w:rFonts w:ascii="Times New Roman" w:hAnsi="Times New Roman"/>
          <w:i/>
          <w:iCs/>
          <w:sz w:val="24"/>
          <w:szCs w:val="24"/>
        </w:rPr>
        <w:t>medialis</w:t>
      </w:r>
      <w:r w:rsidRPr="00C7549C">
        <w:rPr>
          <w:rFonts w:ascii="Times New Roman" w:hAnsi="Times New Roman"/>
          <w:sz w:val="24"/>
          <w:szCs w:val="24"/>
        </w:rPr>
        <w:t>).</w:t>
      </w:r>
    </w:p>
    <w:p w14:paraId="20D7031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Все перечисленные мышцы.</w:t>
      </w:r>
    </w:p>
    <w:p w14:paraId="739F70A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28.</w:t>
      </w:r>
      <w:r w:rsidRPr="00C7549C">
        <w:rPr>
          <w:rFonts w:ascii="Times New Roman" w:hAnsi="Times New Roman"/>
          <w:sz w:val="24"/>
          <w:szCs w:val="24"/>
        </w:rPr>
        <w:t xml:space="preserve"> Что проходит через пещеристый синус (</w:t>
      </w:r>
      <w:r w:rsidRPr="00C7549C">
        <w:rPr>
          <w:rFonts w:ascii="Times New Roman" w:hAnsi="Times New Roman"/>
          <w:i/>
          <w:iCs/>
          <w:sz w:val="24"/>
          <w:szCs w:val="24"/>
        </w:rPr>
        <w:t>sinus</w:t>
      </w:r>
      <w:r w:rsidRPr="00C7549C">
        <w:rPr>
          <w:rFonts w:ascii="Times New Roman" w:hAnsi="Times New Roman"/>
          <w:sz w:val="24"/>
          <w:szCs w:val="24"/>
        </w:rPr>
        <w:t xml:space="preserve"> </w:t>
      </w:r>
      <w:r w:rsidRPr="00C7549C">
        <w:rPr>
          <w:rFonts w:ascii="Times New Roman" w:hAnsi="Times New Roman"/>
          <w:i/>
          <w:iCs/>
          <w:sz w:val="24"/>
          <w:szCs w:val="24"/>
        </w:rPr>
        <w:t>cavernosus</w:t>
      </w:r>
      <w:r w:rsidRPr="00C7549C">
        <w:rPr>
          <w:rFonts w:ascii="Times New Roman" w:hAnsi="Times New Roman"/>
          <w:sz w:val="24"/>
          <w:szCs w:val="24"/>
        </w:rPr>
        <w:t>)?</w:t>
      </w:r>
    </w:p>
    <w:p w14:paraId="46B0F5C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Глазодвигательный нерв (</w:t>
      </w:r>
      <w:r w:rsidRPr="00C7549C">
        <w:rPr>
          <w:rFonts w:ascii="Times New Roman" w:hAnsi="Times New Roman"/>
          <w:i/>
          <w:iCs/>
          <w:sz w:val="24"/>
          <w:szCs w:val="24"/>
        </w:rPr>
        <w:t>n. oculomotorius</w:t>
      </w:r>
      <w:r w:rsidRPr="00C7549C">
        <w:rPr>
          <w:rFonts w:ascii="Times New Roman" w:hAnsi="Times New Roman"/>
          <w:sz w:val="24"/>
          <w:szCs w:val="24"/>
        </w:rPr>
        <w:t>).</w:t>
      </w:r>
    </w:p>
    <w:p w14:paraId="0DD1C81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Блоковой нерв (</w:t>
      </w:r>
      <w:r w:rsidRPr="00C7549C">
        <w:rPr>
          <w:rFonts w:ascii="Times New Roman" w:hAnsi="Times New Roman"/>
          <w:i/>
          <w:iCs/>
          <w:sz w:val="24"/>
          <w:szCs w:val="24"/>
        </w:rPr>
        <w:t>n. trochlearis</w:t>
      </w:r>
      <w:r w:rsidRPr="00C7549C">
        <w:rPr>
          <w:rFonts w:ascii="Times New Roman" w:hAnsi="Times New Roman"/>
          <w:sz w:val="24"/>
          <w:szCs w:val="24"/>
        </w:rPr>
        <w:t>).</w:t>
      </w:r>
    </w:p>
    <w:p w14:paraId="43F6947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Отводящий нерв (</w:t>
      </w:r>
      <w:r w:rsidRPr="00C7549C">
        <w:rPr>
          <w:rFonts w:ascii="Times New Roman" w:hAnsi="Times New Roman"/>
          <w:i/>
          <w:iCs/>
          <w:sz w:val="24"/>
          <w:szCs w:val="24"/>
        </w:rPr>
        <w:t>n. abducens</w:t>
      </w:r>
      <w:r w:rsidRPr="00C7549C">
        <w:rPr>
          <w:rFonts w:ascii="Times New Roman" w:hAnsi="Times New Roman"/>
          <w:sz w:val="24"/>
          <w:szCs w:val="24"/>
        </w:rPr>
        <w:t>).</w:t>
      </w:r>
    </w:p>
    <w:p w14:paraId="65AA7F3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Глазной нерв (</w:t>
      </w:r>
      <w:r w:rsidRPr="00C7549C">
        <w:rPr>
          <w:rFonts w:ascii="Times New Roman" w:hAnsi="Times New Roman"/>
          <w:i/>
          <w:iCs/>
          <w:sz w:val="24"/>
          <w:szCs w:val="24"/>
        </w:rPr>
        <w:t>n. ophthalmicus</w:t>
      </w:r>
      <w:r w:rsidRPr="00C7549C">
        <w:rPr>
          <w:rFonts w:ascii="Times New Roman" w:hAnsi="Times New Roman"/>
          <w:sz w:val="24"/>
          <w:szCs w:val="24"/>
        </w:rPr>
        <w:t>).</w:t>
      </w:r>
    </w:p>
    <w:p w14:paraId="58DEF64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Добавочный нерв (</w:t>
      </w:r>
      <w:r w:rsidRPr="00C7549C">
        <w:rPr>
          <w:rFonts w:ascii="Times New Roman" w:hAnsi="Times New Roman"/>
          <w:i/>
          <w:iCs/>
          <w:sz w:val="24"/>
          <w:szCs w:val="24"/>
        </w:rPr>
        <w:t>n. accessorius</w:t>
      </w:r>
      <w:r w:rsidRPr="00C7549C">
        <w:rPr>
          <w:rFonts w:ascii="Times New Roman" w:hAnsi="Times New Roman"/>
          <w:sz w:val="24"/>
          <w:szCs w:val="24"/>
        </w:rPr>
        <w:t>).</w:t>
      </w:r>
    </w:p>
    <w:p w14:paraId="7C9A324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29.</w:t>
      </w:r>
      <w:r w:rsidRPr="00C7549C">
        <w:rPr>
          <w:rFonts w:ascii="Times New Roman" w:hAnsi="Times New Roman"/>
          <w:sz w:val="24"/>
          <w:szCs w:val="24"/>
        </w:rPr>
        <w:t xml:space="preserve"> Ветви каких артерий участвуют в кровоснабжении стенок полости носа?</w:t>
      </w:r>
    </w:p>
    <w:p w14:paraId="42884BC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Наружной сонной артерии (</w:t>
      </w:r>
      <w:r w:rsidRPr="00C7549C">
        <w:rPr>
          <w:rFonts w:ascii="Times New Roman" w:hAnsi="Times New Roman"/>
          <w:i/>
          <w:iCs/>
          <w:sz w:val="24"/>
          <w:szCs w:val="24"/>
        </w:rPr>
        <w:t>a. carotis</w:t>
      </w:r>
      <w:r w:rsidRPr="00C7549C">
        <w:rPr>
          <w:rFonts w:ascii="Times New Roman" w:hAnsi="Times New Roman"/>
          <w:sz w:val="24"/>
          <w:szCs w:val="24"/>
        </w:rPr>
        <w:t xml:space="preserve"> </w:t>
      </w:r>
      <w:r w:rsidRPr="00C7549C">
        <w:rPr>
          <w:rFonts w:ascii="Times New Roman" w:hAnsi="Times New Roman"/>
          <w:i/>
          <w:iCs/>
          <w:sz w:val="24"/>
          <w:szCs w:val="24"/>
        </w:rPr>
        <w:t>externa</w:t>
      </w:r>
      <w:r w:rsidRPr="00C7549C">
        <w:rPr>
          <w:rFonts w:ascii="Times New Roman" w:hAnsi="Times New Roman"/>
          <w:sz w:val="24"/>
          <w:szCs w:val="24"/>
        </w:rPr>
        <w:t>).</w:t>
      </w:r>
    </w:p>
    <w:p w14:paraId="01D0C85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Поверхностной височной артерии (</w:t>
      </w:r>
      <w:r w:rsidRPr="00C7549C">
        <w:rPr>
          <w:rFonts w:ascii="Times New Roman" w:hAnsi="Times New Roman"/>
          <w:i/>
          <w:iCs/>
          <w:sz w:val="24"/>
          <w:szCs w:val="24"/>
        </w:rPr>
        <w:t>a. temporalis</w:t>
      </w:r>
      <w:r w:rsidRPr="00C7549C">
        <w:rPr>
          <w:rFonts w:ascii="Times New Roman" w:hAnsi="Times New Roman"/>
          <w:sz w:val="24"/>
          <w:szCs w:val="24"/>
        </w:rPr>
        <w:t xml:space="preserve"> </w:t>
      </w:r>
      <w:r w:rsidRPr="00C7549C">
        <w:rPr>
          <w:rFonts w:ascii="Times New Roman" w:hAnsi="Times New Roman"/>
          <w:i/>
          <w:iCs/>
          <w:sz w:val="24"/>
          <w:szCs w:val="24"/>
        </w:rPr>
        <w:t>superficialis</w:t>
      </w:r>
      <w:r w:rsidRPr="00C7549C">
        <w:rPr>
          <w:rFonts w:ascii="Times New Roman" w:hAnsi="Times New Roman"/>
          <w:sz w:val="24"/>
          <w:szCs w:val="24"/>
        </w:rPr>
        <w:t>).</w:t>
      </w:r>
    </w:p>
    <w:p w14:paraId="41A1CB4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Глазной артерии (</w:t>
      </w:r>
      <w:r w:rsidRPr="00C7549C">
        <w:rPr>
          <w:rFonts w:ascii="Times New Roman" w:hAnsi="Times New Roman"/>
          <w:i/>
          <w:iCs/>
          <w:sz w:val="24"/>
          <w:szCs w:val="24"/>
        </w:rPr>
        <w:t>a. ophthalmica</w:t>
      </w:r>
      <w:r w:rsidRPr="00C7549C">
        <w:rPr>
          <w:rFonts w:ascii="Times New Roman" w:hAnsi="Times New Roman"/>
          <w:sz w:val="24"/>
          <w:szCs w:val="24"/>
        </w:rPr>
        <w:t>).</w:t>
      </w:r>
    </w:p>
    <w:p w14:paraId="76FF51C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Поперечной артерии лица (</w:t>
      </w:r>
      <w:r w:rsidRPr="00C7549C">
        <w:rPr>
          <w:rFonts w:ascii="Times New Roman" w:hAnsi="Times New Roman"/>
          <w:i/>
          <w:iCs/>
          <w:sz w:val="24"/>
          <w:szCs w:val="24"/>
        </w:rPr>
        <w:t>a. transversa</w:t>
      </w:r>
      <w:r w:rsidRPr="00C7549C">
        <w:rPr>
          <w:rFonts w:ascii="Times New Roman" w:hAnsi="Times New Roman"/>
          <w:sz w:val="24"/>
          <w:szCs w:val="24"/>
        </w:rPr>
        <w:t xml:space="preserve"> </w:t>
      </w:r>
      <w:r w:rsidRPr="00C7549C">
        <w:rPr>
          <w:rFonts w:ascii="Times New Roman" w:hAnsi="Times New Roman"/>
          <w:i/>
          <w:iCs/>
          <w:sz w:val="24"/>
          <w:szCs w:val="24"/>
        </w:rPr>
        <w:t>faciei</w:t>
      </w:r>
      <w:r w:rsidRPr="00C7549C">
        <w:rPr>
          <w:rFonts w:ascii="Times New Roman" w:hAnsi="Times New Roman"/>
          <w:sz w:val="24"/>
          <w:szCs w:val="24"/>
        </w:rPr>
        <w:t>).</w:t>
      </w:r>
    </w:p>
    <w:p w14:paraId="3BF250D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30.</w:t>
      </w:r>
      <w:r w:rsidRPr="00C7549C">
        <w:rPr>
          <w:rFonts w:ascii="Times New Roman" w:hAnsi="Times New Roman"/>
          <w:sz w:val="24"/>
          <w:szCs w:val="24"/>
        </w:rPr>
        <w:t xml:space="preserve"> Где находятся подъязычные слюнные железы?</w:t>
      </w:r>
    </w:p>
    <w:p w14:paraId="5A13E51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Между слизистой оболочкой дна полости рта и челюстно-подъязычной мышцей.</w:t>
      </w:r>
    </w:p>
    <w:p w14:paraId="4848FB9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Во внутреннем межмышечном пространстве.</w:t>
      </w:r>
    </w:p>
    <w:p w14:paraId="32E8FEA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 наружном межмышечном промежутке.</w:t>
      </w:r>
    </w:p>
    <w:p w14:paraId="2F7E90A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 поднижнечелюстных клетчаточных пространствах.</w:t>
      </w:r>
    </w:p>
    <w:p w14:paraId="258143A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 нижнем межмышечном пространстве.</w:t>
      </w:r>
    </w:p>
    <w:p w14:paraId="6B0CE20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w:t>
      </w:r>
      <w:r w:rsidRPr="00C7549C">
        <w:rPr>
          <w:rFonts w:ascii="Times New Roman" w:hAnsi="Times New Roman"/>
          <w:sz w:val="24"/>
          <w:szCs w:val="24"/>
        </w:rPr>
        <w:t xml:space="preserve"> Какую цель преследуют, придавая разрезам на лице радиальное направление?</w:t>
      </w:r>
    </w:p>
    <w:p w14:paraId="68477B7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Получить наиболее широкий доступ.</w:t>
      </w:r>
    </w:p>
    <w:p w14:paraId="195826C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Не повредить ветви тройничного нерва.</w:t>
      </w:r>
    </w:p>
    <w:p w14:paraId="65D449A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Не повредить мимические мышцы.</w:t>
      </w:r>
    </w:p>
    <w:p w14:paraId="1C1A6FB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Не повредить ветви лицевой артерии и вены.</w:t>
      </w:r>
    </w:p>
    <w:p w14:paraId="3D3BEC5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Нет правильных ответов.</w:t>
      </w:r>
    </w:p>
    <w:p w14:paraId="3EE57B1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w:t>
      </w:r>
      <w:r w:rsidRPr="00C7549C">
        <w:rPr>
          <w:rFonts w:ascii="Times New Roman" w:hAnsi="Times New Roman"/>
          <w:sz w:val="24"/>
          <w:szCs w:val="24"/>
        </w:rPr>
        <w:t xml:space="preserve"> Какой материал предпочтителен при пластике дефектов черепа?</w:t>
      </w:r>
    </w:p>
    <w:p w14:paraId="04AF62B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Аллопластический материал.</w:t>
      </w:r>
    </w:p>
    <w:p w14:paraId="576AE60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Костный лоскут на ножке, взятый по соседству.</w:t>
      </w:r>
    </w:p>
    <w:p w14:paraId="3B06F1A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Ребро больного.</w:t>
      </w:r>
    </w:p>
    <w:p w14:paraId="1470A6F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Трупная кость.</w:t>
      </w:r>
    </w:p>
    <w:p w14:paraId="40C17C9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Донорская кость.</w:t>
      </w:r>
    </w:p>
    <w:p w14:paraId="59D65FB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3.</w:t>
      </w:r>
      <w:r w:rsidRPr="00C7549C">
        <w:rPr>
          <w:rFonts w:ascii="Times New Roman" w:hAnsi="Times New Roman"/>
          <w:sz w:val="24"/>
          <w:szCs w:val="24"/>
        </w:rPr>
        <w:t xml:space="preserve"> Где производят декомпрессионную трепанацию?</w:t>
      </w:r>
    </w:p>
    <w:p w14:paraId="1021B5D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Непосредственно над очагом поражения.</w:t>
      </w:r>
    </w:p>
    <w:p w14:paraId="78489BF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В височной области.</w:t>
      </w:r>
    </w:p>
    <w:p w14:paraId="1495384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 проекции сагиттального синуса.</w:t>
      </w:r>
    </w:p>
    <w:p w14:paraId="3B9D40A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 теменной области.</w:t>
      </w:r>
    </w:p>
    <w:p w14:paraId="1AC540D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 затылочной области.</w:t>
      </w:r>
    </w:p>
    <w:p w14:paraId="1C558EF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4.</w:t>
      </w:r>
      <w:r w:rsidRPr="00C7549C">
        <w:rPr>
          <w:rFonts w:ascii="Times New Roman" w:hAnsi="Times New Roman"/>
          <w:sz w:val="24"/>
          <w:szCs w:val="24"/>
        </w:rPr>
        <w:t xml:space="preserve"> Каким образом рассекают твёрдую оболочку головного мозга в процессе трепанации черепа?</w:t>
      </w:r>
    </w:p>
    <w:p w14:paraId="1959595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Продольно.</w:t>
      </w:r>
    </w:p>
    <w:p w14:paraId="13C440E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Поперечно.</w:t>
      </w:r>
    </w:p>
    <w:p w14:paraId="6AF9EA6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Крестообразно.</w:t>
      </w:r>
    </w:p>
    <w:p w14:paraId="10A161A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Лоскутом, основание которого обращено к сагиттальному синусу.</w:t>
      </w:r>
    </w:p>
    <w:p w14:paraId="1A2B47F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Лоскутом, основание которого обращено от сагиттального синуса.</w:t>
      </w:r>
    </w:p>
    <w:p w14:paraId="0974867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5.</w:t>
      </w:r>
      <w:r w:rsidRPr="00C7549C">
        <w:rPr>
          <w:rFonts w:ascii="Times New Roman" w:hAnsi="Times New Roman"/>
          <w:sz w:val="24"/>
          <w:szCs w:val="24"/>
        </w:rPr>
        <w:t xml:space="preserve"> После какой манипуляции в процессе трепанации черепа производят разрез твёрдой оболочки головного мозга?</w:t>
      </w:r>
    </w:p>
    <w:p w14:paraId="5657D58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А.</w:t>
      </w:r>
      <w:r w:rsidRPr="00C7549C">
        <w:rPr>
          <w:rFonts w:ascii="Times New Roman" w:hAnsi="Times New Roman"/>
          <w:sz w:val="24"/>
          <w:szCs w:val="24"/>
        </w:rPr>
        <w:t xml:space="preserve"> После пункции переднего рога бокового желудочка.</w:t>
      </w:r>
    </w:p>
    <w:p w14:paraId="02A87D4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После пункции заднего рога бокового желудочка.</w:t>
      </w:r>
    </w:p>
    <w:p w14:paraId="14DA0A3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После поясничной пункции.</w:t>
      </w:r>
    </w:p>
    <w:p w14:paraId="0BC5E30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После пункции твёрдой оболочки головного мозга.</w:t>
      </w:r>
    </w:p>
    <w:p w14:paraId="41A268B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Сразу после перфорации кости.</w:t>
      </w:r>
    </w:p>
    <w:p w14:paraId="0E99108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6.</w:t>
      </w:r>
      <w:r w:rsidRPr="00C7549C">
        <w:rPr>
          <w:rFonts w:ascii="Times New Roman" w:hAnsi="Times New Roman"/>
          <w:sz w:val="24"/>
          <w:szCs w:val="24"/>
        </w:rPr>
        <w:t xml:space="preserve"> Какое направление разреза предпочтительно для обнажения лобных долей?</w:t>
      </w:r>
    </w:p>
    <w:p w14:paraId="211BB3C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 проекции сагиттального шва.</w:t>
      </w:r>
    </w:p>
    <w:p w14:paraId="3ECDB87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По гребню крыла основной кости.</w:t>
      </w:r>
    </w:p>
    <w:p w14:paraId="752B2DE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От верхнего края глазницы до верхнего края ушной раковины.</w:t>
      </w:r>
    </w:p>
    <w:p w14:paraId="148E0F3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От медиального края глазницы до вершины сагиттального шва.</w:t>
      </w:r>
    </w:p>
    <w:p w14:paraId="28EA0E9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От скулового отростка лобной кости вдоль проекции чешуи височной кости.</w:t>
      </w:r>
    </w:p>
    <w:p w14:paraId="363E826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7.</w:t>
      </w:r>
      <w:r w:rsidRPr="00C7549C">
        <w:rPr>
          <w:rFonts w:ascii="Times New Roman" w:hAnsi="Times New Roman"/>
          <w:sz w:val="24"/>
          <w:szCs w:val="24"/>
        </w:rPr>
        <w:t xml:space="preserve"> Какую манипуляцию включает трепанация черепа по </w:t>
      </w:r>
      <w:r w:rsidRPr="00C7549C">
        <w:rPr>
          <w:rFonts w:ascii="Times New Roman" w:hAnsi="Times New Roman"/>
          <w:i/>
          <w:iCs/>
          <w:sz w:val="24"/>
          <w:szCs w:val="24"/>
        </w:rPr>
        <w:t>Оливекрону</w:t>
      </w:r>
      <w:r w:rsidRPr="00C7549C">
        <w:rPr>
          <w:rFonts w:ascii="Times New Roman" w:hAnsi="Times New Roman"/>
          <w:sz w:val="24"/>
          <w:szCs w:val="24"/>
        </w:rPr>
        <w:t>?</w:t>
      </w:r>
    </w:p>
    <w:p w14:paraId="171CC70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Резекцию костной пластинки.</w:t>
      </w:r>
    </w:p>
    <w:p w14:paraId="460C918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Раздельное выкраивание лоскутов</w:t>
      </w:r>
    </w:p>
    <w:p w14:paraId="6B37485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Одновременное выкраивание лоскутов.</w:t>
      </w:r>
    </w:p>
    <w:p w14:paraId="42DF5E8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8.</w:t>
      </w:r>
      <w:r w:rsidRPr="00C7549C">
        <w:rPr>
          <w:rFonts w:ascii="Times New Roman" w:hAnsi="Times New Roman"/>
          <w:sz w:val="24"/>
          <w:szCs w:val="24"/>
        </w:rPr>
        <w:t xml:space="preserve"> Какую манипуляцию включает трепанация черепа по </w:t>
      </w:r>
      <w:r w:rsidRPr="00C7549C">
        <w:rPr>
          <w:rFonts w:ascii="Times New Roman" w:hAnsi="Times New Roman"/>
          <w:i/>
          <w:iCs/>
          <w:sz w:val="24"/>
          <w:szCs w:val="24"/>
        </w:rPr>
        <w:t>Вагнеру</w:t>
      </w:r>
      <w:r w:rsidRPr="00C7549C">
        <w:rPr>
          <w:rFonts w:ascii="Times New Roman" w:hAnsi="Times New Roman"/>
          <w:sz w:val="24"/>
          <w:szCs w:val="24"/>
        </w:rPr>
        <w:t>–</w:t>
      </w:r>
      <w:r w:rsidRPr="00C7549C">
        <w:rPr>
          <w:rFonts w:ascii="Times New Roman" w:hAnsi="Times New Roman"/>
          <w:i/>
          <w:iCs/>
          <w:sz w:val="24"/>
          <w:szCs w:val="24"/>
        </w:rPr>
        <w:t>Вольфу</w:t>
      </w:r>
      <w:r w:rsidRPr="00C7549C">
        <w:rPr>
          <w:rFonts w:ascii="Times New Roman" w:hAnsi="Times New Roman"/>
          <w:sz w:val="24"/>
          <w:szCs w:val="24"/>
        </w:rPr>
        <w:t>?</w:t>
      </w:r>
    </w:p>
    <w:p w14:paraId="0E3AB6A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Резекцию костной пластинки.</w:t>
      </w:r>
    </w:p>
    <w:p w14:paraId="7D7E6C2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Раздельное выкраивание лоскутов</w:t>
      </w:r>
    </w:p>
    <w:p w14:paraId="7606F5B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Одновременное выкраивание лоскутов.</w:t>
      </w:r>
    </w:p>
    <w:p w14:paraId="040C811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9.</w:t>
      </w:r>
      <w:r w:rsidRPr="00C7549C">
        <w:rPr>
          <w:rFonts w:ascii="Times New Roman" w:hAnsi="Times New Roman"/>
          <w:sz w:val="24"/>
          <w:szCs w:val="24"/>
        </w:rPr>
        <w:t xml:space="preserve"> Какая гематома образуется при повреждении средней оболочечной артерии?</w:t>
      </w:r>
    </w:p>
    <w:p w14:paraId="6EBFFCB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Эпидуральная.</w:t>
      </w:r>
    </w:p>
    <w:p w14:paraId="564F7B6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Субдуральная.</w:t>
      </w:r>
    </w:p>
    <w:p w14:paraId="423F219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Субарахноидальная.</w:t>
      </w:r>
    </w:p>
    <w:p w14:paraId="0AF7CC7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Любая из указанных.</w:t>
      </w:r>
    </w:p>
    <w:p w14:paraId="5F6C80D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Не образуется.</w:t>
      </w:r>
    </w:p>
    <w:p w14:paraId="6097C97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10.</w:t>
      </w:r>
      <w:r w:rsidRPr="00C7549C">
        <w:rPr>
          <w:rFonts w:ascii="Times New Roman" w:hAnsi="Times New Roman"/>
          <w:sz w:val="24"/>
          <w:szCs w:val="24"/>
        </w:rPr>
        <w:t xml:space="preserve"> Что необходимо для перевязки сагиттального синуса?</w:t>
      </w:r>
    </w:p>
    <w:p w14:paraId="3A18C2C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Параллельно синусу разрезать твёрдую оболочку головного мозга, перевязать впадающие вены, перевязать синус.</w:t>
      </w:r>
    </w:p>
    <w:p w14:paraId="62F44ED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Расширить костный дефект, перевязать вены, прижать синус пальцем, перевязать синус.</w:t>
      </w:r>
    </w:p>
    <w:p w14:paraId="51824B9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Расширить костный дефект, прижать синус пальцем, параллельно разрезать твёрдую оболочку головного мозга, перевязать синус, перевязать вены.</w:t>
      </w:r>
    </w:p>
    <w:p w14:paraId="0E9A37B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Провести трепанацию, параллельно разрезать твёрдую оболочку головного мозга, перевязать вены, перевязать синус.</w:t>
      </w:r>
    </w:p>
    <w:p w14:paraId="4D5773B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Провести трепанацию, прижать пальцем синус, подвести лигатуры, перевязать </w:t>
      </w:r>
      <w:proofErr w:type="gramStart"/>
      <w:r w:rsidRPr="00C7549C">
        <w:rPr>
          <w:rFonts w:ascii="Times New Roman" w:hAnsi="Times New Roman"/>
          <w:sz w:val="24"/>
          <w:szCs w:val="24"/>
        </w:rPr>
        <w:t>синус,перевязать</w:t>
      </w:r>
      <w:proofErr w:type="gramEnd"/>
      <w:r w:rsidRPr="00C7549C">
        <w:rPr>
          <w:rFonts w:ascii="Times New Roman" w:hAnsi="Times New Roman"/>
          <w:sz w:val="24"/>
          <w:szCs w:val="24"/>
        </w:rPr>
        <w:t xml:space="preserve"> вены.</w:t>
      </w:r>
    </w:p>
    <w:p w14:paraId="2EFF1B5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11.</w:t>
      </w:r>
      <w:r w:rsidRPr="00C7549C">
        <w:rPr>
          <w:rFonts w:ascii="Times New Roman" w:hAnsi="Times New Roman"/>
          <w:sz w:val="24"/>
          <w:szCs w:val="24"/>
        </w:rPr>
        <w:t xml:space="preserve"> Куда вводят тампоны для остановки кровотечения из поврёжденного синуса?</w:t>
      </w:r>
    </w:p>
    <w:p w14:paraId="0BC85C4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 обеих сторон от места повреждения синуса.</w:t>
      </w:r>
    </w:p>
    <w:p w14:paraId="2088E5D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Непосредственно в синус.</w:t>
      </w:r>
    </w:p>
    <w:p w14:paraId="3EE5241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Между внутренней пластинкой кости черепа и твёрдой оболочкой головного мозга.</w:t>
      </w:r>
    </w:p>
    <w:p w14:paraId="77A77EA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Между твёрдой и мягкой оболочками головного мозга.</w:t>
      </w:r>
    </w:p>
    <w:p w14:paraId="6FB2616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Под паутинную оболочку.</w:t>
      </w:r>
    </w:p>
    <w:p w14:paraId="2950523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12.</w:t>
      </w:r>
      <w:r w:rsidRPr="00C7549C">
        <w:rPr>
          <w:rFonts w:ascii="Times New Roman" w:hAnsi="Times New Roman"/>
          <w:sz w:val="24"/>
          <w:szCs w:val="24"/>
        </w:rPr>
        <w:t xml:space="preserve"> Чем закрывают небольшие дефекты верхней стенки сагиттального синуса?</w:t>
      </w:r>
    </w:p>
    <w:p w14:paraId="096EC3B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Мышцей.</w:t>
      </w:r>
    </w:p>
    <w:p w14:paraId="79567AF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Пластинкой сухожильного шлема.</w:t>
      </w:r>
    </w:p>
    <w:p w14:paraId="05B79CB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Наружной пластинкой твёрдой оболочки головного мозга.</w:t>
      </w:r>
    </w:p>
    <w:p w14:paraId="7003C34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Г.</w:t>
      </w:r>
      <w:r w:rsidRPr="00C7549C">
        <w:rPr>
          <w:rFonts w:ascii="Times New Roman" w:hAnsi="Times New Roman"/>
          <w:sz w:val="24"/>
          <w:szCs w:val="24"/>
        </w:rPr>
        <w:t xml:space="preserve"> Внутренней пластинкой твёрдой оболочки головного мозга.</w:t>
      </w:r>
    </w:p>
    <w:p w14:paraId="5B66D6A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Сосудистым швом.</w:t>
      </w:r>
    </w:p>
    <w:p w14:paraId="1346961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13.</w:t>
      </w:r>
      <w:r w:rsidRPr="00C7549C">
        <w:rPr>
          <w:rFonts w:ascii="Times New Roman" w:hAnsi="Times New Roman"/>
          <w:sz w:val="24"/>
          <w:szCs w:val="24"/>
        </w:rPr>
        <w:t xml:space="preserve"> Из каких сосудов или тканей чаще наблюдают кровотечение при проникающих ранениях черепа?</w:t>
      </w:r>
    </w:p>
    <w:p w14:paraId="15F8079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Сосуды твёрдой оболочки головного мозга.</w:t>
      </w:r>
    </w:p>
    <w:p w14:paraId="6748A1B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Синусы твёрдой оболочки головного мозга.</w:t>
      </w:r>
    </w:p>
    <w:p w14:paraId="6870021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Вещество мозга.</w:t>
      </w:r>
    </w:p>
    <w:p w14:paraId="2C0C9FF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Венозные образования основания черепа.</w:t>
      </w:r>
    </w:p>
    <w:p w14:paraId="7B62AE3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Сосуды </w:t>
      </w:r>
      <w:proofErr w:type="gramStart"/>
      <w:r w:rsidRPr="00C7549C">
        <w:rPr>
          <w:rFonts w:ascii="Times New Roman" w:hAnsi="Times New Roman"/>
          <w:sz w:val="24"/>
          <w:szCs w:val="24"/>
        </w:rPr>
        <w:t>губчатого  слоя</w:t>
      </w:r>
      <w:proofErr w:type="gramEnd"/>
      <w:r w:rsidRPr="00C7549C">
        <w:rPr>
          <w:rFonts w:ascii="Times New Roman" w:hAnsi="Times New Roman"/>
          <w:sz w:val="24"/>
          <w:szCs w:val="24"/>
        </w:rPr>
        <w:t>.</w:t>
      </w:r>
    </w:p>
    <w:p w14:paraId="13C3214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14.</w:t>
      </w:r>
      <w:r w:rsidRPr="00C7549C">
        <w:rPr>
          <w:rFonts w:ascii="Times New Roman" w:hAnsi="Times New Roman"/>
          <w:sz w:val="24"/>
          <w:szCs w:val="24"/>
        </w:rPr>
        <w:t xml:space="preserve"> Что необходимо сделать с твёрдой оболочкой головного мозга после первичной обработки проникающих ран черепа?</w:t>
      </w:r>
    </w:p>
    <w:p w14:paraId="3FE0161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Ушить герметичным швом.</w:t>
      </w:r>
    </w:p>
    <w:p w14:paraId="12BBD81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Ушить редкими узловыми швами.</w:t>
      </w:r>
    </w:p>
    <w:p w14:paraId="4B5D56C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Ушить редкими узловыми швами и оставить выпускник.</w:t>
      </w:r>
    </w:p>
    <w:p w14:paraId="56D7C0A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Не ушивать.</w:t>
      </w:r>
    </w:p>
    <w:p w14:paraId="2E0699C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Использовать один из способов в зависимости от операции.</w:t>
      </w:r>
    </w:p>
    <w:p w14:paraId="4E45B88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15.</w:t>
      </w:r>
      <w:r w:rsidRPr="00C7549C">
        <w:rPr>
          <w:rFonts w:ascii="Times New Roman" w:hAnsi="Times New Roman"/>
          <w:sz w:val="24"/>
          <w:szCs w:val="24"/>
        </w:rPr>
        <w:t xml:space="preserve"> Что наиболее целесообразно при проникающих ранениях черепа с небольшим отверстием?</w:t>
      </w:r>
    </w:p>
    <w:p w14:paraId="63C552C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Расширить отверстие.</w:t>
      </w:r>
    </w:p>
    <w:p w14:paraId="2405BBE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Закрыть дефект костным трансплантатом или аллотрансплантатом.</w:t>
      </w:r>
    </w:p>
    <w:p w14:paraId="0B05EFA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Наложить дополнительные фрезевые отверстия.</w:t>
      </w:r>
    </w:p>
    <w:p w14:paraId="7DC67FC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Резецировать повреждённый участок.</w:t>
      </w:r>
    </w:p>
    <w:p w14:paraId="4320C70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Удалить повреждённое вещество головного мозга.</w:t>
      </w:r>
    </w:p>
    <w:p w14:paraId="5B80AB1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16.</w:t>
      </w:r>
      <w:r w:rsidRPr="00C7549C">
        <w:rPr>
          <w:rFonts w:ascii="Times New Roman" w:hAnsi="Times New Roman"/>
          <w:sz w:val="24"/>
          <w:szCs w:val="24"/>
        </w:rPr>
        <w:t xml:space="preserve"> Что из перечисленного необходимо для пункции заднего рога бокового желудочка мозга?</w:t>
      </w:r>
    </w:p>
    <w:p w14:paraId="722F7C3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Установить точку на 4–5 см кпереди и на 3 см кнаружи от затылочного бугра.</w:t>
      </w:r>
    </w:p>
    <w:p w14:paraId="22BE6B4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Установить точку на 3–4 см ниже затылочного бугра.</w:t>
      </w:r>
    </w:p>
    <w:p w14:paraId="7E258BE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Установить точку на 2,5–3 см латеральнее сагиттального шва.</w:t>
      </w:r>
    </w:p>
    <w:p w14:paraId="01742CD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Установить точку на 4–5 см латеральнее срединной линии.</w:t>
      </w:r>
    </w:p>
    <w:p w14:paraId="60E87EA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Вкол провести в направлении верхненаружного края глазницы.</w:t>
      </w:r>
    </w:p>
    <w:p w14:paraId="5250C5D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17.</w:t>
      </w:r>
      <w:r w:rsidRPr="00C7549C">
        <w:rPr>
          <w:rFonts w:ascii="Times New Roman" w:hAnsi="Times New Roman"/>
          <w:sz w:val="24"/>
          <w:szCs w:val="24"/>
        </w:rPr>
        <w:t xml:space="preserve"> Каким обраом должен идти разрез мягких тканей для выполнения пункции переднего рога бокового желудочка мозга?</w:t>
      </w:r>
    </w:p>
    <w:p w14:paraId="7FC3566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Линейно параллельно сагиттальному шву на 2 см кпереди.</w:t>
      </w:r>
    </w:p>
    <w:p w14:paraId="03D659D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Линейно перпендикулярно сагиттальному шву на 2 см кпереди.</w:t>
      </w:r>
    </w:p>
    <w:p w14:paraId="5141CF1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Кпереди от венечного шва на 2 см.</w:t>
      </w:r>
    </w:p>
    <w:p w14:paraId="64B2AFD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Латерально на 2 см от сагиттального шва.</w:t>
      </w:r>
    </w:p>
    <w:p w14:paraId="360FFEE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Линейно по венечному шву.</w:t>
      </w:r>
    </w:p>
    <w:p w14:paraId="1EB2C82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18.</w:t>
      </w:r>
      <w:r w:rsidRPr="00C7549C">
        <w:rPr>
          <w:rFonts w:ascii="Times New Roman" w:hAnsi="Times New Roman"/>
          <w:sz w:val="24"/>
          <w:szCs w:val="24"/>
        </w:rPr>
        <w:t xml:space="preserve"> Каким образом проводят канюлю для пункции переднего рога бокового желудочка мозга?</w:t>
      </w:r>
    </w:p>
    <w:p w14:paraId="4BB61B2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Параллельно серповидному отростку.</w:t>
      </w:r>
    </w:p>
    <w:p w14:paraId="243D430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Линейно перпендикулярно сагиттальному шву.</w:t>
      </w:r>
    </w:p>
    <w:p w14:paraId="5D400C9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 направлении биаурикулярной линии.</w:t>
      </w:r>
    </w:p>
    <w:p w14:paraId="7D2F385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Перпендикулярно к основанию черепа.</w:t>
      </w:r>
    </w:p>
    <w:p w14:paraId="17926D9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 направлении наружного затылочного бугра.</w:t>
      </w:r>
    </w:p>
    <w:p w14:paraId="678385B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19.</w:t>
      </w:r>
      <w:r w:rsidRPr="00C7549C">
        <w:rPr>
          <w:rFonts w:ascii="Times New Roman" w:hAnsi="Times New Roman"/>
          <w:sz w:val="24"/>
          <w:szCs w:val="24"/>
        </w:rPr>
        <w:t xml:space="preserve"> Где проводят пункцию переднего рога боковых желудочков мозга?</w:t>
      </w:r>
    </w:p>
    <w:p w14:paraId="3BAE608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 области от переносья до затылочного бугра.</w:t>
      </w:r>
    </w:p>
    <w:p w14:paraId="2BB8FB3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Б.</w:t>
      </w:r>
      <w:r w:rsidRPr="00C7549C">
        <w:rPr>
          <w:rFonts w:ascii="Times New Roman" w:hAnsi="Times New Roman"/>
          <w:sz w:val="24"/>
          <w:szCs w:val="24"/>
        </w:rPr>
        <w:t xml:space="preserve"> На 10–11 см выше надбровной дуги.</w:t>
      </w:r>
    </w:p>
    <w:p w14:paraId="728A82A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На 2 см латеральнее и 2 см кпереди от пересечения линий сагиттального и венечного швов.</w:t>
      </w:r>
    </w:p>
    <w:p w14:paraId="46C470A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На 2 см в сторону и 2 см кзади от пересечения линий сагиттального и венечного швов.</w:t>
      </w:r>
    </w:p>
    <w:p w14:paraId="7921B07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 области пересечения сагиттального шва и выйной линии.</w:t>
      </w:r>
    </w:p>
    <w:p w14:paraId="1C7BDF9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20.</w:t>
      </w:r>
      <w:r w:rsidRPr="00C7549C">
        <w:rPr>
          <w:rFonts w:ascii="Times New Roman" w:hAnsi="Times New Roman"/>
          <w:sz w:val="24"/>
          <w:szCs w:val="24"/>
        </w:rPr>
        <w:t xml:space="preserve"> Какие сосуды необходимо перевязать при резекции нижней челюсти?</w:t>
      </w:r>
    </w:p>
    <w:p w14:paraId="573D37D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Нижнечелюстную артерию.</w:t>
      </w:r>
    </w:p>
    <w:p w14:paraId="6294DFD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Лицевую артерию и позадичелюстную вену.</w:t>
      </w:r>
    </w:p>
    <w:p w14:paraId="045D258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Наружную сонную артерию.</w:t>
      </w:r>
    </w:p>
    <w:p w14:paraId="0475C31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Внутреннюю сонную артерию.</w:t>
      </w:r>
    </w:p>
    <w:p w14:paraId="34CA771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Ветви верхнечелюстной артерии.</w:t>
      </w:r>
    </w:p>
    <w:p w14:paraId="564875F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Сосуды, которые обнаруживают при доступе.</w:t>
      </w:r>
    </w:p>
    <w:p w14:paraId="34E35EA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21.</w:t>
      </w:r>
      <w:r w:rsidRPr="00C7549C">
        <w:rPr>
          <w:rFonts w:ascii="Times New Roman" w:hAnsi="Times New Roman"/>
          <w:sz w:val="24"/>
          <w:szCs w:val="24"/>
        </w:rPr>
        <w:t xml:space="preserve"> Чем сопровождается перелом в области передней черепной ямки?</w:t>
      </w:r>
    </w:p>
    <w:p w14:paraId="11B3DEA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Отсутствием наружного кровотечения.</w:t>
      </w:r>
    </w:p>
    <w:p w14:paraId="3C7265C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Носовым кровотечением.</w:t>
      </w:r>
    </w:p>
    <w:p w14:paraId="0BB7F98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Кровотечением из наружного слухового отверстия.</w:t>
      </w:r>
    </w:p>
    <w:p w14:paraId="2BEBC51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Глоточным кровотечением.</w:t>
      </w:r>
    </w:p>
    <w:p w14:paraId="0EF6086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Кровотечением в клетчатку глаза.</w:t>
      </w:r>
    </w:p>
    <w:p w14:paraId="0FAC7471" w14:textId="77777777" w:rsidR="00C7549C" w:rsidRPr="00C7549C" w:rsidRDefault="00C7549C" w:rsidP="00C7549C">
      <w:pPr>
        <w:spacing w:after="0"/>
        <w:rPr>
          <w:rFonts w:ascii="Times New Roman" w:hAnsi="Times New Roman"/>
          <w:sz w:val="24"/>
          <w:szCs w:val="24"/>
        </w:rPr>
      </w:pPr>
    </w:p>
    <w:p w14:paraId="65FBC88C"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2.</w:t>
      </w:r>
    </w:p>
    <w:p w14:paraId="0749973A" w14:textId="77777777" w:rsidR="00C7549C" w:rsidRPr="00C7549C" w:rsidRDefault="00C7549C" w:rsidP="00C7549C">
      <w:pPr>
        <w:spacing w:after="0"/>
        <w:rPr>
          <w:rFonts w:ascii="Times New Roman" w:hAnsi="Times New Roman"/>
          <w:sz w:val="24"/>
          <w:szCs w:val="24"/>
        </w:rPr>
      </w:pPr>
    </w:p>
    <w:p w14:paraId="2D3B42EB"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2.1. Индивидуальное собеседование по анатомическим препаратам</w:t>
      </w:r>
    </w:p>
    <w:p w14:paraId="558309B6" w14:textId="77777777" w:rsidR="00C7549C" w:rsidRPr="00C7549C" w:rsidRDefault="00C7549C" w:rsidP="00C7549C">
      <w:pPr>
        <w:spacing w:after="0"/>
        <w:rPr>
          <w:rFonts w:ascii="Times New Roman" w:hAnsi="Times New Roman"/>
          <w:sz w:val="24"/>
          <w:szCs w:val="24"/>
        </w:rPr>
      </w:pPr>
    </w:p>
    <w:p w14:paraId="1F186AE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строение внешних ориентиров головы. </w:t>
      </w:r>
    </w:p>
    <w:p w14:paraId="06C8F27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послойную топографию лобной, теменной и затылочной областей. </w:t>
      </w:r>
    </w:p>
    <w:p w14:paraId="660A5F9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топографию головного мозга. </w:t>
      </w:r>
    </w:p>
    <w:p w14:paraId="37025C6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нервы мозгового отдела головы.</w:t>
      </w:r>
    </w:p>
    <w:p w14:paraId="709FC3D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артерии мозгового отдела головы.</w:t>
      </w:r>
    </w:p>
    <w:p w14:paraId="3C29FD6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вены мозгового отдела головы. </w:t>
      </w:r>
    </w:p>
    <w:p w14:paraId="31EC407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строение фасций и клетчаточных пространств. </w:t>
      </w:r>
    </w:p>
    <w:p w14:paraId="4F714D4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нервы лицевого отдела головы.</w:t>
      </w:r>
    </w:p>
    <w:p w14:paraId="48AF4E6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артерии лицевого отдела головы.</w:t>
      </w:r>
    </w:p>
    <w:p w14:paraId="0860821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вены лицевого отдела головы. </w:t>
      </w:r>
    </w:p>
    <w:p w14:paraId="796A912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врожденные пороки развития головы.</w:t>
      </w:r>
    </w:p>
    <w:p w14:paraId="085064BC" w14:textId="77777777" w:rsidR="00C7549C" w:rsidRPr="00C7549C" w:rsidRDefault="00C7549C" w:rsidP="00C7549C">
      <w:pPr>
        <w:spacing w:after="0"/>
        <w:rPr>
          <w:rFonts w:ascii="Times New Roman" w:hAnsi="Times New Roman"/>
          <w:sz w:val="24"/>
          <w:szCs w:val="24"/>
        </w:rPr>
      </w:pPr>
    </w:p>
    <w:p w14:paraId="0F353DAB"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2.2. Индивидуальное собеседование по муляжам</w:t>
      </w:r>
    </w:p>
    <w:p w14:paraId="088B7389" w14:textId="77777777" w:rsidR="00C7549C" w:rsidRPr="00C7549C" w:rsidRDefault="00C7549C" w:rsidP="00C7549C">
      <w:pPr>
        <w:spacing w:after="0"/>
        <w:rPr>
          <w:rFonts w:ascii="Times New Roman" w:hAnsi="Times New Roman"/>
          <w:sz w:val="24"/>
          <w:szCs w:val="24"/>
        </w:rPr>
      </w:pPr>
    </w:p>
    <w:p w14:paraId="68DBFAE6"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муляже и объяснить технику операций на мозговом отделе головы. </w:t>
      </w:r>
    </w:p>
    <w:p w14:paraId="5A35493B"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муляже и объяснить технику операций на внутричерепных кровоизлияниях. </w:t>
      </w:r>
    </w:p>
    <w:p w14:paraId="49474A0E"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муляже и объяснить технику операций – трепанация. </w:t>
      </w:r>
    </w:p>
    <w:p w14:paraId="4EF0CAF5"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муляже и объяснить технику проведения ПХО раны в области головы. </w:t>
      </w:r>
    </w:p>
    <w:p w14:paraId="06A70AF9"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муляже и объяснить технику операций на челюстно-лицевом отделе головы. </w:t>
      </w:r>
    </w:p>
    <w:p w14:paraId="515CB07F"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lastRenderedPageBreak/>
        <w:t xml:space="preserve">Показать на муляже и объяснить технику операций по дренированию абсцессов областей челюстно-лицевого отдела головы. </w:t>
      </w:r>
    </w:p>
    <w:p w14:paraId="6BEBE142"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муляже и объяснить технику операций по дренированию флегмон областей челюстно-лицевого отдела головы. </w:t>
      </w:r>
    </w:p>
    <w:p w14:paraId="532D9B1C"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муляже и объяснить технику операций по удалению зуба. </w:t>
      </w:r>
    </w:p>
    <w:p w14:paraId="17A45E03"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муляже и объяснить технику операций на черепных нервах. </w:t>
      </w:r>
    </w:p>
    <w:p w14:paraId="17B74E97"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муляже и объяснить технику операций на врожденных пороках головы. </w:t>
      </w:r>
    </w:p>
    <w:p w14:paraId="6E4EC4DA" w14:textId="77777777" w:rsidR="00C7549C" w:rsidRPr="00C7549C" w:rsidRDefault="00C7549C" w:rsidP="00517C15">
      <w:pPr>
        <w:numPr>
          <w:ilvl w:val="0"/>
          <w:numId w:val="9"/>
        </w:numPr>
        <w:spacing w:after="0"/>
        <w:ind w:left="426"/>
        <w:contextualSpacing/>
        <w:rPr>
          <w:rFonts w:ascii="Times New Roman" w:hAnsi="Times New Roman"/>
          <w:sz w:val="24"/>
          <w:szCs w:val="24"/>
        </w:rPr>
      </w:pPr>
      <w:r w:rsidRPr="00C7549C">
        <w:rPr>
          <w:rFonts w:ascii="Times New Roman" w:hAnsi="Times New Roman"/>
          <w:sz w:val="24"/>
          <w:szCs w:val="24"/>
        </w:rPr>
        <w:t>Показать на муляже и объяснить технику операций по обезболиванию в области головы.</w:t>
      </w:r>
    </w:p>
    <w:p w14:paraId="5EE2E2C5" w14:textId="77777777" w:rsidR="00C7549C" w:rsidRPr="00C7549C" w:rsidRDefault="00C7549C" w:rsidP="00C7549C">
      <w:pPr>
        <w:spacing w:after="0"/>
        <w:rPr>
          <w:rFonts w:ascii="Times New Roman" w:hAnsi="Times New Roman"/>
          <w:sz w:val="24"/>
          <w:szCs w:val="24"/>
        </w:rPr>
      </w:pPr>
    </w:p>
    <w:p w14:paraId="412277E8"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3</w:t>
      </w:r>
    </w:p>
    <w:p w14:paraId="625EDF0A" w14:textId="77777777" w:rsidR="00C7549C" w:rsidRPr="00C7549C" w:rsidRDefault="00C7549C" w:rsidP="00C7549C">
      <w:pPr>
        <w:spacing w:after="0"/>
        <w:jc w:val="center"/>
        <w:rPr>
          <w:rFonts w:ascii="Times New Roman" w:hAnsi="Times New Roman"/>
          <w:b/>
          <w:sz w:val="24"/>
          <w:szCs w:val="24"/>
        </w:rPr>
      </w:pPr>
    </w:p>
    <w:p w14:paraId="6C9F61B7"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14:paraId="39749694" w14:textId="77777777" w:rsidR="00C7549C" w:rsidRPr="00C7549C" w:rsidRDefault="00C7549C" w:rsidP="00C7549C">
      <w:pPr>
        <w:spacing w:after="0"/>
        <w:rPr>
          <w:rFonts w:ascii="Times New Roman" w:hAnsi="Times New Roman"/>
          <w:sz w:val="24"/>
          <w:szCs w:val="24"/>
        </w:rPr>
      </w:pPr>
    </w:p>
    <w:p w14:paraId="48C17139" w14:textId="77777777" w:rsidR="00C7549C" w:rsidRPr="00C7549C" w:rsidRDefault="00C7549C" w:rsidP="00517C15">
      <w:pPr>
        <w:numPr>
          <w:ilvl w:val="0"/>
          <w:numId w:val="8"/>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послойную топографию лобной, теменной и затылочной областей. </w:t>
      </w:r>
    </w:p>
    <w:p w14:paraId="40218028" w14:textId="77777777" w:rsidR="00C7549C" w:rsidRPr="00C7549C" w:rsidRDefault="00C7549C" w:rsidP="00517C15">
      <w:pPr>
        <w:numPr>
          <w:ilvl w:val="0"/>
          <w:numId w:val="8"/>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послойную топографию височной области. </w:t>
      </w:r>
    </w:p>
    <w:p w14:paraId="603E6050" w14:textId="77777777" w:rsidR="00C7549C" w:rsidRPr="00C7549C" w:rsidRDefault="00C7549C" w:rsidP="00517C15">
      <w:pPr>
        <w:numPr>
          <w:ilvl w:val="0"/>
          <w:numId w:val="8"/>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послойную топографию ушной области. </w:t>
      </w:r>
    </w:p>
    <w:p w14:paraId="5401B879" w14:textId="77777777" w:rsidR="00C7549C" w:rsidRPr="00C7549C" w:rsidRDefault="00C7549C" w:rsidP="00517C15">
      <w:pPr>
        <w:numPr>
          <w:ilvl w:val="0"/>
          <w:numId w:val="8"/>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послойную топографию сосцевидной области. </w:t>
      </w:r>
    </w:p>
    <w:p w14:paraId="610EEADF" w14:textId="77777777" w:rsidR="00C7549C" w:rsidRPr="00C7549C" w:rsidRDefault="00C7549C" w:rsidP="00517C15">
      <w:pPr>
        <w:numPr>
          <w:ilvl w:val="0"/>
          <w:numId w:val="8"/>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послойную топографию области глазницы. </w:t>
      </w:r>
    </w:p>
    <w:p w14:paraId="145562F4" w14:textId="77777777" w:rsidR="00C7549C" w:rsidRPr="00C7549C" w:rsidRDefault="00C7549C" w:rsidP="00517C15">
      <w:pPr>
        <w:numPr>
          <w:ilvl w:val="0"/>
          <w:numId w:val="8"/>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послойную топографию области носа. </w:t>
      </w:r>
    </w:p>
    <w:p w14:paraId="2AC1DA5F" w14:textId="77777777" w:rsidR="00C7549C" w:rsidRPr="00C7549C" w:rsidRDefault="00C7549C" w:rsidP="00517C15">
      <w:pPr>
        <w:numPr>
          <w:ilvl w:val="0"/>
          <w:numId w:val="8"/>
        </w:numPr>
        <w:spacing w:after="0"/>
        <w:ind w:left="426"/>
        <w:contextualSpacing/>
        <w:rPr>
          <w:rFonts w:ascii="Times New Roman" w:hAnsi="Times New Roman"/>
          <w:sz w:val="24"/>
          <w:szCs w:val="24"/>
        </w:rPr>
      </w:pPr>
      <w:r w:rsidRPr="00C7549C">
        <w:rPr>
          <w:rFonts w:ascii="Times New Roman" w:hAnsi="Times New Roman"/>
          <w:sz w:val="24"/>
          <w:szCs w:val="24"/>
        </w:rPr>
        <w:t xml:space="preserve">Показать на препарате и объяснить послойную топографию области рта. </w:t>
      </w:r>
    </w:p>
    <w:p w14:paraId="69E33D09" w14:textId="77777777" w:rsidR="00C7549C" w:rsidRPr="00C7549C" w:rsidRDefault="00C7549C" w:rsidP="00517C15">
      <w:pPr>
        <w:numPr>
          <w:ilvl w:val="0"/>
          <w:numId w:val="8"/>
        </w:numPr>
        <w:spacing w:after="0"/>
        <w:ind w:left="426"/>
        <w:contextualSpacing/>
        <w:rPr>
          <w:rFonts w:ascii="Times New Roman" w:hAnsi="Times New Roman"/>
          <w:sz w:val="24"/>
          <w:szCs w:val="24"/>
        </w:rPr>
      </w:pPr>
      <w:r w:rsidRPr="00C7549C">
        <w:rPr>
          <w:rFonts w:ascii="Times New Roman" w:hAnsi="Times New Roman"/>
          <w:sz w:val="24"/>
          <w:szCs w:val="24"/>
        </w:rPr>
        <w:t>Показать на препарате и объяснить послойную топографию околоушной-жевательной области.</w:t>
      </w:r>
    </w:p>
    <w:p w14:paraId="4DA969E5" w14:textId="77777777" w:rsidR="00C7549C" w:rsidRPr="00C7549C" w:rsidRDefault="00C7549C" w:rsidP="00C7549C">
      <w:pPr>
        <w:spacing w:after="0"/>
        <w:rPr>
          <w:rFonts w:ascii="Times New Roman" w:hAnsi="Times New Roman"/>
          <w:sz w:val="24"/>
          <w:szCs w:val="24"/>
        </w:rPr>
      </w:pPr>
    </w:p>
    <w:p w14:paraId="7750580B"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3.2. Решение ситуационных задач </w:t>
      </w:r>
    </w:p>
    <w:p w14:paraId="604EA6BD" w14:textId="77777777" w:rsidR="00C7549C" w:rsidRPr="00C7549C" w:rsidRDefault="00C7549C" w:rsidP="00C7549C">
      <w:pPr>
        <w:spacing w:after="0"/>
        <w:rPr>
          <w:rFonts w:ascii="Times New Roman" w:hAnsi="Times New Roman"/>
          <w:sz w:val="24"/>
          <w:szCs w:val="24"/>
        </w:rPr>
      </w:pPr>
    </w:p>
    <w:p w14:paraId="445F8D88"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t>Нейрохирург выполняет внутричерепной доступ в височной области. Какова последовательность рассечения слоев мягких тканей?</w:t>
      </w:r>
    </w:p>
    <w:p w14:paraId="20C57153"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t>В больницу доставлен пострадавший с обширной скальпированной раной теменной области. Определите клетчаточный слой, в котором произошла отслойка лоскута?</w:t>
      </w:r>
    </w:p>
    <w:p w14:paraId="51994B9A"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t>Для остановки кровотечения из венозных синусов твердой мозговой оболочки применяют следующие способы. Какие?</w:t>
      </w:r>
    </w:p>
    <w:p w14:paraId="00F6339B"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t>Врач обнаружил у пострадавшего следующие симптомы: экзофтальм, симптом очков, ликворея из носа. Каков предварительный диагноз?</w:t>
      </w:r>
    </w:p>
    <w:p w14:paraId="002680ED"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t>Доставлен больной с тупой травмой височной области. Через 2 часа появились и стали нарастать симптомы сдавления головного мозга. Во время операции обнаружено: оскольчатый перелом чешуи височной кости и большая эпидуральная гематома. Источник гематомы?</w:t>
      </w:r>
    </w:p>
    <w:p w14:paraId="602CBFBD"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t>У больного с правосторонним мозговым инсультом обнаружены нарушения чувствительности и паралич левой половины лица. В бассейне какой артерии развились кровоизлияния?</w:t>
      </w:r>
    </w:p>
    <w:p w14:paraId="2FC4B17A"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t>У больного после переохлаждения развился паралич мимических мышц половины лица, что указывает на воск паление какого нерва?</w:t>
      </w:r>
    </w:p>
    <w:p w14:paraId="27D97468"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lastRenderedPageBreak/>
        <w:t>Как следует производить рассечение мягких тканей про ПХО раны лобно-теменно-затылочной области?</w:t>
      </w:r>
    </w:p>
    <w:p w14:paraId="5C538083"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t>Как при одностороннем переломе шейки суставного отростка нижней челюсти происходит смешение отломков?</w:t>
      </w:r>
    </w:p>
    <w:p w14:paraId="0A760D6A" w14:textId="77777777" w:rsidR="00C7549C" w:rsidRPr="00C7549C" w:rsidRDefault="00C7549C" w:rsidP="00517C15">
      <w:pPr>
        <w:numPr>
          <w:ilvl w:val="0"/>
          <w:numId w:val="10"/>
        </w:numPr>
        <w:spacing w:after="0"/>
        <w:ind w:left="426"/>
        <w:contextualSpacing/>
        <w:rPr>
          <w:rFonts w:ascii="Times New Roman" w:hAnsi="Times New Roman"/>
          <w:sz w:val="24"/>
          <w:szCs w:val="24"/>
        </w:rPr>
      </w:pPr>
      <w:r w:rsidRPr="00C7549C">
        <w:rPr>
          <w:rFonts w:ascii="Times New Roman" w:hAnsi="Times New Roman"/>
          <w:sz w:val="24"/>
          <w:szCs w:val="24"/>
        </w:rPr>
        <w:t>Как нужно вскрыть абсцесс в области подъязычного валика?</w:t>
      </w:r>
    </w:p>
    <w:p w14:paraId="6DED5D98" w14:textId="77777777" w:rsidR="00C7549C" w:rsidRPr="00C7549C" w:rsidRDefault="00C7549C" w:rsidP="00C7549C">
      <w:pPr>
        <w:spacing w:after="0"/>
        <w:rPr>
          <w:rFonts w:ascii="Times New Roman" w:hAnsi="Times New Roman"/>
          <w:sz w:val="24"/>
          <w:szCs w:val="24"/>
        </w:rPr>
      </w:pPr>
    </w:p>
    <w:p w14:paraId="462C7200" w14:textId="77777777" w:rsidR="00C7549C" w:rsidRPr="00C7549C" w:rsidRDefault="00C7549C" w:rsidP="00C7549C">
      <w:pPr>
        <w:spacing w:after="0"/>
        <w:jc w:val="both"/>
        <w:rPr>
          <w:rFonts w:ascii="Times New Roman" w:hAnsi="Times New Roman"/>
          <w:sz w:val="24"/>
          <w:szCs w:val="24"/>
        </w:rPr>
      </w:pPr>
      <w:r w:rsidRPr="00C7549C">
        <w:rPr>
          <w:rFonts w:ascii="Times New Roman" w:hAnsi="Times New Roman"/>
          <w:sz w:val="24"/>
          <w:szCs w:val="24"/>
        </w:rPr>
        <w:br w:type="page"/>
      </w:r>
    </w:p>
    <w:p w14:paraId="321E457D"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lastRenderedPageBreak/>
        <w:t xml:space="preserve">Раздел </w:t>
      </w:r>
      <w:r w:rsidR="000C058E">
        <w:rPr>
          <w:rFonts w:ascii="Times New Roman" w:hAnsi="Times New Roman"/>
          <w:b/>
          <w:sz w:val="24"/>
          <w:szCs w:val="24"/>
        </w:rPr>
        <w:t>3</w:t>
      </w:r>
      <w:r w:rsidRPr="00C7549C">
        <w:rPr>
          <w:rFonts w:ascii="Times New Roman" w:hAnsi="Times New Roman"/>
          <w:b/>
          <w:sz w:val="24"/>
          <w:szCs w:val="24"/>
        </w:rPr>
        <w:t>. Топографическая анатомия и оперативная хирургия шеи.</w:t>
      </w:r>
    </w:p>
    <w:p w14:paraId="4E5C9DEE" w14:textId="77777777" w:rsidR="00C7549C" w:rsidRPr="00C7549C" w:rsidRDefault="000C058E" w:rsidP="00C7549C">
      <w:pPr>
        <w:spacing w:after="0"/>
        <w:rPr>
          <w:rFonts w:ascii="Times New Roman" w:hAnsi="Times New Roman"/>
          <w:sz w:val="24"/>
          <w:szCs w:val="24"/>
        </w:rPr>
      </w:pPr>
      <w:r>
        <w:rPr>
          <w:rFonts w:ascii="Times New Roman" w:hAnsi="Times New Roman"/>
          <w:sz w:val="24"/>
          <w:szCs w:val="24"/>
        </w:rPr>
        <w:t>Тема 3</w:t>
      </w:r>
      <w:r w:rsidR="00C7549C" w:rsidRPr="00C7549C">
        <w:rPr>
          <w:rFonts w:ascii="Times New Roman" w:hAnsi="Times New Roman"/>
          <w:sz w:val="24"/>
          <w:szCs w:val="24"/>
        </w:rPr>
        <w:t>.1 Топографическая анатомия и оперативная хирургия шеи</w:t>
      </w:r>
    </w:p>
    <w:p w14:paraId="5223A547" w14:textId="77777777" w:rsidR="00C7549C" w:rsidRPr="00C7549C" w:rsidRDefault="00C7549C" w:rsidP="00C7549C">
      <w:pPr>
        <w:spacing w:after="0"/>
        <w:ind w:firstLine="900"/>
        <w:jc w:val="center"/>
        <w:rPr>
          <w:rFonts w:ascii="Times New Roman" w:hAnsi="Times New Roman"/>
          <w:b/>
          <w:sz w:val="24"/>
          <w:szCs w:val="24"/>
        </w:rPr>
      </w:pPr>
    </w:p>
    <w:p w14:paraId="3C886B43" w14:textId="4DAD88F5" w:rsidR="00C7549C" w:rsidRPr="00C7549C" w:rsidRDefault="00C7549C" w:rsidP="00C7549C">
      <w:pPr>
        <w:spacing w:after="0"/>
        <w:ind w:firstLine="900"/>
        <w:jc w:val="center"/>
        <w:rPr>
          <w:rFonts w:ascii="Times New Roman" w:hAnsi="Times New Roman"/>
          <w:b/>
          <w:sz w:val="24"/>
          <w:szCs w:val="24"/>
        </w:rPr>
      </w:pPr>
      <w:r w:rsidRPr="00C7549C">
        <w:rPr>
          <w:rFonts w:ascii="Times New Roman" w:hAnsi="Times New Roman"/>
          <w:b/>
          <w:sz w:val="24"/>
          <w:szCs w:val="24"/>
        </w:rPr>
        <w:t xml:space="preserve">Компетенции: </w:t>
      </w:r>
      <w:r w:rsidR="00D75E3E">
        <w:rPr>
          <w:rFonts w:ascii="Times New Roman" w:hAnsi="Times New Roman"/>
          <w:b/>
          <w:sz w:val="24"/>
          <w:szCs w:val="24"/>
        </w:rPr>
        <w:t xml:space="preserve">ОПК-9 </w:t>
      </w:r>
    </w:p>
    <w:p w14:paraId="5887B458" w14:textId="77777777" w:rsidR="00C7549C" w:rsidRPr="00C7549C" w:rsidRDefault="00C7549C" w:rsidP="00C7549C">
      <w:pPr>
        <w:spacing w:after="0"/>
        <w:rPr>
          <w:rFonts w:ascii="Times New Roman" w:hAnsi="Times New Roman"/>
          <w:sz w:val="24"/>
          <w:szCs w:val="24"/>
        </w:rPr>
      </w:pPr>
    </w:p>
    <w:p w14:paraId="691E66FD"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1.</w:t>
      </w:r>
    </w:p>
    <w:p w14:paraId="4E61DBA4"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1. Тесты.</w:t>
      </w:r>
    </w:p>
    <w:p w14:paraId="1B33F35A" w14:textId="77777777" w:rsidR="00C7549C" w:rsidRPr="00C7549C" w:rsidRDefault="00C7549C" w:rsidP="00C7549C">
      <w:pPr>
        <w:spacing w:after="0"/>
        <w:rPr>
          <w:rFonts w:ascii="Times New Roman" w:hAnsi="Times New Roman"/>
          <w:sz w:val="24"/>
          <w:szCs w:val="24"/>
        </w:rPr>
      </w:pPr>
    </w:p>
    <w:p w14:paraId="330B963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w:t>
      </w:r>
      <w:r w:rsidRPr="00C7549C">
        <w:rPr>
          <w:rFonts w:ascii="Times New Roman" w:hAnsi="Times New Roman"/>
          <w:sz w:val="24"/>
          <w:szCs w:val="24"/>
        </w:rPr>
        <w:t>. Укажите ответы, где правильно указаны образования, ограничивающие шею от головы.</w:t>
      </w:r>
    </w:p>
    <w:p w14:paraId="5E8DAF1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Нижний край нижней челюсти, верхушка сосцевидного отростка, верхняя выйная линия, наружный затылочный бугор.</w:t>
      </w:r>
    </w:p>
    <w:p w14:paraId="7C83D92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Горизонтальная плоскость, проходящая по нижнему краю нижней челюсти.</w:t>
      </w:r>
    </w:p>
    <w:p w14:paraId="692EA36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Фронтальная плоскость, проходящая через поперечные отростки шейных позвонков.</w:t>
      </w:r>
    </w:p>
    <w:p w14:paraId="3D3F988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Горизонтальная плоскость, проходящая на уровне С</w:t>
      </w:r>
      <w:r w:rsidRPr="00C7549C">
        <w:rPr>
          <w:rFonts w:ascii="Times New Roman" w:hAnsi="Times New Roman"/>
          <w:sz w:val="24"/>
          <w:szCs w:val="24"/>
          <w:vertAlign w:val="subscript"/>
        </w:rPr>
        <w:t>7</w:t>
      </w:r>
      <w:r w:rsidRPr="00C7549C">
        <w:rPr>
          <w:rFonts w:ascii="Times New Roman" w:hAnsi="Times New Roman"/>
          <w:sz w:val="24"/>
          <w:szCs w:val="24"/>
        </w:rPr>
        <w:t xml:space="preserve"> и вырезки грудины.</w:t>
      </w:r>
    </w:p>
    <w:p w14:paraId="4BCB8BB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Горизонтальная плоскость, проходящая через вырезку грудины и верхний край ключицы.</w:t>
      </w:r>
    </w:p>
    <w:p w14:paraId="5ABCFF4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w:t>
      </w:r>
      <w:r w:rsidRPr="00C7549C">
        <w:rPr>
          <w:rFonts w:ascii="Times New Roman" w:hAnsi="Times New Roman"/>
          <w:sz w:val="24"/>
          <w:szCs w:val="24"/>
        </w:rPr>
        <w:t>. Укажите ответы, где правильно указаны границы, ограничивающие медиальный треугольник шеи.</w:t>
      </w:r>
    </w:p>
    <w:p w14:paraId="1F99CE9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Край нижней челюсти, грудино-ключично-сосцевидная мышца, белая линия шеи.</w:t>
      </w:r>
    </w:p>
    <w:p w14:paraId="6A97262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Заднее брюшко двубрюшной мышцы, грудино-ключично-сосцевидная мышца, срединная линия шеи.</w:t>
      </w:r>
    </w:p>
    <w:p w14:paraId="439ED7C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Край нижней челюсти, грудино-ключично-сосцевидная мышца, верхнее брюшко лопаточно-подъязычной мышцы.</w:t>
      </w:r>
    </w:p>
    <w:p w14:paraId="3FC960B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Заднее брюшко двубрюшной мышцы, грудино-ключично-сосцевидная мышца, нижнее брюшко лопаточно-подъязычной мышцы.</w:t>
      </w:r>
    </w:p>
    <w:p w14:paraId="2B90EBE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Горизонтальная линия, проведённая по подъязычной кости, белая линия шеи, трапециевидная мышца.</w:t>
      </w:r>
    </w:p>
    <w:p w14:paraId="71B6F46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3</w:t>
      </w:r>
      <w:r w:rsidRPr="00C7549C">
        <w:rPr>
          <w:rFonts w:ascii="Times New Roman" w:hAnsi="Times New Roman"/>
          <w:sz w:val="24"/>
          <w:szCs w:val="24"/>
        </w:rPr>
        <w:t>. Укажите ответы, где правильно указаны границы, ограничивающие латеральный шейный треугольник.</w:t>
      </w:r>
    </w:p>
    <w:p w14:paraId="12CBEEF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Край нижней челюсти, грудино-ключично-сосцевидная мышца, трапециевидная мышца.</w:t>
      </w:r>
    </w:p>
    <w:p w14:paraId="349A320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Заднее брюшко двубрюшной мышцы, грудино-ключично-сосцевидная мышца, трапециевидная мышца.</w:t>
      </w:r>
    </w:p>
    <w:p w14:paraId="1A7ECD6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Край нижней челюсти, грудино-ключично-сосцевидная мышца, нижнее брюшко лопаточно-подъязычной мышцы.</w:t>
      </w:r>
    </w:p>
    <w:p w14:paraId="0D9BAAF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Ключица, грудино-ключично-сосцевидная мышца, трапециевидная мышца.</w:t>
      </w:r>
    </w:p>
    <w:p w14:paraId="27FB5DF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Горизонтальная линия, проведённая по подъязычной кости, грудино-ключично-сосцевидная мышца, трапециевидная мышца.</w:t>
      </w:r>
    </w:p>
    <w:p w14:paraId="71508D1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4</w:t>
      </w:r>
      <w:r w:rsidRPr="00C7549C">
        <w:rPr>
          <w:rFonts w:ascii="Times New Roman" w:hAnsi="Times New Roman"/>
          <w:sz w:val="24"/>
          <w:szCs w:val="24"/>
        </w:rPr>
        <w:t>. Укажите анатомические образования, входящие в пределы медиального треугольника шеи.</w:t>
      </w:r>
    </w:p>
    <w:p w14:paraId="3A41ACA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Общая сонная артерия.</w:t>
      </w:r>
    </w:p>
    <w:p w14:paraId="048A7CD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Блуждающий нерв.</w:t>
      </w:r>
    </w:p>
    <w:p w14:paraId="4FE3C74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Внутренняя сонная артерия.</w:t>
      </w:r>
    </w:p>
    <w:p w14:paraId="705FD43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Медиальные надключичные нервы.</w:t>
      </w:r>
    </w:p>
    <w:p w14:paraId="275D266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5</w:t>
      </w:r>
      <w:r w:rsidRPr="00C7549C">
        <w:rPr>
          <w:rFonts w:ascii="Times New Roman" w:hAnsi="Times New Roman"/>
          <w:sz w:val="24"/>
          <w:szCs w:val="24"/>
        </w:rPr>
        <w:t>. Укажите анатомические образования, входящие в пределы латерального треугольника шеи.</w:t>
      </w:r>
    </w:p>
    <w:p w14:paraId="3B9666B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А.</w:t>
      </w:r>
      <w:r w:rsidRPr="00C7549C">
        <w:rPr>
          <w:rFonts w:ascii="Times New Roman" w:hAnsi="Times New Roman"/>
          <w:sz w:val="24"/>
          <w:szCs w:val="24"/>
        </w:rPr>
        <w:t xml:space="preserve"> Подключичная артерия.</w:t>
      </w:r>
    </w:p>
    <w:p w14:paraId="13EFC15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Наружная сонная артерия.</w:t>
      </w:r>
    </w:p>
    <w:p w14:paraId="6FD9034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Подключичная вена.</w:t>
      </w:r>
    </w:p>
    <w:p w14:paraId="7360222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Плечевое сплетение.</w:t>
      </w:r>
    </w:p>
    <w:p w14:paraId="4A0BC83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Ветви шейного сплетения.</w:t>
      </w:r>
    </w:p>
    <w:p w14:paraId="410D359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6</w:t>
      </w:r>
      <w:r w:rsidRPr="00C7549C">
        <w:rPr>
          <w:rFonts w:ascii="Times New Roman" w:hAnsi="Times New Roman"/>
          <w:sz w:val="24"/>
          <w:szCs w:val="24"/>
        </w:rPr>
        <w:t>. Какими анатомическими образованиями ограничен поднижнечелюстной треугольник?</w:t>
      </w:r>
    </w:p>
    <w:p w14:paraId="32CE61A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Край нижней челюсти.</w:t>
      </w:r>
    </w:p>
    <w:p w14:paraId="32856EE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Передний край грудино-ключично-сосцевидной мышцы.</w:t>
      </w:r>
    </w:p>
    <w:p w14:paraId="43FB897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Верхнее брюшко лопаточно-подъязычной мышцы.</w:t>
      </w:r>
    </w:p>
    <w:p w14:paraId="23D4E73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Оба брюшка двубрюшной мышцы.</w:t>
      </w:r>
    </w:p>
    <w:p w14:paraId="39B69B5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Свободный край челюстно-подъязычной мышцы.</w:t>
      </w:r>
    </w:p>
    <w:p w14:paraId="2D72569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7</w:t>
      </w:r>
      <w:r w:rsidRPr="00C7549C">
        <w:rPr>
          <w:rFonts w:ascii="Times New Roman" w:hAnsi="Times New Roman"/>
          <w:sz w:val="24"/>
          <w:szCs w:val="24"/>
        </w:rPr>
        <w:t>. Какими анатомическими образованиями ограничен сонный треугольник?</w:t>
      </w:r>
    </w:p>
    <w:p w14:paraId="166F92C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Заднее брюшко двубрюшной мышцы.</w:t>
      </w:r>
    </w:p>
    <w:p w14:paraId="515DB1A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Передний край грудино-ключично-сосцевидной мышцы.</w:t>
      </w:r>
    </w:p>
    <w:p w14:paraId="1276499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Задний край грудино-ключично-сосцевидной мышцы.</w:t>
      </w:r>
    </w:p>
    <w:p w14:paraId="5EF0DB9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Нижний край нижней челюсти.</w:t>
      </w:r>
    </w:p>
    <w:p w14:paraId="5926597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Верхнее брюшко лопаточно-подъязычной мышцы.</w:t>
      </w:r>
    </w:p>
    <w:p w14:paraId="2F425FD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Срединная линия шеи.</w:t>
      </w:r>
    </w:p>
    <w:p w14:paraId="206313B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8</w:t>
      </w:r>
      <w:r w:rsidRPr="00C7549C">
        <w:rPr>
          <w:rFonts w:ascii="Times New Roman" w:hAnsi="Times New Roman"/>
          <w:sz w:val="24"/>
          <w:szCs w:val="24"/>
        </w:rPr>
        <w:t>. Какими анатомическими образованиями ограничен лопаточно-трапециевидный треугольник?</w:t>
      </w:r>
    </w:p>
    <w:p w14:paraId="13F758A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Ключица.</w:t>
      </w:r>
    </w:p>
    <w:p w14:paraId="1311A37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Трапециевидная мышца.</w:t>
      </w:r>
    </w:p>
    <w:p w14:paraId="26B9C68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Нижнее брюшко лопаточно-подъязычной мышцы.</w:t>
      </w:r>
    </w:p>
    <w:p w14:paraId="40030EC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Грудино-ключично-сосцевидная мышца.</w:t>
      </w:r>
    </w:p>
    <w:p w14:paraId="5059BB6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Заднее брюшко двубрюшной мышцы.</w:t>
      </w:r>
    </w:p>
    <w:p w14:paraId="1D78697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9</w:t>
      </w:r>
      <w:r w:rsidRPr="00C7549C">
        <w:rPr>
          <w:rFonts w:ascii="Times New Roman" w:hAnsi="Times New Roman"/>
          <w:sz w:val="24"/>
          <w:szCs w:val="24"/>
        </w:rPr>
        <w:t>. Какие образования расположены в надгрудинном межапоневротическом пространстве?</w:t>
      </w:r>
    </w:p>
    <w:p w14:paraId="2F71DEE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Наружные яремные вены.</w:t>
      </w:r>
    </w:p>
    <w:p w14:paraId="3E812F5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Лимфатические узлы.</w:t>
      </w:r>
    </w:p>
    <w:p w14:paraId="7D02EEC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Передние яремные вены.</w:t>
      </w:r>
    </w:p>
    <w:p w14:paraId="748E587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Венозная яремная дуга.</w:t>
      </w:r>
    </w:p>
    <w:p w14:paraId="13E6000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10</w:t>
      </w:r>
      <w:r w:rsidRPr="00C7549C">
        <w:rPr>
          <w:rFonts w:ascii="Times New Roman" w:hAnsi="Times New Roman"/>
          <w:sz w:val="24"/>
          <w:szCs w:val="24"/>
        </w:rPr>
        <w:t>. Укажите границы предвисцерального пространства.</w:t>
      </w:r>
    </w:p>
    <w:p w14:paraId="799C5BD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От края нижней челюсти до вырезки грудины и ключиц.</w:t>
      </w:r>
    </w:p>
    <w:p w14:paraId="7E7D447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От края нижней челюсти до подъязычной кости.</w:t>
      </w:r>
    </w:p>
    <w:p w14:paraId="26B95E8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От подъязычной кости до вырезки грудины и ключиц.</w:t>
      </w:r>
    </w:p>
    <w:p w14:paraId="306C494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От верхнего края щитовидного хряща до вырезки грудины и ключиц.</w:t>
      </w:r>
    </w:p>
    <w:p w14:paraId="4543A8F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От края нижней челюсти до верхнего края щитовидного хряща.</w:t>
      </w:r>
    </w:p>
    <w:p w14:paraId="4FB50D5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11</w:t>
      </w:r>
      <w:r w:rsidRPr="00C7549C">
        <w:rPr>
          <w:rFonts w:ascii="Times New Roman" w:hAnsi="Times New Roman"/>
          <w:sz w:val="24"/>
          <w:szCs w:val="24"/>
        </w:rPr>
        <w:t>. Какие клетчаточные пространства сообщаются с органами переднего средостения?</w:t>
      </w:r>
    </w:p>
    <w:p w14:paraId="6FCD18F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Надгрудинное межапоневротическое пространство.</w:t>
      </w:r>
    </w:p>
    <w:p w14:paraId="2A42D60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Предвисцеральное пространство.</w:t>
      </w:r>
    </w:p>
    <w:p w14:paraId="611A9E5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Позадивисцеральное пространство.</w:t>
      </w:r>
    </w:p>
    <w:p w14:paraId="553965D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Заглоточное пространство.</w:t>
      </w:r>
    </w:p>
    <w:p w14:paraId="1604DB1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12</w:t>
      </w:r>
      <w:r w:rsidRPr="00C7549C">
        <w:rPr>
          <w:rFonts w:ascii="Times New Roman" w:hAnsi="Times New Roman"/>
          <w:sz w:val="24"/>
          <w:szCs w:val="24"/>
        </w:rPr>
        <w:t>. Границы подподъязычной области.</w:t>
      </w:r>
    </w:p>
    <w:p w14:paraId="535525F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Подъязычная кость и заднее брюшко двубрюшной мышцы.</w:t>
      </w:r>
    </w:p>
    <w:p w14:paraId="049D77A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Передние края грудино-ключично-сосцевидной мышцы.</w:t>
      </w:r>
    </w:p>
    <w:p w14:paraId="2804FB9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Горизонтальная линия, проводимая на уровне щитовидного хряща.</w:t>
      </w:r>
    </w:p>
    <w:p w14:paraId="6235B91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Нижний край нижней челюсти.</w:t>
      </w:r>
    </w:p>
    <w:p w14:paraId="420A4EE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Д.</w:t>
      </w:r>
      <w:r w:rsidRPr="00C7549C">
        <w:rPr>
          <w:rFonts w:ascii="Times New Roman" w:hAnsi="Times New Roman"/>
          <w:sz w:val="24"/>
          <w:szCs w:val="24"/>
        </w:rPr>
        <w:t xml:space="preserve"> Ключица.</w:t>
      </w:r>
    </w:p>
    <w:p w14:paraId="2082639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Передние края трапециевидных мышц.</w:t>
      </w:r>
    </w:p>
    <w:p w14:paraId="45345A7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13</w:t>
      </w:r>
      <w:r w:rsidRPr="00C7549C">
        <w:rPr>
          <w:rFonts w:ascii="Times New Roman" w:hAnsi="Times New Roman"/>
          <w:sz w:val="24"/>
          <w:szCs w:val="24"/>
        </w:rPr>
        <w:t>. Перечислите хрящи гортани.</w:t>
      </w:r>
    </w:p>
    <w:p w14:paraId="0480998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Подъязычный.</w:t>
      </w:r>
    </w:p>
    <w:p w14:paraId="548E65E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Надгортанник.</w:t>
      </w:r>
    </w:p>
    <w:p w14:paraId="75E8EA1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Щитовидный.</w:t>
      </w:r>
    </w:p>
    <w:p w14:paraId="03689E7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Перстневидный.</w:t>
      </w:r>
    </w:p>
    <w:p w14:paraId="5F94F54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Черпаловидный.</w:t>
      </w:r>
    </w:p>
    <w:p w14:paraId="7091A24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Крючковидный.</w:t>
      </w:r>
    </w:p>
    <w:p w14:paraId="1E0AFAE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Ж.</w:t>
      </w:r>
      <w:r w:rsidRPr="00C7549C">
        <w:rPr>
          <w:rFonts w:ascii="Times New Roman" w:hAnsi="Times New Roman"/>
          <w:sz w:val="24"/>
          <w:szCs w:val="24"/>
        </w:rPr>
        <w:t xml:space="preserve"> Головчатый.</w:t>
      </w:r>
    </w:p>
    <w:p w14:paraId="264713B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З.</w:t>
      </w:r>
      <w:r w:rsidRPr="00C7549C">
        <w:rPr>
          <w:rFonts w:ascii="Times New Roman" w:hAnsi="Times New Roman"/>
          <w:sz w:val="24"/>
          <w:szCs w:val="24"/>
        </w:rPr>
        <w:t xml:space="preserve"> Клиновидный.</w:t>
      </w:r>
    </w:p>
    <w:p w14:paraId="0FCBC04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14</w:t>
      </w:r>
      <w:r w:rsidRPr="00C7549C">
        <w:rPr>
          <w:rFonts w:ascii="Times New Roman" w:hAnsi="Times New Roman"/>
          <w:sz w:val="24"/>
          <w:szCs w:val="24"/>
        </w:rPr>
        <w:t>. Синтопия шейного отдела трахеи.</w:t>
      </w:r>
    </w:p>
    <w:p w14:paraId="169D10A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Спереди — перешеек щитовидной железы.</w:t>
      </w:r>
    </w:p>
    <w:p w14:paraId="2293D55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Спереди и с боков — доли щитовидной железы.</w:t>
      </w:r>
    </w:p>
    <w:p w14:paraId="1C6C572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Сзади — пищевод.</w:t>
      </w:r>
    </w:p>
    <w:p w14:paraId="03593AC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На уровне яремной вырезки примыкают общие сонные артерии.</w:t>
      </w:r>
    </w:p>
    <w:p w14:paraId="112FDD0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Внутренние сонные артерии.</w:t>
      </w:r>
    </w:p>
    <w:p w14:paraId="743FF48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Наружные сонные артерии.</w:t>
      </w:r>
    </w:p>
    <w:p w14:paraId="5494600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15</w:t>
      </w:r>
      <w:r w:rsidRPr="00C7549C">
        <w:rPr>
          <w:rFonts w:ascii="Times New Roman" w:hAnsi="Times New Roman"/>
          <w:sz w:val="24"/>
          <w:szCs w:val="24"/>
        </w:rPr>
        <w:t>. Укажите артерии, принимающие участие в кровоснабжении щитовидной железы.</w:t>
      </w:r>
    </w:p>
    <w:p w14:paraId="5B34613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Верхние щитовидные артерии.</w:t>
      </w:r>
    </w:p>
    <w:p w14:paraId="0382DDD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Нижние щитовидные артерии.</w:t>
      </w:r>
    </w:p>
    <w:p w14:paraId="4E86416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Средние щитовидные артерии.</w:t>
      </w:r>
    </w:p>
    <w:p w14:paraId="0F88B9C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Возвратная щитовидная артерия.</w:t>
      </w:r>
    </w:p>
    <w:p w14:paraId="0B4BF69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Низшая щитовидная артерия.</w:t>
      </w:r>
    </w:p>
    <w:p w14:paraId="7C3EC20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16</w:t>
      </w:r>
      <w:r w:rsidRPr="00C7549C">
        <w:rPr>
          <w:rFonts w:ascii="Times New Roman" w:hAnsi="Times New Roman"/>
          <w:sz w:val="24"/>
          <w:szCs w:val="24"/>
        </w:rPr>
        <w:t>. Какие образования составляют лимфоэпителиальное глоточное кольцо?</w:t>
      </w:r>
    </w:p>
    <w:p w14:paraId="0EA6B74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Глоточная миндалина.</w:t>
      </w:r>
    </w:p>
    <w:p w14:paraId="2CD2CB5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Нёбная миндалина.</w:t>
      </w:r>
    </w:p>
    <w:p w14:paraId="2DCF44D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Трубная миндалина.</w:t>
      </w:r>
    </w:p>
    <w:p w14:paraId="0391829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Поднижнечелюстная миндалина.</w:t>
      </w:r>
    </w:p>
    <w:p w14:paraId="004CA0F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Подъязычная миндалина.</w:t>
      </w:r>
    </w:p>
    <w:p w14:paraId="16C72A9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Язычная миндалина.</w:t>
      </w:r>
    </w:p>
    <w:p w14:paraId="71B907E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17</w:t>
      </w:r>
      <w:r w:rsidRPr="00C7549C">
        <w:rPr>
          <w:rFonts w:ascii="Times New Roman" w:hAnsi="Times New Roman"/>
          <w:sz w:val="24"/>
          <w:szCs w:val="24"/>
        </w:rPr>
        <w:t>. Источники иннервации шейного отдела пищевода.</w:t>
      </w:r>
    </w:p>
    <w:p w14:paraId="6270B0C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Блуждающий нерв.</w:t>
      </w:r>
    </w:p>
    <w:p w14:paraId="183A33A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Языкоглоточный нерв.</w:t>
      </w:r>
    </w:p>
    <w:p w14:paraId="0BDD8A4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Шейные узлы симпатического ствола.</w:t>
      </w:r>
    </w:p>
    <w:p w14:paraId="4D0FA1F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Подъязычный нерв.</w:t>
      </w:r>
    </w:p>
    <w:p w14:paraId="6BC61D9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Возвратный гортанный нерв.</w:t>
      </w:r>
    </w:p>
    <w:p w14:paraId="2A6AB41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Глоточное нервное сплетение.</w:t>
      </w:r>
    </w:p>
    <w:p w14:paraId="5A8B24F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18</w:t>
      </w:r>
      <w:r w:rsidRPr="00C7549C">
        <w:rPr>
          <w:rFonts w:ascii="Times New Roman" w:hAnsi="Times New Roman"/>
          <w:sz w:val="24"/>
          <w:szCs w:val="24"/>
        </w:rPr>
        <w:t>. Укажите уровень бифуркации общей сонной артерии.</w:t>
      </w:r>
    </w:p>
    <w:p w14:paraId="2716702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Верхний край С</w:t>
      </w:r>
      <w:r w:rsidRPr="00C7549C">
        <w:rPr>
          <w:rFonts w:ascii="Times New Roman" w:hAnsi="Times New Roman"/>
          <w:sz w:val="24"/>
          <w:szCs w:val="24"/>
          <w:vertAlign w:val="subscript"/>
        </w:rPr>
        <w:t>5</w:t>
      </w:r>
      <w:r w:rsidRPr="00C7549C">
        <w:rPr>
          <w:rFonts w:ascii="Times New Roman" w:hAnsi="Times New Roman"/>
          <w:sz w:val="24"/>
          <w:szCs w:val="24"/>
        </w:rPr>
        <w:t>.</w:t>
      </w:r>
    </w:p>
    <w:p w14:paraId="22D8454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Верхний край С</w:t>
      </w:r>
      <w:r w:rsidRPr="00C7549C">
        <w:rPr>
          <w:rFonts w:ascii="Times New Roman" w:hAnsi="Times New Roman"/>
          <w:sz w:val="24"/>
          <w:szCs w:val="24"/>
          <w:vertAlign w:val="subscript"/>
        </w:rPr>
        <w:t>6</w:t>
      </w:r>
      <w:r w:rsidRPr="00C7549C">
        <w:rPr>
          <w:rFonts w:ascii="Times New Roman" w:hAnsi="Times New Roman"/>
          <w:sz w:val="24"/>
          <w:szCs w:val="24"/>
        </w:rPr>
        <w:t>.</w:t>
      </w:r>
    </w:p>
    <w:p w14:paraId="5DE6A3D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Верхний край щитовидного хряща.</w:t>
      </w:r>
    </w:p>
    <w:p w14:paraId="742829E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На уровне перстневидного хряща.</w:t>
      </w:r>
    </w:p>
    <w:p w14:paraId="43DD332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Нижний край С</w:t>
      </w:r>
      <w:r w:rsidRPr="00C7549C">
        <w:rPr>
          <w:rFonts w:ascii="Times New Roman" w:hAnsi="Times New Roman"/>
          <w:sz w:val="24"/>
          <w:szCs w:val="24"/>
          <w:vertAlign w:val="subscript"/>
        </w:rPr>
        <w:t>4</w:t>
      </w:r>
      <w:r w:rsidRPr="00C7549C">
        <w:rPr>
          <w:rFonts w:ascii="Times New Roman" w:hAnsi="Times New Roman"/>
          <w:sz w:val="24"/>
          <w:szCs w:val="24"/>
        </w:rPr>
        <w:t>.</w:t>
      </w:r>
    </w:p>
    <w:p w14:paraId="17FF3E2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19</w:t>
      </w:r>
      <w:r w:rsidRPr="00C7549C">
        <w:rPr>
          <w:rFonts w:ascii="Times New Roman" w:hAnsi="Times New Roman"/>
          <w:sz w:val="24"/>
          <w:szCs w:val="24"/>
        </w:rPr>
        <w:t>. Укажите анатомические различия наружной и внутренней сонных артерий.</w:t>
      </w:r>
    </w:p>
    <w:p w14:paraId="3600046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Наружная сонная артерия короче.</w:t>
      </w:r>
    </w:p>
    <w:p w14:paraId="39B4EF8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Б.</w:t>
      </w:r>
      <w:r w:rsidRPr="00C7549C">
        <w:rPr>
          <w:rFonts w:ascii="Times New Roman" w:hAnsi="Times New Roman"/>
          <w:sz w:val="24"/>
          <w:szCs w:val="24"/>
        </w:rPr>
        <w:t xml:space="preserve"> Наружная сонная артерия длиннее.</w:t>
      </w:r>
    </w:p>
    <w:p w14:paraId="6D5501C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Внутренняя сонная артерия на шее даёт ветви для кровоснабжения мозга.</w:t>
      </w:r>
    </w:p>
    <w:p w14:paraId="713207E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Наружная сонная артерия на шее даёт ветви для кровоснабжения лица.</w:t>
      </w:r>
    </w:p>
    <w:p w14:paraId="2767312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Внутренняя сонная артерия на шее ветвей не даёт.</w:t>
      </w:r>
    </w:p>
    <w:p w14:paraId="3CD6144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20</w:t>
      </w:r>
      <w:r w:rsidRPr="00C7549C">
        <w:rPr>
          <w:rFonts w:ascii="Times New Roman" w:hAnsi="Times New Roman"/>
          <w:sz w:val="24"/>
          <w:szCs w:val="24"/>
        </w:rPr>
        <w:t>. Где расположена каротидная рефлексогенная зона на шее?</w:t>
      </w:r>
    </w:p>
    <w:p w14:paraId="7BD43FC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 области сонного треугольника.</w:t>
      </w:r>
    </w:p>
    <w:p w14:paraId="189FB5A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На уровне верхнего края щитовидного хряща.</w:t>
      </w:r>
    </w:p>
    <w:p w14:paraId="42085AA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 области рукоятки грудины.</w:t>
      </w:r>
    </w:p>
    <w:p w14:paraId="5589843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 области перстневидного хряща.</w:t>
      </w:r>
    </w:p>
    <w:p w14:paraId="17A3096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 области бифуркации общей сонной артерии.</w:t>
      </w:r>
    </w:p>
    <w:p w14:paraId="64AB935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21</w:t>
      </w:r>
      <w:r w:rsidRPr="00C7549C">
        <w:rPr>
          <w:rFonts w:ascii="Times New Roman" w:hAnsi="Times New Roman"/>
          <w:sz w:val="24"/>
          <w:szCs w:val="24"/>
        </w:rPr>
        <w:t>. Укажите стенки межлестничного пространства.</w:t>
      </w:r>
    </w:p>
    <w:p w14:paraId="253F9CC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Гðудинощитовидная мышца.</w:t>
      </w:r>
    </w:p>
    <w:p w14:paraId="146DB4D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Передняя лестничная мышца.</w:t>
      </w:r>
    </w:p>
    <w:p w14:paraId="4FC05BD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Задняя лестничная мышца.</w:t>
      </w:r>
    </w:p>
    <w:p w14:paraId="218F89D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Грудиноподъязычная мышца.</w:t>
      </w:r>
    </w:p>
    <w:p w14:paraId="1AA6DA7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Средняя лестничная мышца.</w:t>
      </w:r>
    </w:p>
    <w:p w14:paraId="0E16C76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22</w:t>
      </w:r>
      <w:r w:rsidRPr="00C7549C">
        <w:rPr>
          <w:rFonts w:ascii="Times New Roman" w:hAnsi="Times New Roman"/>
          <w:sz w:val="24"/>
          <w:szCs w:val="24"/>
        </w:rPr>
        <w:t>. Какие анатомические образования участвуют в формировании яремного венозного угла?</w:t>
      </w:r>
    </w:p>
    <w:p w14:paraId="1AED075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Подключичная вена.</w:t>
      </w:r>
    </w:p>
    <w:p w14:paraId="123FB30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Внутренняя яремная вена.</w:t>
      </w:r>
    </w:p>
    <w:p w14:paraId="30C306C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Передняя яремная вена.</w:t>
      </w:r>
    </w:p>
    <w:p w14:paraId="44E6E85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Наружная яремная вена.</w:t>
      </w:r>
    </w:p>
    <w:p w14:paraId="696C1D5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Плечеголовная вена</w:t>
      </w:r>
      <w:r w:rsidRPr="00C7549C">
        <w:rPr>
          <w:rFonts w:ascii="Times New Roman" w:hAnsi="Times New Roman"/>
          <w:i/>
          <w:iCs/>
          <w:sz w:val="24"/>
          <w:szCs w:val="24"/>
        </w:rPr>
        <w:t>.</w:t>
      </w:r>
    </w:p>
    <w:p w14:paraId="73AF1E6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23</w:t>
      </w:r>
      <w:r w:rsidRPr="00C7549C">
        <w:rPr>
          <w:rFonts w:ascii="Times New Roman" w:hAnsi="Times New Roman"/>
          <w:sz w:val="24"/>
          <w:szCs w:val="24"/>
        </w:rPr>
        <w:t>. Какие анатомические образования входят в лестнично-позвоночный треугольник?</w:t>
      </w:r>
    </w:p>
    <w:p w14:paraId="202E0FF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Подключичная артерия.</w:t>
      </w:r>
    </w:p>
    <w:p w14:paraId="22263EC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Грудной лимфатический проток.</w:t>
      </w:r>
    </w:p>
    <w:p w14:paraId="30435B4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Наружная яремная вена.</w:t>
      </w:r>
    </w:p>
    <w:p w14:paraId="23112D0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Внутренняя яремная вена.</w:t>
      </w:r>
    </w:p>
    <w:p w14:paraId="64F9198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Верхний узел симпатического ствола.</w:t>
      </w:r>
    </w:p>
    <w:p w14:paraId="4355C59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Средний узел симпатического ствола.</w:t>
      </w:r>
    </w:p>
    <w:p w14:paraId="4C89C80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Ж.</w:t>
      </w:r>
      <w:r w:rsidRPr="00C7549C">
        <w:rPr>
          <w:rFonts w:ascii="Times New Roman" w:hAnsi="Times New Roman"/>
          <w:sz w:val="24"/>
          <w:szCs w:val="24"/>
        </w:rPr>
        <w:t xml:space="preserve"> Нижний и позвоночный узлы симпатического ствола.</w:t>
      </w:r>
    </w:p>
    <w:p w14:paraId="5CCBD21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24</w:t>
      </w:r>
      <w:r w:rsidRPr="00C7549C">
        <w:rPr>
          <w:rFonts w:ascii="Times New Roman" w:hAnsi="Times New Roman"/>
          <w:sz w:val="24"/>
          <w:szCs w:val="24"/>
        </w:rPr>
        <w:t>. Ветви подключичной артерии.</w:t>
      </w:r>
    </w:p>
    <w:p w14:paraId="1248A25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Позвоночная артерия.</w:t>
      </w:r>
    </w:p>
    <w:p w14:paraId="07899EF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Поперечная артерия шеи.</w:t>
      </w:r>
    </w:p>
    <w:p w14:paraId="45A4CAD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Надлопаточная артерия.</w:t>
      </w:r>
    </w:p>
    <w:p w14:paraId="5E05804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Поверхностная шейная артерия.</w:t>
      </w:r>
    </w:p>
    <w:p w14:paraId="1417012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Щитошейный ствол.</w:t>
      </w:r>
    </w:p>
    <w:p w14:paraId="51941B7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Внутренняя грудная артерия.</w:t>
      </w:r>
    </w:p>
    <w:p w14:paraId="39EDBBE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25</w:t>
      </w:r>
      <w:r w:rsidRPr="00C7549C">
        <w:rPr>
          <w:rFonts w:ascii="Times New Roman" w:hAnsi="Times New Roman"/>
          <w:sz w:val="24"/>
          <w:szCs w:val="24"/>
        </w:rPr>
        <w:t>. Куда впадает грудной лимфатический проток?</w:t>
      </w:r>
    </w:p>
    <w:p w14:paraId="704F794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 правую подключичную артерию.</w:t>
      </w:r>
    </w:p>
    <w:p w14:paraId="33ED184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В левую внутреннюю яремную вену.</w:t>
      </w:r>
    </w:p>
    <w:p w14:paraId="29CA04B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 правую подключичную вену.</w:t>
      </w:r>
    </w:p>
    <w:p w14:paraId="4624741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 наружную яремную вену.</w:t>
      </w:r>
    </w:p>
    <w:p w14:paraId="7F858CD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 левый яремный венозный угол</w:t>
      </w:r>
      <w:r w:rsidRPr="00C7549C">
        <w:rPr>
          <w:rFonts w:ascii="Times New Roman" w:hAnsi="Times New Roman"/>
          <w:i/>
          <w:iCs/>
          <w:sz w:val="24"/>
          <w:szCs w:val="24"/>
        </w:rPr>
        <w:t>.</w:t>
      </w:r>
    </w:p>
    <w:p w14:paraId="4179C83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w:t>
      </w:r>
      <w:r w:rsidRPr="00C7549C">
        <w:rPr>
          <w:rFonts w:ascii="Times New Roman" w:hAnsi="Times New Roman"/>
          <w:sz w:val="24"/>
          <w:szCs w:val="24"/>
        </w:rPr>
        <w:t>. Укажите типичные места развития поверхностных флегмон шеи.</w:t>
      </w:r>
    </w:p>
    <w:p w14:paraId="780295D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Поднижнечелюстное пространство.</w:t>
      </w:r>
    </w:p>
    <w:p w14:paraId="163BF56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Б.</w:t>
      </w:r>
      <w:r w:rsidRPr="00C7549C">
        <w:rPr>
          <w:rFonts w:ascii="Times New Roman" w:hAnsi="Times New Roman"/>
          <w:sz w:val="24"/>
          <w:szCs w:val="24"/>
        </w:rPr>
        <w:t xml:space="preserve"> Подкожная жировая клетчатка.</w:t>
      </w:r>
    </w:p>
    <w:p w14:paraId="1541902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Предвисцеральное пространство.</w:t>
      </w:r>
    </w:p>
    <w:p w14:paraId="0F4358E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Позадивисцеральное пространство.</w:t>
      </w:r>
    </w:p>
    <w:p w14:paraId="25B61C4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Глубокое остеофиброзное предпозвоночное пространство.</w:t>
      </w:r>
    </w:p>
    <w:p w14:paraId="5668073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w:t>
      </w:r>
      <w:r w:rsidRPr="00C7549C">
        <w:rPr>
          <w:rFonts w:ascii="Times New Roman" w:hAnsi="Times New Roman"/>
          <w:sz w:val="24"/>
          <w:szCs w:val="24"/>
        </w:rPr>
        <w:t>. Требования, предъявляемые к разрезам на шее.</w:t>
      </w:r>
    </w:p>
    <w:p w14:paraId="6FE9BBF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Широкий доступ.</w:t>
      </w:r>
    </w:p>
    <w:p w14:paraId="74DDF88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Послойное рассечение тканей.</w:t>
      </w:r>
    </w:p>
    <w:p w14:paraId="0293692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Косметический эффект.</w:t>
      </w:r>
    </w:p>
    <w:p w14:paraId="6C367DA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Эффективность дренирования.</w:t>
      </w:r>
    </w:p>
    <w:p w14:paraId="017F19C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Минимальный доступ.</w:t>
      </w:r>
    </w:p>
    <w:p w14:paraId="040CDB5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3</w:t>
      </w:r>
      <w:r w:rsidRPr="00C7549C">
        <w:rPr>
          <w:rFonts w:ascii="Times New Roman" w:hAnsi="Times New Roman"/>
          <w:sz w:val="24"/>
          <w:szCs w:val="24"/>
        </w:rPr>
        <w:t>. Основные разрезы, производимые на шее.</w:t>
      </w:r>
    </w:p>
    <w:p w14:paraId="7C4819C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Вертикальные.</w:t>
      </w:r>
    </w:p>
    <w:p w14:paraId="75111BC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Косые.</w:t>
      </w:r>
    </w:p>
    <w:p w14:paraId="2C64467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Поперечные.</w:t>
      </w:r>
    </w:p>
    <w:p w14:paraId="1DF0FA1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Комбинированные.</w:t>
      </w:r>
    </w:p>
    <w:p w14:paraId="40B7CFB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Угловые.</w:t>
      </w:r>
    </w:p>
    <w:p w14:paraId="66A7E37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4</w:t>
      </w:r>
      <w:r w:rsidRPr="00C7549C">
        <w:rPr>
          <w:rFonts w:ascii="Times New Roman" w:hAnsi="Times New Roman"/>
          <w:sz w:val="24"/>
          <w:szCs w:val="24"/>
        </w:rPr>
        <w:t>. Основные пути распространения воспалительных процессов из области шеи.</w:t>
      </w:r>
    </w:p>
    <w:p w14:paraId="51CE131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 заднее средостение.</w:t>
      </w:r>
    </w:p>
    <w:p w14:paraId="69C012E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В брюшную полость.</w:t>
      </w:r>
    </w:p>
    <w:p w14:paraId="08A314A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 забрюшинное пространство.</w:t>
      </w:r>
    </w:p>
    <w:p w14:paraId="735CC6A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 переднее средостение.</w:t>
      </w:r>
    </w:p>
    <w:p w14:paraId="493DC90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 плевральную полость.</w:t>
      </w:r>
    </w:p>
    <w:p w14:paraId="62564C7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В полость таза.</w:t>
      </w:r>
    </w:p>
    <w:p w14:paraId="23C138A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5</w:t>
      </w:r>
      <w:r w:rsidRPr="00C7549C">
        <w:rPr>
          <w:rFonts w:ascii="Times New Roman" w:hAnsi="Times New Roman"/>
          <w:sz w:val="24"/>
          <w:szCs w:val="24"/>
        </w:rPr>
        <w:t>. Основные осложнения при абсцессах и флегмонах шеи.</w:t>
      </w:r>
    </w:p>
    <w:p w14:paraId="46A7C91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Сдавление трахеи.</w:t>
      </w:r>
    </w:p>
    <w:p w14:paraId="2DDB6B4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Сдавление пищевода.</w:t>
      </w:r>
    </w:p>
    <w:p w14:paraId="55B035E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Отёк гортани.</w:t>
      </w:r>
    </w:p>
    <w:p w14:paraId="64118D7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Эрозивное венозное кровотечение.</w:t>
      </w:r>
    </w:p>
    <w:p w14:paraId="106D6CF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Эрозивное артериальное кровотечение.</w:t>
      </w:r>
    </w:p>
    <w:p w14:paraId="50FB26C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Трахеопищеводные свищи.</w:t>
      </w:r>
    </w:p>
    <w:p w14:paraId="4E0BD70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Ж.</w:t>
      </w:r>
      <w:r w:rsidRPr="00C7549C">
        <w:rPr>
          <w:rFonts w:ascii="Times New Roman" w:hAnsi="Times New Roman"/>
          <w:sz w:val="24"/>
          <w:szCs w:val="24"/>
        </w:rPr>
        <w:t xml:space="preserve"> Жировая эмболия.</w:t>
      </w:r>
    </w:p>
    <w:p w14:paraId="37459BA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6</w:t>
      </w:r>
      <w:r w:rsidRPr="00C7549C">
        <w:rPr>
          <w:rFonts w:ascii="Times New Roman" w:hAnsi="Times New Roman"/>
          <w:sz w:val="24"/>
          <w:szCs w:val="24"/>
        </w:rPr>
        <w:t>. Выберите разрез при флегмоне в пределах поднижнечелюстного треугольника.</w:t>
      </w:r>
    </w:p>
    <w:p w14:paraId="047173F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Вдоль переднего края грудино-ключично-сосцевидной мышцы в верхней её трети.</w:t>
      </w:r>
    </w:p>
    <w:p w14:paraId="0F7BA9B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Параллельно краю нижней челюсти.</w:t>
      </w:r>
    </w:p>
    <w:p w14:paraId="1629E40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От подбородка до угла нижней челюсти.</w:t>
      </w:r>
    </w:p>
    <w:p w14:paraId="601D127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Вдоль угла нижней челюсти.</w:t>
      </w:r>
    </w:p>
    <w:p w14:paraId="565A551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Поперечный разрез.</w:t>
      </w:r>
    </w:p>
    <w:p w14:paraId="627F48D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7</w:t>
      </w:r>
      <w:r w:rsidRPr="00C7549C">
        <w:rPr>
          <w:rFonts w:ascii="Times New Roman" w:hAnsi="Times New Roman"/>
          <w:sz w:val="24"/>
          <w:szCs w:val="24"/>
        </w:rPr>
        <w:t>. Выберите разрез при флегмоне дна полости рта.</w:t>
      </w:r>
    </w:p>
    <w:p w14:paraId="481A591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Комбинированный.</w:t>
      </w:r>
    </w:p>
    <w:p w14:paraId="35D994C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Параллельно краю нижней челюсти.</w:t>
      </w:r>
    </w:p>
    <w:p w14:paraId="772DC86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Угловой разрез от подбородка до подъязычной кости и в бок.</w:t>
      </w:r>
    </w:p>
    <w:p w14:paraId="326DC1A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От подбородка до подъязычной кости.</w:t>
      </w:r>
    </w:p>
    <w:p w14:paraId="37ABF4C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Поперечный разрез.</w:t>
      </w:r>
    </w:p>
    <w:p w14:paraId="5ADA0B1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8</w:t>
      </w:r>
      <w:r w:rsidRPr="00C7549C">
        <w:rPr>
          <w:rFonts w:ascii="Times New Roman" w:hAnsi="Times New Roman"/>
          <w:sz w:val="24"/>
          <w:szCs w:val="24"/>
        </w:rPr>
        <w:t>. Выберите разрез при переходе воспалительного процесса в область латерального треугольника шеи.</w:t>
      </w:r>
    </w:p>
    <w:p w14:paraId="79E9912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 заднему краю грудино-ключично-сосцевидной мышцы.</w:t>
      </w:r>
    </w:p>
    <w:p w14:paraId="10719C4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Б.</w:t>
      </w:r>
      <w:r w:rsidRPr="00C7549C">
        <w:rPr>
          <w:rFonts w:ascii="Times New Roman" w:hAnsi="Times New Roman"/>
          <w:sz w:val="24"/>
          <w:szCs w:val="24"/>
        </w:rPr>
        <w:t xml:space="preserve"> По заднему краю трапециевидной мышцы.</w:t>
      </w:r>
    </w:p>
    <w:p w14:paraId="7184D18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От угла, образованного трапециевидной и грудино-ключично-сосцевидной мышцами, до ключицы.</w:t>
      </w:r>
    </w:p>
    <w:p w14:paraId="0F66959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Под ключицей.</w:t>
      </w:r>
    </w:p>
    <w:p w14:paraId="6D8667C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Над ключицей.</w:t>
      </w:r>
    </w:p>
    <w:p w14:paraId="5848ED0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9</w:t>
      </w:r>
      <w:r w:rsidRPr="00C7549C">
        <w:rPr>
          <w:rFonts w:ascii="Times New Roman" w:hAnsi="Times New Roman"/>
          <w:sz w:val="24"/>
          <w:szCs w:val="24"/>
        </w:rPr>
        <w:t>. Выберите разрез при флегмоне предвисцерального пространства шеи.</w:t>
      </w:r>
    </w:p>
    <w:p w14:paraId="00BAF3F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Поперечный.</w:t>
      </w:r>
    </w:p>
    <w:p w14:paraId="1F2D7E2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Продольный.</w:t>
      </w:r>
    </w:p>
    <w:p w14:paraId="2F4D85F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Косой.</w:t>
      </w:r>
    </w:p>
    <w:p w14:paraId="4C1869D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Комбинированный.</w:t>
      </w:r>
    </w:p>
    <w:p w14:paraId="5FA16C4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Воротникообразный.</w:t>
      </w:r>
    </w:p>
    <w:p w14:paraId="4EC2E79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10</w:t>
      </w:r>
      <w:r w:rsidRPr="00C7549C">
        <w:rPr>
          <w:rFonts w:ascii="Times New Roman" w:hAnsi="Times New Roman"/>
          <w:sz w:val="24"/>
          <w:szCs w:val="24"/>
        </w:rPr>
        <w:t>. Выберите разрез при флегмоне позадивисцерального пространства шеи.</w:t>
      </w:r>
    </w:p>
    <w:p w14:paraId="263C180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Поперечный.</w:t>
      </w:r>
    </w:p>
    <w:p w14:paraId="6A727B8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Продольный.</w:t>
      </w:r>
    </w:p>
    <w:p w14:paraId="44FA436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Воротникообразный.</w:t>
      </w:r>
    </w:p>
    <w:p w14:paraId="4FF8EAA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Косой.</w:t>
      </w:r>
    </w:p>
    <w:p w14:paraId="1B4F353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Комбинированный.</w:t>
      </w:r>
    </w:p>
    <w:p w14:paraId="48B9D81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Слева вдоль переднего края грудино-ключично-сосцевидной мышцы.</w:t>
      </w:r>
    </w:p>
    <w:p w14:paraId="1CA5063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11</w:t>
      </w:r>
      <w:r w:rsidRPr="00C7549C">
        <w:rPr>
          <w:rFonts w:ascii="Times New Roman" w:hAnsi="Times New Roman"/>
          <w:sz w:val="24"/>
          <w:szCs w:val="24"/>
        </w:rPr>
        <w:t>. Выберите разрез при заглоточном абсцессе.</w:t>
      </w:r>
    </w:p>
    <w:p w14:paraId="01ED17F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Продольный.</w:t>
      </w:r>
    </w:p>
    <w:p w14:paraId="7FBE503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Через рот.</w:t>
      </w:r>
    </w:p>
    <w:p w14:paraId="4317A81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Воротникообразный.</w:t>
      </w:r>
    </w:p>
    <w:p w14:paraId="7D97888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Комбинированный.</w:t>
      </w:r>
    </w:p>
    <w:p w14:paraId="395DF35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Косой.</w:t>
      </w:r>
    </w:p>
    <w:p w14:paraId="644D4F4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Слева вдоль переднего края грудино-ключично-сосцевидной мышцы.</w:t>
      </w:r>
    </w:p>
    <w:p w14:paraId="04E8697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12</w:t>
      </w:r>
      <w:r w:rsidRPr="00C7549C">
        <w:rPr>
          <w:rFonts w:ascii="Times New Roman" w:hAnsi="Times New Roman"/>
          <w:sz w:val="24"/>
          <w:szCs w:val="24"/>
        </w:rPr>
        <w:t>. В пределах какого треугольника перевязывают язычную артерию?</w:t>
      </w:r>
    </w:p>
    <w:p w14:paraId="63228C9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Подъязычного треугольника.</w:t>
      </w:r>
    </w:p>
    <w:p w14:paraId="3F78439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Сонного треугольника.</w:t>
      </w:r>
    </w:p>
    <w:p w14:paraId="03C5BD5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Поднижнечелюстного треугольника.</w:t>
      </w:r>
    </w:p>
    <w:p w14:paraId="53FC8E8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Латерального треугольника шеи.</w:t>
      </w:r>
    </w:p>
    <w:p w14:paraId="1AF4196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Медиального треугольника шеи.</w:t>
      </w:r>
    </w:p>
    <w:p w14:paraId="217E2CE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13</w:t>
      </w:r>
      <w:r w:rsidRPr="00C7549C">
        <w:rPr>
          <w:rFonts w:ascii="Times New Roman" w:hAnsi="Times New Roman"/>
          <w:sz w:val="24"/>
          <w:szCs w:val="24"/>
        </w:rPr>
        <w:t>. Выберите разрез для перевязки общей сонной артерии.</w:t>
      </w:r>
    </w:p>
    <w:p w14:paraId="008E4AA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Поперечный от верхнего края щитовидного хряща.</w:t>
      </w:r>
    </w:p>
    <w:p w14:paraId="6DD2B83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От верхнего края щитовидного хряща по переднему краю грудино-ключично-сосцевидной мышцы.</w:t>
      </w:r>
    </w:p>
    <w:p w14:paraId="47F2F89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По переднему краю грудино-ключично-сосцевидной мышцы от угла нижней челюсти.</w:t>
      </w:r>
    </w:p>
    <w:p w14:paraId="4F389F8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От верхнего края щитовидного хряща по заднему краю грудино-ключично-сосцевидной мышцы.</w:t>
      </w:r>
    </w:p>
    <w:p w14:paraId="4A4D385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По нижнему краю заднего брюшка двубрюшной мышцы.</w:t>
      </w:r>
    </w:p>
    <w:p w14:paraId="0F76445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14</w:t>
      </w:r>
      <w:r w:rsidRPr="00C7549C">
        <w:rPr>
          <w:rFonts w:ascii="Times New Roman" w:hAnsi="Times New Roman"/>
          <w:sz w:val="24"/>
          <w:szCs w:val="24"/>
        </w:rPr>
        <w:t>. Выберите разрез для перевязки наружной сонной артерии.</w:t>
      </w:r>
    </w:p>
    <w:p w14:paraId="4728409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Поперечный от верхнего края щитовидного хряща.</w:t>
      </w:r>
    </w:p>
    <w:p w14:paraId="6E4337F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От верхнего края щитовидного хряща по переднему краю грудино-ключично-сосцевидной мышцы.</w:t>
      </w:r>
    </w:p>
    <w:p w14:paraId="23C7381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По переднему краю грудино-ключично-сосцевидной мышцы от уровня угла нижней челюсти.</w:t>
      </w:r>
    </w:p>
    <w:p w14:paraId="2CC025F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Г.</w:t>
      </w:r>
      <w:r w:rsidRPr="00C7549C">
        <w:rPr>
          <w:rFonts w:ascii="Times New Roman" w:hAnsi="Times New Roman"/>
          <w:sz w:val="24"/>
          <w:szCs w:val="24"/>
        </w:rPr>
        <w:t xml:space="preserve"> От верхнего края щитовидного хряща по заднему краю грудино-ключично-сосцевидной мышцы.</w:t>
      </w:r>
    </w:p>
    <w:p w14:paraId="627D83D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По нижнему краю заднего брюшка двубрюшной мышцы.</w:t>
      </w:r>
    </w:p>
    <w:p w14:paraId="0437CCC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15</w:t>
      </w:r>
      <w:r w:rsidRPr="00C7549C">
        <w:rPr>
          <w:rFonts w:ascii="Times New Roman" w:hAnsi="Times New Roman"/>
          <w:sz w:val="24"/>
          <w:szCs w:val="24"/>
        </w:rPr>
        <w:t>. Выберите уровень перевязки наружной сонной артерии.</w:t>
      </w:r>
    </w:p>
    <w:p w14:paraId="6BB71FC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Между язычной и лицевой артериями.</w:t>
      </w:r>
    </w:p>
    <w:p w14:paraId="6B4A949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Между язычной и верхней щитовидной артериями.</w:t>
      </w:r>
    </w:p>
    <w:p w14:paraId="2734595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Дистальнее язычной артерии.</w:t>
      </w:r>
    </w:p>
    <w:p w14:paraId="1E539C9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Сразу после отхождения язычной артерии.</w:t>
      </w:r>
    </w:p>
    <w:p w14:paraId="08AB4C1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Сразу после отхождения щитовидной артерии.</w:t>
      </w:r>
    </w:p>
    <w:p w14:paraId="2E92ABC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16</w:t>
      </w:r>
      <w:r w:rsidRPr="00C7549C">
        <w:rPr>
          <w:rFonts w:ascii="Times New Roman" w:hAnsi="Times New Roman"/>
          <w:sz w:val="24"/>
          <w:szCs w:val="24"/>
        </w:rPr>
        <w:t xml:space="preserve">. Показания к вагосимпатической блокаде по </w:t>
      </w:r>
      <w:r w:rsidRPr="00C7549C">
        <w:rPr>
          <w:rFonts w:ascii="Times New Roman" w:hAnsi="Times New Roman"/>
          <w:i/>
          <w:iCs/>
          <w:sz w:val="24"/>
          <w:szCs w:val="24"/>
        </w:rPr>
        <w:t>Вишневскому</w:t>
      </w:r>
      <w:r w:rsidRPr="00C7549C">
        <w:rPr>
          <w:rFonts w:ascii="Times New Roman" w:hAnsi="Times New Roman"/>
          <w:sz w:val="24"/>
          <w:szCs w:val="24"/>
        </w:rPr>
        <w:t>.</w:t>
      </w:r>
    </w:p>
    <w:p w14:paraId="4BD5C01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Плевропульмональный шок.</w:t>
      </w:r>
    </w:p>
    <w:p w14:paraId="6236624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Печёночная недостаточность.</w:t>
      </w:r>
    </w:p>
    <w:p w14:paraId="5B64512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Послеоперационный шок при травме органов грудной или брюшной полости.</w:t>
      </w:r>
    </w:p>
    <w:p w14:paraId="3289EA1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Почечная недостаточность.</w:t>
      </w:r>
    </w:p>
    <w:p w14:paraId="6FE6FCB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Сердечная недостаточность.</w:t>
      </w:r>
    </w:p>
    <w:p w14:paraId="0B7958A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17</w:t>
      </w:r>
      <w:r w:rsidRPr="00C7549C">
        <w:rPr>
          <w:rFonts w:ascii="Times New Roman" w:hAnsi="Times New Roman"/>
          <w:sz w:val="24"/>
          <w:szCs w:val="24"/>
        </w:rPr>
        <w:t xml:space="preserve">. Укажите этапы проведения вагосимпатической блокады по </w:t>
      </w:r>
      <w:r w:rsidRPr="00C7549C">
        <w:rPr>
          <w:rFonts w:ascii="Times New Roman" w:hAnsi="Times New Roman"/>
          <w:i/>
          <w:iCs/>
          <w:sz w:val="24"/>
          <w:szCs w:val="24"/>
        </w:rPr>
        <w:t>Вишневскому</w:t>
      </w:r>
      <w:r w:rsidRPr="00C7549C">
        <w:rPr>
          <w:rFonts w:ascii="Times New Roman" w:hAnsi="Times New Roman"/>
          <w:sz w:val="24"/>
          <w:szCs w:val="24"/>
        </w:rPr>
        <w:t>.</w:t>
      </w:r>
    </w:p>
    <w:p w14:paraId="494A379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Положение больного на боку.</w:t>
      </w:r>
    </w:p>
    <w:p w14:paraId="3F425AB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Положение больного на спине.</w:t>
      </w:r>
    </w:p>
    <w:p w14:paraId="6F9E07C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Находят перекрёст заднего края грудино-ключично-сосцевидной мышцы с наружной яремной веной.</w:t>
      </w:r>
    </w:p>
    <w:p w14:paraId="1C9E129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Находят перекрёст заднего края грудино-ключично-сосцевидной мышцы с передней яремной веной.</w:t>
      </w:r>
    </w:p>
    <w:p w14:paraId="773C4A3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Над перекрёстом давят пальцем к передней поверхности позвоночника.</w:t>
      </w:r>
    </w:p>
    <w:p w14:paraId="5EF87A5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У верхушки пальца вкалывают иглу и проводят вглубь, предпосылая ей введение новокаина.</w:t>
      </w:r>
    </w:p>
    <w:p w14:paraId="7D79815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Ж.</w:t>
      </w:r>
      <w:r w:rsidRPr="00C7549C">
        <w:rPr>
          <w:rFonts w:ascii="Times New Roman" w:hAnsi="Times New Roman"/>
          <w:sz w:val="24"/>
          <w:szCs w:val="24"/>
        </w:rPr>
        <w:t xml:space="preserve"> Когда игла упрётся в позвоночник, давление пальцем прекращают.</w:t>
      </w:r>
    </w:p>
    <w:p w14:paraId="3962DEF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З.</w:t>
      </w:r>
      <w:r w:rsidRPr="00C7549C">
        <w:rPr>
          <w:rFonts w:ascii="Times New Roman" w:hAnsi="Times New Roman"/>
          <w:sz w:val="24"/>
          <w:szCs w:val="24"/>
        </w:rPr>
        <w:t xml:space="preserve"> Сняв шприц, смотрят на наличие крови из иглы.</w:t>
      </w:r>
    </w:p>
    <w:p w14:paraId="21114C6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И.</w:t>
      </w:r>
      <w:r w:rsidRPr="00C7549C">
        <w:rPr>
          <w:rFonts w:ascii="Times New Roman" w:hAnsi="Times New Roman"/>
          <w:sz w:val="24"/>
          <w:szCs w:val="24"/>
        </w:rPr>
        <w:t xml:space="preserve"> Вводят 40–50 мл 0,25% раствора новокаина.</w:t>
      </w:r>
    </w:p>
    <w:p w14:paraId="2FABEF1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18</w:t>
      </w:r>
      <w:r w:rsidRPr="00C7549C">
        <w:rPr>
          <w:rFonts w:ascii="Times New Roman" w:hAnsi="Times New Roman"/>
          <w:sz w:val="24"/>
          <w:szCs w:val="24"/>
        </w:rPr>
        <w:t>. Какие симптомы свидетельствуют о правильно проведённой вагосимпатической блокаде?</w:t>
      </w:r>
    </w:p>
    <w:p w14:paraId="72012F7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Расширение зрачка.</w:t>
      </w:r>
    </w:p>
    <w:p w14:paraId="32877CD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Сужение зрачка.</w:t>
      </w:r>
    </w:p>
    <w:p w14:paraId="12CE1BC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Гиперемия лица.</w:t>
      </w:r>
    </w:p>
    <w:p w14:paraId="080D686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Гиперемия белочной оболочки глаза.</w:t>
      </w:r>
    </w:p>
    <w:p w14:paraId="056C1F7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Сужение щели век.</w:t>
      </w:r>
    </w:p>
    <w:p w14:paraId="1FFF504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Расширение щели век.</w:t>
      </w:r>
    </w:p>
    <w:p w14:paraId="20B8656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Ж.</w:t>
      </w:r>
      <w:r w:rsidRPr="00C7549C">
        <w:rPr>
          <w:rFonts w:ascii="Times New Roman" w:hAnsi="Times New Roman"/>
          <w:sz w:val="24"/>
          <w:szCs w:val="24"/>
        </w:rPr>
        <w:t xml:space="preserve"> Западение глазного яблока.</w:t>
      </w:r>
    </w:p>
    <w:p w14:paraId="5D17DD1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З.</w:t>
      </w:r>
      <w:r w:rsidRPr="00C7549C">
        <w:rPr>
          <w:rFonts w:ascii="Times New Roman" w:hAnsi="Times New Roman"/>
          <w:sz w:val="24"/>
          <w:szCs w:val="24"/>
        </w:rPr>
        <w:t xml:space="preserve"> Экзофтальм.</w:t>
      </w:r>
    </w:p>
    <w:p w14:paraId="7788A02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19</w:t>
      </w:r>
      <w:r w:rsidRPr="00C7549C">
        <w:rPr>
          <w:rFonts w:ascii="Times New Roman" w:hAnsi="Times New Roman"/>
          <w:sz w:val="24"/>
          <w:szCs w:val="24"/>
        </w:rPr>
        <w:t>. Показания к трахеотомии.</w:t>
      </w:r>
    </w:p>
    <w:p w14:paraId="4F75D7B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Повреждения гортани или трахеи при невозможности устранить асфиксию.</w:t>
      </w:r>
    </w:p>
    <w:p w14:paraId="76E204A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Стеноз гортани или трахеи на фоне воспалительных процессов.</w:t>
      </w:r>
    </w:p>
    <w:p w14:paraId="57D9BE8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Ложный круп.</w:t>
      </w:r>
    </w:p>
    <w:p w14:paraId="576F3A0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Инородные тела гортани.</w:t>
      </w:r>
    </w:p>
    <w:p w14:paraId="6112EBF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Черепно-мозговая травма.</w:t>
      </w:r>
    </w:p>
    <w:p w14:paraId="2DF394D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Трахеопищеводный свищ.</w:t>
      </w:r>
    </w:p>
    <w:p w14:paraId="74A1A65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20</w:t>
      </w:r>
      <w:r w:rsidRPr="00C7549C">
        <w:rPr>
          <w:rFonts w:ascii="Times New Roman" w:hAnsi="Times New Roman"/>
          <w:sz w:val="24"/>
          <w:szCs w:val="24"/>
        </w:rPr>
        <w:t>. Какие инструменты необходимы для проведения трахеотомии?</w:t>
      </w:r>
    </w:p>
    <w:p w14:paraId="787828B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А.</w:t>
      </w:r>
      <w:r w:rsidRPr="00C7549C">
        <w:rPr>
          <w:rFonts w:ascii="Times New Roman" w:hAnsi="Times New Roman"/>
          <w:sz w:val="24"/>
          <w:szCs w:val="24"/>
        </w:rPr>
        <w:t xml:space="preserve"> Острый однозубый крючок.</w:t>
      </w:r>
    </w:p>
    <w:p w14:paraId="34BE896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Ранорасширитель.</w:t>
      </w:r>
    </w:p>
    <w:p w14:paraId="0CA9688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Трахеостомическая канюля.</w:t>
      </w:r>
    </w:p>
    <w:p w14:paraId="5A1B69B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Тупой крючок для перешейка щитовидной железы.</w:t>
      </w:r>
    </w:p>
    <w:p w14:paraId="68B3828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Крючки </w:t>
      </w:r>
      <w:r w:rsidRPr="00C7549C">
        <w:rPr>
          <w:rFonts w:ascii="Times New Roman" w:hAnsi="Times New Roman"/>
          <w:i/>
          <w:iCs/>
          <w:sz w:val="24"/>
          <w:szCs w:val="24"/>
        </w:rPr>
        <w:t>Фарабёфа</w:t>
      </w:r>
      <w:r w:rsidRPr="00C7549C">
        <w:rPr>
          <w:rFonts w:ascii="Times New Roman" w:hAnsi="Times New Roman"/>
          <w:sz w:val="24"/>
          <w:szCs w:val="24"/>
        </w:rPr>
        <w:t>.</w:t>
      </w:r>
    </w:p>
    <w:p w14:paraId="49A4125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Воздуховод.</w:t>
      </w:r>
    </w:p>
    <w:p w14:paraId="3661945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Ж.</w:t>
      </w:r>
      <w:r w:rsidRPr="00C7549C">
        <w:rPr>
          <w:rFonts w:ascii="Times New Roman" w:hAnsi="Times New Roman"/>
          <w:sz w:val="24"/>
          <w:szCs w:val="24"/>
        </w:rPr>
        <w:t xml:space="preserve"> Ножницы.</w:t>
      </w:r>
    </w:p>
    <w:p w14:paraId="5885830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З.</w:t>
      </w:r>
      <w:r w:rsidRPr="00C7549C">
        <w:rPr>
          <w:rFonts w:ascii="Times New Roman" w:hAnsi="Times New Roman"/>
          <w:sz w:val="24"/>
          <w:szCs w:val="24"/>
        </w:rPr>
        <w:t xml:space="preserve"> Скальпель.</w:t>
      </w:r>
    </w:p>
    <w:p w14:paraId="1501B70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И.</w:t>
      </w:r>
      <w:r w:rsidRPr="00C7549C">
        <w:rPr>
          <w:rFonts w:ascii="Times New Roman" w:hAnsi="Times New Roman"/>
          <w:sz w:val="24"/>
          <w:szCs w:val="24"/>
        </w:rPr>
        <w:t xml:space="preserve"> Расширитель трахеи.</w:t>
      </w:r>
    </w:p>
    <w:p w14:paraId="7DD78CE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21</w:t>
      </w:r>
      <w:r w:rsidRPr="00C7549C">
        <w:rPr>
          <w:rFonts w:ascii="Times New Roman" w:hAnsi="Times New Roman"/>
          <w:sz w:val="24"/>
          <w:szCs w:val="24"/>
        </w:rPr>
        <w:t xml:space="preserve">. Диаметру какого инструмента должна соответствовать длина разреза просвета </w:t>
      </w:r>
      <w:proofErr w:type="gramStart"/>
      <w:r w:rsidRPr="00C7549C">
        <w:rPr>
          <w:rFonts w:ascii="Times New Roman" w:hAnsi="Times New Roman"/>
          <w:sz w:val="24"/>
          <w:szCs w:val="24"/>
        </w:rPr>
        <w:t>трахеи ?</w:t>
      </w:r>
      <w:proofErr w:type="gramEnd"/>
    </w:p>
    <w:p w14:paraId="5145D32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Диаметру трахеостомической канюли.</w:t>
      </w:r>
    </w:p>
    <w:p w14:paraId="7EC1AF5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Диаметру воздуховода.</w:t>
      </w:r>
    </w:p>
    <w:p w14:paraId="6771983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Диаметру ранорасширителя.</w:t>
      </w:r>
    </w:p>
    <w:p w14:paraId="0BE8712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Диаметру расширителя трахеи.</w:t>
      </w:r>
    </w:p>
    <w:p w14:paraId="6F48FD5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Диаметру бронхоскопа.</w:t>
      </w:r>
    </w:p>
    <w:p w14:paraId="5E2AEFB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22</w:t>
      </w:r>
      <w:r w:rsidRPr="00C7549C">
        <w:rPr>
          <w:rFonts w:ascii="Times New Roman" w:hAnsi="Times New Roman"/>
          <w:sz w:val="24"/>
          <w:szCs w:val="24"/>
        </w:rPr>
        <w:t>. Укажите основной метод оперативного лечения диффузного токсического зоба.</w:t>
      </w:r>
    </w:p>
    <w:p w14:paraId="303AC02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Субтотальная резекция щитовидной железы по </w:t>
      </w:r>
      <w:r w:rsidRPr="00C7549C">
        <w:rPr>
          <w:rFonts w:ascii="Times New Roman" w:hAnsi="Times New Roman"/>
          <w:i/>
          <w:iCs/>
          <w:sz w:val="24"/>
          <w:szCs w:val="24"/>
        </w:rPr>
        <w:t>Николаеву</w:t>
      </w:r>
      <w:r w:rsidRPr="00C7549C">
        <w:rPr>
          <w:rFonts w:ascii="Times New Roman" w:hAnsi="Times New Roman"/>
          <w:sz w:val="24"/>
          <w:szCs w:val="24"/>
        </w:rPr>
        <w:t>.</w:t>
      </w:r>
    </w:p>
    <w:p w14:paraId="58EA8A5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Резекция щитовидной железы.</w:t>
      </w:r>
    </w:p>
    <w:p w14:paraId="38CABE5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Энуклеация.</w:t>
      </w:r>
    </w:p>
    <w:p w14:paraId="54F5F8E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Гемиструмэктомия.</w:t>
      </w:r>
    </w:p>
    <w:p w14:paraId="7B5AD78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Энуклеация с резекцией.</w:t>
      </w:r>
    </w:p>
    <w:p w14:paraId="670B9B4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23</w:t>
      </w:r>
      <w:r w:rsidRPr="00C7549C">
        <w:rPr>
          <w:rFonts w:ascii="Times New Roman" w:hAnsi="Times New Roman"/>
          <w:sz w:val="24"/>
          <w:szCs w:val="24"/>
        </w:rPr>
        <w:t xml:space="preserve">. Укажите основные характеристики субтотальной резекции щитовидной железы по </w:t>
      </w:r>
      <w:r w:rsidRPr="00C7549C">
        <w:rPr>
          <w:rFonts w:ascii="Times New Roman" w:hAnsi="Times New Roman"/>
          <w:i/>
          <w:iCs/>
          <w:sz w:val="24"/>
          <w:szCs w:val="24"/>
        </w:rPr>
        <w:t>Николаеву</w:t>
      </w:r>
      <w:r w:rsidRPr="00C7549C">
        <w:rPr>
          <w:rFonts w:ascii="Times New Roman" w:hAnsi="Times New Roman"/>
          <w:sz w:val="24"/>
          <w:szCs w:val="24"/>
        </w:rPr>
        <w:t>.</w:t>
      </w:r>
    </w:p>
    <w:p w14:paraId="434FE97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После резекции щитовидной железы остаётся не более 3–6 г вещества железы.</w:t>
      </w:r>
    </w:p>
    <w:p w14:paraId="6BBBBCA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Операцию производят субтотально.</w:t>
      </w:r>
    </w:p>
    <w:p w14:paraId="1C40AD9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Операцию производят без перевязки нижней щитовидной артерии на протяжении.</w:t>
      </w:r>
    </w:p>
    <w:p w14:paraId="784FE40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Операцию производят без перевязки верхней щитовидной артерии на протяжении.</w:t>
      </w:r>
    </w:p>
    <w:p w14:paraId="2BECA60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Операцию производят с перевязкой верхней щитовидной артерии на протяжении.</w:t>
      </w:r>
    </w:p>
    <w:p w14:paraId="30AA5C8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Операцию производят с перевязкой нижней щитовидной артерии на протяжении.</w:t>
      </w:r>
    </w:p>
    <w:p w14:paraId="12AD1FF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24</w:t>
      </w:r>
      <w:r w:rsidRPr="00C7549C">
        <w:rPr>
          <w:rFonts w:ascii="Times New Roman" w:hAnsi="Times New Roman"/>
          <w:sz w:val="24"/>
          <w:szCs w:val="24"/>
        </w:rPr>
        <w:t>. Какие осложнения могут возникать при субфасциальной субтотальной резекции?</w:t>
      </w:r>
    </w:p>
    <w:p w14:paraId="16AFBD3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Повреждение блуждающего нерва.</w:t>
      </w:r>
    </w:p>
    <w:p w14:paraId="6EFABE3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Кровотечение.</w:t>
      </w:r>
    </w:p>
    <w:p w14:paraId="245F6E7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Удаление паращитовидных желёз.</w:t>
      </w:r>
    </w:p>
    <w:p w14:paraId="7C1E81A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Повреждение возвратного нерва.</w:t>
      </w:r>
    </w:p>
    <w:p w14:paraId="3960F87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Сдавление возвратного нерва гематомой.</w:t>
      </w:r>
    </w:p>
    <w:p w14:paraId="5829304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Е.</w:t>
      </w:r>
      <w:r w:rsidRPr="00C7549C">
        <w:rPr>
          <w:rFonts w:ascii="Times New Roman" w:hAnsi="Times New Roman"/>
          <w:sz w:val="24"/>
          <w:szCs w:val="24"/>
        </w:rPr>
        <w:t xml:space="preserve"> Асфиксия.</w:t>
      </w:r>
    </w:p>
    <w:p w14:paraId="3F2D99A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Ж.</w:t>
      </w:r>
      <w:r w:rsidRPr="00C7549C">
        <w:rPr>
          <w:rFonts w:ascii="Times New Roman" w:hAnsi="Times New Roman"/>
          <w:sz w:val="24"/>
          <w:szCs w:val="24"/>
        </w:rPr>
        <w:t xml:space="preserve"> Нарушение голоса (осиплость, афония).</w:t>
      </w:r>
    </w:p>
    <w:p w14:paraId="536BE27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З.</w:t>
      </w:r>
      <w:r w:rsidRPr="00C7549C">
        <w:rPr>
          <w:rFonts w:ascii="Times New Roman" w:hAnsi="Times New Roman"/>
          <w:sz w:val="24"/>
          <w:szCs w:val="24"/>
        </w:rPr>
        <w:t xml:space="preserve"> Воздушная эмболия.</w:t>
      </w:r>
    </w:p>
    <w:p w14:paraId="6CDD0BA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И.</w:t>
      </w:r>
      <w:r w:rsidRPr="00C7549C">
        <w:rPr>
          <w:rFonts w:ascii="Times New Roman" w:hAnsi="Times New Roman"/>
          <w:sz w:val="24"/>
          <w:szCs w:val="24"/>
        </w:rPr>
        <w:t xml:space="preserve"> Рецидив токсического зоба.</w:t>
      </w:r>
    </w:p>
    <w:p w14:paraId="77143C7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25</w:t>
      </w:r>
      <w:r w:rsidRPr="00C7549C">
        <w:rPr>
          <w:rFonts w:ascii="Times New Roman" w:hAnsi="Times New Roman"/>
          <w:sz w:val="24"/>
          <w:szCs w:val="24"/>
        </w:rPr>
        <w:t>. Укажите основные методы оперативного лечения узлового зоба.</w:t>
      </w:r>
    </w:p>
    <w:p w14:paraId="5E60696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А.</w:t>
      </w:r>
      <w:r w:rsidRPr="00C7549C">
        <w:rPr>
          <w:rFonts w:ascii="Times New Roman" w:hAnsi="Times New Roman"/>
          <w:sz w:val="24"/>
          <w:szCs w:val="24"/>
        </w:rPr>
        <w:t xml:space="preserve"> Субфасциальная субтотальная резекция доли щитовидной железы с узлом.</w:t>
      </w:r>
    </w:p>
    <w:p w14:paraId="33B7D1C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Б.</w:t>
      </w:r>
      <w:r w:rsidRPr="00C7549C">
        <w:rPr>
          <w:rFonts w:ascii="Times New Roman" w:hAnsi="Times New Roman"/>
          <w:sz w:val="24"/>
          <w:szCs w:val="24"/>
        </w:rPr>
        <w:t xml:space="preserve"> Резекция щитовидной железы.</w:t>
      </w:r>
    </w:p>
    <w:p w14:paraId="2DF8B9A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В.</w:t>
      </w:r>
      <w:r w:rsidRPr="00C7549C">
        <w:rPr>
          <w:rFonts w:ascii="Times New Roman" w:hAnsi="Times New Roman"/>
          <w:sz w:val="24"/>
          <w:szCs w:val="24"/>
        </w:rPr>
        <w:t xml:space="preserve"> Струмэктомия.</w:t>
      </w:r>
    </w:p>
    <w:p w14:paraId="39F82CF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Г.</w:t>
      </w:r>
      <w:r w:rsidRPr="00C7549C">
        <w:rPr>
          <w:rFonts w:ascii="Times New Roman" w:hAnsi="Times New Roman"/>
          <w:sz w:val="24"/>
          <w:szCs w:val="24"/>
        </w:rPr>
        <w:t xml:space="preserve"> Энуклеация.</w:t>
      </w:r>
    </w:p>
    <w:p w14:paraId="00E2CB8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t>Д.</w:t>
      </w:r>
      <w:r w:rsidRPr="00C7549C">
        <w:rPr>
          <w:rFonts w:ascii="Times New Roman" w:hAnsi="Times New Roman"/>
          <w:sz w:val="24"/>
          <w:szCs w:val="24"/>
        </w:rPr>
        <w:t xml:space="preserve"> Гемитиреоидэктомия.</w:t>
      </w:r>
    </w:p>
    <w:p w14:paraId="17A6461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b/>
          <w:bCs/>
          <w:sz w:val="24"/>
          <w:szCs w:val="24"/>
        </w:rPr>
        <w:lastRenderedPageBreak/>
        <w:t>Е.</w:t>
      </w:r>
      <w:r w:rsidRPr="00C7549C">
        <w:rPr>
          <w:rFonts w:ascii="Times New Roman" w:hAnsi="Times New Roman"/>
          <w:sz w:val="24"/>
          <w:szCs w:val="24"/>
        </w:rPr>
        <w:t xml:space="preserve"> Энуклеация с резекцией.</w:t>
      </w:r>
    </w:p>
    <w:p w14:paraId="60DCCB75" w14:textId="77777777" w:rsidR="00C7549C" w:rsidRPr="00C7549C" w:rsidRDefault="00C7549C" w:rsidP="00C7549C">
      <w:pPr>
        <w:spacing w:after="0"/>
        <w:rPr>
          <w:rFonts w:ascii="Times New Roman" w:hAnsi="Times New Roman"/>
          <w:sz w:val="24"/>
          <w:szCs w:val="24"/>
        </w:rPr>
      </w:pPr>
    </w:p>
    <w:p w14:paraId="117635B0"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2.</w:t>
      </w:r>
    </w:p>
    <w:p w14:paraId="7EF66B90" w14:textId="77777777" w:rsidR="00C7549C" w:rsidRPr="00C7549C" w:rsidRDefault="00C7549C" w:rsidP="00C7549C">
      <w:pPr>
        <w:spacing w:after="0"/>
        <w:rPr>
          <w:rFonts w:ascii="Times New Roman" w:hAnsi="Times New Roman"/>
          <w:sz w:val="24"/>
          <w:szCs w:val="24"/>
        </w:rPr>
      </w:pPr>
    </w:p>
    <w:p w14:paraId="4E897038"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2.1. Индивидуальное собеседование по анатомическим препаратам</w:t>
      </w:r>
    </w:p>
    <w:p w14:paraId="09A2E665" w14:textId="77777777" w:rsidR="00C7549C" w:rsidRPr="00C7549C" w:rsidRDefault="00C7549C" w:rsidP="00C7549C">
      <w:pPr>
        <w:spacing w:after="0"/>
        <w:rPr>
          <w:rFonts w:ascii="Times New Roman" w:hAnsi="Times New Roman"/>
          <w:sz w:val="24"/>
          <w:szCs w:val="24"/>
        </w:rPr>
      </w:pPr>
    </w:p>
    <w:p w14:paraId="496D603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строение внешних ориентиров шеи.</w:t>
      </w:r>
    </w:p>
    <w:p w14:paraId="04103E2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строение медиального треугольника шеи.</w:t>
      </w:r>
    </w:p>
    <w:p w14:paraId="7E2D056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строение латерального треугольника шеи.</w:t>
      </w:r>
    </w:p>
    <w:p w14:paraId="20362DB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строение фасций.</w:t>
      </w:r>
    </w:p>
    <w:p w14:paraId="5983CC5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строение межфасциальных пространств шеи, их клиническое значение.</w:t>
      </w:r>
    </w:p>
    <w:p w14:paraId="30424AA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нервы передней поверхности шеи.</w:t>
      </w:r>
    </w:p>
    <w:p w14:paraId="7A36622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артерии передней поверхности шеи.</w:t>
      </w:r>
    </w:p>
    <w:p w14:paraId="13602D3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вены передней поверхности шеи.</w:t>
      </w:r>
    </w:p>
    <w:p w14:paraId="6BB34F8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строение задней поверхности шеи.</w:t>
      </w:r>
    </w:p>
    <w:p w14:paraId="58FFB36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топографию органов шеи.</w:t>
      </w:r>
    </w:p>
    <w:p w14:paraId="6491847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нервы задней поверхности шеи.</w:t>
      </w:r>
    </w:p>
    <w:p w14:paraId="3D93256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артерии задней поверхности шеи.</w:t>
      </w:r>
    </w:p>
    <w:p w14:paraId="510F341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вены задней поверхности шеи.</w:t>
      </w:r>
    </w:p>
    <w:p w14:paraId="4F4E355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Показать на препарате и объяснить врожденные пороки развития шеи.</w:t>
      </w:r>
    </w:p>
    <w:p w14:paraId="066216EB" w14:textId="77777777" w:rsidR="00C7549C" w:rsidRPr="00C7549C" w:rsidRDefault="00C7549C" w:rsidP="00C7549C">
      <w:pPr>
        <w:spacing w:after="0"/>
        <w:rPr>
          <w:rFonts w:ascii="Times New Roman" w:hAnsi="Times New Roman"/>
          <w:sz w:val="24"/>
          <w:szCs w:val="24"/>
        </w:rPr>
      </w:pPr>
    </w:p>
    <w:p w14:paraId="7C15D896"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2.2. Индивидуальное собеседование по муляжам</w:t>
      </w:r>
    </w:p>
    <w:p w14:paraId="6D22DA91" w14:textId="77777777" w:rsidR="00C7549C" w:rsidRPr="00C7549C" w:rsidRDefault="00C7549C" w:rsidP="00C7549C">
      <w:pPr>
        <w:spacing w:after="0"/>
        <w:rPr>
          <w:rFonts w:ascii="Times New Roman" w:hAnsi="Times New Roman"/>
          <w:sz w:val="24"/>
          <w:szCs w:val="24"/>
        </w:rPr>
      </w:pPr>
    </w:p>
    <w:p w14:paraId="6D27D20D" w14:textId="77777777" w:rsidR="00C7549C" w:rsidRPr="00C7549C" w:rsidRDefault="00C7549C" w:rsidP="00517C15">
      <w:pPr>
        <w:numPr>
          <w:ilvl w:val="0"/>
          <w:numId w:val="11"/>
        </w:numPr>
        <w:spacing w:after="0"/>
        <w:ind w:left="426"/>
        <w:contextualSpacing/>
        <w:rPr>
          <w:rFonts w:ascii="Times New Roman" w:hAnsi="Times New Roman"/>
          <w:sz w:val="24"/>
          <w:szCs w:val="24"/>
        </w:rPr>
      </w:pPr>
      <w:r w:rsidRPr="00C7549C">
        <w:rPr>
          <w:rFonts w:ascii="Times New Roman" w:hAnsi="Times New Roman"/>
          <w:sz w:val="24"/>
          <w:szCs w:val="24"/>
        </w:rPr>
        <w:t>Показать на препарате и объяснить технику операций на сосудах шеи.</w:t>
      </w:r>
    </w:p>
    <w:p w14:paraId="2BB233C9" w14:textId="77777777" w:rsidR="00C7549C" w:rsidRPr="00C7549C" w:rsidRDefault="00C7549C" w:rsidP="00517C15">
      <w:pPr>
        <w:numPr>
          <w:ilvl w:val="0"/>
          <w:numId w:val="11"/>
        </w:numPr>
        <w:spacing w:after="0"/>
        <w:ind w:left="426"/>
        <w:contextualSpacing/>
        <w:rPr>
          <w:rFonts w:ascii="Times New Roman" w:hAnsi="Times New Roman"/>
          <w:sz w:val="24"/>
          <w:szCs w:val="24"/>
        </w:rPr>
      </w:pPr>
      <w:r w:rsidRPr="00C7549C">
        <w:rPr>
          <w:rFonts w:ascii="Times New Roman" w:hAnsi="Times New Roman"/>
          <w:sz w:val="24"/>
          <w:szCs w:val="24"/>
        </w:rPr>
        <w:t>Показать на препарате и объяснить технику операций на абсцессах и флегмонах шеи.</w:t>
      </w:r>
    </w:p>
    <w:p w14:paraId="6E79719F" w14:textId="77777777" w:rsidR="00C7549C" w:rsidRPr="00C7549C" w:rsidRDefault="00C7549C" w:rsidP="00517C15">
      <w:pPr>
        <w:numPr>
          <w:ilvl w:val="0"/>
          <w:numId w:val="11"/>
        </w:numPr>
        <w:spacing w:after="0"/>
        <w:ind w:left="426"/>
        <w:contextualSpacing/>
        <w:rPr>
          <w:rFonts w:ascii="Times New Roman" w:hAnsi="Times New Roman"/>
          <w:sz w:val="24"/>
          <w:szCs w:val="24"/>
        </w:rPr>
      </w:pPr>
      <w:r w:rsidRPr="00C7549C">
        <w:rPr>
          <w:rFonts w:ascii="Times New Roman" w:hAnsi="Times New Roman"/>
          <w:sz w:val="24"/>
          <w:szCs w:val="24"/>
        </w:rPr>
        <w:t>Показать на препарате и объяснить технику операций на воздухоносных путях.</w:t>
      </w:r>
    </w:p>
    <w:p w14:paraId="4408C52A" w14:textId="77777777" w:rsidR="00C7549C" w:rsidRPr="00C7549C" w:rsidRDefault="00C7549C" w:rsidP="00517C15">
      <w:pPr>
        <w:numPr>
          <w:ilvl w:val="0"/>
          <w:numId w:val="11"/>
        </w:numPr>
        <w:spacing w:after="0"/>
        <w:ind w:left="426"/>
        <w:contextualSpacing/>
        <w:rPr>
          <w:rFonts w:ascii="Times New Roman" w:hAnsi="Times New Roman"/>
          <w:sz w:val="24"/>
          <w:szCs w:val="24"/>
        </w:rPr>
      </w:pPr>
      <w:r w:rsidRPr="00C7549C">
        <w:rPr>
          <w:rFonts w:ascii="Times New Roman" w:hAnsi="Times New Roman"/>
          <w:sz w:val="24"/>
          <w:szCs w:val="24"/>
        </w:rPr>
        <w:t>Показать на препарате и объяснить технику операций на щитовидной железе.</w:t>
      </w:r>
    </w:p>
    <w:p w14:paraId="1F80C562" w14:textId="77777777" w:rsidR="00C7549C" w:rsidRPr="00C7549C" w:rsidRDefault="00C7549C" w:rsidP="00517C15">
      <w:pPr>
        <w:numPr>
          <w:ilvl w:val="0"/>
          <w:numId w:val="11"/>
        </w:numPr>
        <w:spacing w:after="0"/>
        <w:ind w:left="426"/>
        <w:contextualSpacing/>
        <w:rPr>
          <w:rFonts w:ascii="Times New Roman" w:hAnsi="Times New Roman"/>
          <w:sz w:val="24"/>
          <w:szCs w:val="24"/>
        </w:rPr>
      </w:pPr>
      <w:r w:rsidRPr="00C7549C">
        <w:rPr>
          <w:rFonts w:ascii="Times New Roman" w:hAnsi="Times New Roman"/>
          <w:sz w:val="24"/>
          <w:szCs w:val="24"/>
        </w:rPr>
        <w:t>Показать на препарате и объяснить технику операций на врожденных пороках шеи.</w:t>
      </w:r>
    </w:p>
    <w:p w14:paraId="2A211460"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3</w:t>
      </w:r>
    </w:p>
    <w:p w14:paraId="52175D32" w14:textId="77777777" w:rsidR="00C7549C" w:rsidRPr="00C7549C" w:rsidRDefault="00C7549C" w:rsidP="00C7549C">
      <w:pPr>
        <w:spacing w:after="0"/>
        <w:jc w:val="center"/>
        <w:rPr>
          <w:rFonts w:ascii="Times New Roman" w:hAnsi="Times New Roman"/>
          <w:b/>
          <w:sz w:val="24"/>
          <w:szCs w:val="24"/>
        </w:rPr>
      </w:pPr>
    </w:p>
    <w:p w14:paraId="655F3B73"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14:paraId="1178A763" w14:textId="77777777" w:rsidR="00C7549C" w:rsidRPr="00C7549C" w:rsidRDefault="00C7549C" w:rsidP="00C7549C">
      <w:pPr>
        <w:spacing w:after="0"/>
        <w:rPr>
          <w:rFonts w:ascii="Times New Roman" w:hAnsi="Times New Roman"/>
          <w:sz w:val="24"/>
          <w:szCs w:val="24"/>
        </w:rPr>
      </w:pPr>
    </w:p>
    <w:p w14:paraId="5CBA3710"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 xml:space="preserve">Послойная топография надподъязычной области. </w:t>
      </w:r>
    </w:p>
    <w:p w14:paraId="6EDF4032"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 xml:space="preserve">Послойная топография подподбородочный треугольник </w:t>
      </w:r>
    </w:p>
    <w:p w14:paraId="05AEA0C6"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 xml:space="preserve">Послойная топография подподъязычной области. </w:t>
      </w:r>
    </w:p>
    <w:p w14:paraId="175A80E8"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 xml:space="preserve">Послойная топография медиального треугольника шеи. </w:t>
      </w:r>
    </w:p>
    <w:p w14:paraId="061007DF"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Послойная топография латерального треугольника шеи.</w:t>
      </w:r>
    </w:p>
    <w:p w14:paraId="300AA358"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Хирургические доступы к органам шеи. Особенности первичной хирургической обработки ран шеи. Обнажение сонных артерий. Перевязка наружной сонной артерии.</w:t>
      </w:r>
    </w:p>
    <w:p w14:paraId="23293CB0"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Операции Ванаха и Крайля.</w:t>
      </w:r>
    </w:p>
    <w:p w14:paraId="0009FDFD"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Анестезия шейного сплетения. Блокада плечевого сплетения по Куленкампфу. Вагосимпатическая блокада по Вишневскому.</w:t>
      </w:r>
    </w:p>
    <w:p w14:paraId="1A61826B"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Операции на щитовидной железе (при узловом зобе, при тиреотоксикозе, при раке).</w:t>
      </w:r>
    </w:p>
    <w:p w14:paraId="29D4FC7E"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lastRenderedPageBreak/>
        <w:t>Трахеостомия: показания, инструменты, техника операции. Верхняя трахеостомия. Нижняя трахеостомия. Коникотомия.</w:t>
      </w:r>
    </w:p>
    <w:p w14:paraId="6AE7490D" w14:textId="77777777" w:rsidR="00C7549C" w:rsidRPr="00C7549C" w:rsidRDefault="00C7549C" w:rsidP="00517C15">
      <w:pPr>
        <w:numPr>
          <w:ilvl w:val="0"/>
          <w:numId w:val="12"/>
        </w:numPr>
        <w:spacing w:after="0"/>
        <w:ind w:left="426"/>
        <w:contextualSpacing/>
        <w:rPr>
          <w:rFonts w:ascii="Times New Roman" w:hAnsi="Times New Roman"/>
          <w:sz w:val="24"/>
          <w:szCs w:val="24"/>
        </w:rPr>
      </w:pPr>
      <w:r w:rsidRPr="00C7549C">
        <w:rPr>
          <w:rFonts w:ascii="Times New Roman" w:hAnsi="Times New Roman"/>
          <w:sz w:val="24"/>
          <w:szCs w:val="24"/>
        </w:rPr>
        <w:t>Пункция и катетеризация подключичной вены.</w:t>
      </w:r>
    </w:p>
    <w:p w14:paraId="45EA7933" w14:textId="77777777" w:rsidR="00C7549C" w:rsidRPr="00C7549C" w:rsidRDefault="00C7549C" w:rsidP="00C7549C">
      <w:pPr>
        <w:spacing w:after="0"/>
        <w:rPr>
          <w:rFonts w:ascii="Times New Roman" w:hAnsi="Times New Roman"/>
          <w:sz w:val="24"/>
          <w:szCs w:val="24"/>
        </w:rPr>
      </w:pPr>
    </w:p>
    <w:p w14:paraId="4F386E92"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3.2. Решение ситуационных задач </w:t>
      </w:r>
    </w:p>
    <w:p w14:paraId="42F6B719" w14:textId="77777777" w:rsidR="00C7549C" w:rsidRPr="00C7549C" w:rsidRDefault="00C7549C" w:rsidP="00C7549C">
      <w:pPr>
        <w:spacing w:after="0"/>
        <w:rPr>
          <w:rFonts w:ascii="Times New Roman" w:hAnsi="Times New Roman"/>
          <w:sz w:val="24"/>
          <w:szCs w:val="24"/>
        </w:rPr>
      </w:pPr>
    </w:p>
    <w:p w14:paraId="0DDB0EA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w:t>
      </w:r>
      <w:r w:rsidRPr="00C7549C">
        <w:rPr>
          <w:rFonts w:ascii="Times New Roman" w:hAnsi="Times New Roman"/>
          <w:sz w:val="24"/>
          <w:szCs w:val="24"/>
        </w:rPr>
        <w:tab/>
        <w:t>У больного раком нижней губы обнаружен узел в поднижнечелюстной слюнной железе, что вероятнее всего, следствием метастазирования раковых клеток по?</w:t>
      </w:r>
    </w:p>
    <w:p w14:paraId="27CEDF7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w:t>
      </w:r>
      <w:r w:rsidRPr="00C7549C">
        <w:rPr>
          <w:rFonts w:ascii="Times New Roman" w:hAnsi="Times New Roman"/>
          <w:sz w:val="24"/>
          <w:szCs w:val="24"/>
        </w:rPr>
        <w:tab/>
        <w:t xml:space="preserve">Выполняя нижнюю трахиостомию, хирург, проходя надгрудинное межапоневротичесое пространство, должен остерегаться повреждения чего? </w:t>
      </w:r>
    </w:p>
    <w:p w14:paraId="465F78D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w:t>
      </w:r>
      <w:r w:rsidRPr="00C7549C">
        <w:rPr>
          <w:rFonts w:ascii="Times New Roman" w:hAnsi="Times New Roman"/>
          <w:sz w:val="24"/>
          <w:szCs w:val="24"/>
        </w:rPr>
        <w:tab/>
        <w:t>В больницу доставлен тяжелый больной с гнойным медиастенитом как осложнением заглоточного абсцесса. Как гной спустился в заднее средостение?</w:t>
      </w:r>
    </w:p>
    <w:p w14:paraId="57AB110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4.</w:t>
      </w:r>
      <w:r w:rsidRPr="00C7549C">
        <w:rPr>
          <w:rFonts w:ascii="Times New Roman" w:hAnsi="Times New Roman"/>
          <w:sz w:val="24"/>
          <w:szCs w:val="24"/>
        </w:rPr>
        <w:tab/>
        <w:t>При выполнении нижней трахиостомии срединным доступом после проникновения в предтрахиальное пространство внезапно возникло сильное кровотечение. Какая артерия повредилась?</w:t>
      </w:r>
    </w:p>
    <w:p w14:paraId="58B8A28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5.</w:t>
      </w:r>
      <w:r w:rsidRPr="00C7549C">
        <w:rPr>
          <w:rFonts w:ascii="Times New Roman" w:hAnsi="Times New Roman"/>
          <w:sz w:val="24"/>
          <w:szCs w:val="24"/>
        </w:rPr>
        <w:tab/>
        <w:t>Во время струмэктомии, выполняемой под местной анестезией, при наложении зажимов на кровеносные сосуды щитовидной железы у больного возникла осиплость голоса. Почему?</w:t>
      </w:r>
    </w:p>
    <w:p w14:paraId="3E406B0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6.</w:t>
      </w:r>
      <w:r w:rsidRPr="00C7549C">
        <w:rPr>
          <w:rFonts w:ascii="Times New Roman" w:hAnsi="Times New Roman"/>
          <w:sz w:val="24"/>
          <w:szCs w:val="24"/>
        </w:rPr>
        <w:tab/>
        <w:t>Когда хирург проводит разрез при трахиостомии по средней линии, то должны быть совмещены по обной линии в области шеи два ориентира. Какие?</w:t>
      </w:r>
    </w:p>
    <w:p w14:paraId="48572F7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7.</w:t>
      </w:r>
      <w:r w:rsidRPr="00C7549C">
        <w:rPr>
          <w:rFonts w:ascii="Times New Roman" w:hAnsi="Times New Roman"/>
          <w:sz w:val="24"/>
          <w:szCs w:val="24"/>
        </w:rPr>
        <w:tab/>
        <w:t xml:space="preserve">У больного есть признаки </w:t>
      </w:r>
      <w:proofErr w:type="gramStart"/>
      <w:r w:rsidRPr="00C7549C">
        <w:rPr>
          <w:rFonts w:ascii="Times New Roman" w:hAnsi="Times New Roman"/>
          <w:sz w:val="24"/>
          <w:szCs w:val="24"/>
        </w:rPr>
        <w:t>плевро-пульмонального</w:t>
      </w:r>
      <w:proofErr w:type="gramEnd"/>
      <w:r w:rsidRPr="00C7549C">
        <w:rPr>
          <w:rFonts w:ascii="Times New Roman" w:hAnsi="Times New Roman"/>
          <w:sz w:val="24"/>
          <w:szCs w:val="24"/>
        </w:rPr>
        <w:t xml:space="preserve"> шока. Какую блокаду ему необходимо провести?</w:t>
      </w:r>
    </w:p>
    <w:p w14:paraId="53C55B2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8.</w:t>
      </w:r>
      <w:r w:rsidRPr="00C7549C">
        <w:rPr>
          <w:rFonts w:ascii="Times New Roman" w:hAnsi="Times New Roman"/>
          <w:sz w:val="24"/>
          <w:szCs w:val="24"/>
        </w:rPr>
        <w:tab/>
        <w:t>При обнажении пищевода на шее применяется левосторонний доступ. Почему?</w:t>
      </w:r>
    </w:p>
    <w:p w14:paraId="554695F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9.</w:t>
      </w:r>
      <w:r w:rsidRPr="00C7549C">
        <w:rPr>
          <w:rFonts w:ascii="Times New Roman" w:hAnsi="Times New Roman"/>
          <w:sz w:val="24"/>
          <w:szCs w:val="24"/>
        </w:rPr>
        <w:tab/>
        <w:t>При блокаде по Куленкампфу плечевого сплетения в пределах лопаточно-ключичного треугольника где оно располагается?</w:t>
      </w:r>
    </w:p>
    <w:p w14:paraId="0FF545A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10.</w:t>
      </w:r>
      <w:r w:rsidRPr="00C7549C">
        <w:rPr>
          <w:rFonts w:ascii="Times New Roman" w:hAnsi="Times New Roman"/>
          <w:sz w:val="24"/>
          <w:szCs w:val="24"/>
        </w:rPr>
        <w:tab/>
        <w:t>У ребенка, больного дифтерией, возникли резкие затруднения внешнего дыхания, появился акроцианоз, в дыхании участвуют вспомогательные мышцы. Какая срочная операция показана ребенку? Назовите осложнения, которые встречаются при этой операции. Перечислите специальные инструменты, необходимые для её выполнения.</w:t>
      </w:r>
    </w:p>
    <w:p w14:paraId="4F7D2434" w14:textId="77777777" w:rsidR="00C7549C" w:rsidRDefault="00C7549C" w:rsidP="00C7549C">
      <w:pPr>
        <w:spacing w:after="0"/>
        <w:jc w:val="both"/>
        <w:rPr>
          <w:rFonts w:ascii="Times New Roman" w:hAnsi="Times New Roman"/>
          <w:sz w:val="24"/>
          <w:szCs w:val="24"/>
        </w:rPr>
      </w:pPr>
      <w:r w:rsidRPr="00C7549C">
        <w:rPr>
          <w:rFonts w:ascii="Times New Roman" w:hAnsi="Times New Roman"/>
          <w:sz w:val="24"/>
          <w:szCs w:val="24"/>
        </w:rPr>
        <w:br w:type="page"/>
      </w:r>
    </w:p>
    <w:p w14:paraId="0EE2BC41" w14:textId="54EF88E4" w:rsidR="00C7549C" w:rsidRPr="00C7549C" w:rsidRDefault="00C7549C" w:rsidP="00C7549C">
      <w:pPr>
        <w:spacing w:after="0"/>
        <w:ind w:left="720" w:right="368" w:firstLine="900"/>
        <w:jc w:val="both"/>
        <w:rPr>
          <w:rFonts w:ascii="Times New Roman" w:hAnsi="Times New Roman"/>
          <w:b/>
          <w:sz w:val="24"/>
          <w:szCs w:val="24"/>
        </w:rPr>
      </w:pPr>
      <w:r w:rsidRPr="00C7549C">
        <w:rPr>
          <w:rFonts w:ascii="Times New Roman" w:hAnsi="Times New Roman"/>
          <w:b/>
          <w:sz w:val="24"/>
          <w:szCs w:val="24"/>
        </w:rPr>
        <w:lastRenderedPageBreak/>
        <w:t xml:space="preserve">Промежуточная аттестации – </w:t>
      </w:r>
      <w:r w:rsidR="006F187F">
        <w:rPr>
          <w:rFonts w:ascii="Times New Roman" w:hAnsi="Times New Roman"/>
          <w:b/>
          <w:sz w:val="24"/>
          <w:szCs w:val="24"/>
        </w:rPr>
        <w:t>зачет</w:t>
      </w:r>
    </w:p>
    <w:p w14:paraId="2B5CC987" w14:textId="77777777" w:rsidR="00C7549C" w:rsidRPr="00C7549C" w:rsidRDefault="00C7549C" w:rsidP="00C7549C">
      <w:pPr>
        <w:spacing w:after="0"/>
        <w:ind w:right="368"/>
        <w:jc w:val="both"/>
        <w:rPr>
          <w:rFonts w:ascii="Times New Roman" w:hAnsi="Times New Roman"/>
          <w:sz w:val="24"/>
          <w:szCs w:val="24"/>
        </w:rPr>
      </w:pPr>
    </w:p>
    <w:p w14:paraId="21AC1790" w14:textId="5264FD11" w:rsidR="00C7549C" w:rsidRPr="00C7549C" w:rsidRDefault="00C7549C" w:rsidP="00C7549C">
      <w:pPr>
        <w:spacing w:after="0"/>
        <w:ind w:right="368" w:firstLine="708"/>
        <w:jc w:val="both"/>
        <w:rPr>
          <w:rFonts w:ascii="Times New Roman" w:hAnsi="Times New Roman"/>
          <w:b/>
          <w:sz w:val="24"/>
          <w:szCs w:val="24"/>
        </w:rPr>
      </w:pPr>
      <w:r w:rsidRPr="00C7549C">
        <w:rPr>
          <w:rFonts w:ascii="Times New Roman" w:hAnsi="Times New Roman"/>
          <w:b/>
          <w:sz w:val="24"/>
          <w:szCs w:val="24"/>
        </w:rPr>
        <w:t xml:space="preserve">Вопросы к </w:t>
      </w:r>
      <w:r w:rsidR="006F187F">
        <w:rPr>
          <w:rFonts w:ascii="Times New Roman" w:hAnsi="Times New Roman"/>
          <w:b/>
          <w:sz w:val="24"/>
          <w:szCs w:val="24"/>
        </w:rPr>
        <w:t>зачету</w:t>
      </w:r>
      <w:r w:rsidRPr="00C7549C">
        <w:rPr>
          <w:rFonts w:ascii="Times New Roman" w:hAnsi="Times New Roman"/>
          <w:b/>
          <w:sz w:val="24"/>
          <w:szCs w:val="24"/>
        </w:rPr>
        <w:t>:</w:t>
      </w:r>
    </w:p>
    <w:p w14:paraId="6210A8C8" w14:textId="77777777" w:rsidR="00AD32B7" w:rsidRDefault="00C7549C" w:rsidP="00F80F3D">
      <w:pPr>
        <w:pStyle w:val="a7"/>
        <w:numPr>
          <w:ilvl w:val="0"/>
          <w:numId w:val="16"/>
        </w:numPr>
        <w:spacing w:before="100" w:beforeAutospacing="1" w:after="100" w:afterAutospacing="1"/>
        <w:ind w:left="709" w:right="368"/>
        <w:jc w:val="both"/>
        <w:rPr>
          <w:rFonts w:ascii="Times New Roman" w:hAnsi="Times New Roman"/>
          <w:sz w:val="24"/>
          <w:szCs w:val="24"/>
        </w:rPr>
      </w:pPr>
      <w:r w:rsidRPr="00AD32B7">
        <w:rPr>
          <w:rFonts w:ascii="Times New Roman" w:hAnsi="Times New Roman"/>
          <w:sz w:val="24"/>
          <w:szCs w:val="24"/>
        </w:rPr>
        <w:t xml:space="preserve">Предмет и задачи топографической анатомии и оперативной хирургии. Основные понятия топографической анатомии (область, скелетотопия, синтопия, голотопия, проекция образований на кожу). </w:t>
      </w:r>
    </w:p>
    <w:p w14:paraId="3427E6B6" w14:textId="77777777" w:rsidR="00AD32B7" w:rsidRDefault="00C7549C" w:rsidP="00F80F3D">
      <w:pPr>
        <w:pStyle w:val="a7"/>
        <w:numPr>
          <w:ilvl w:val="0"/>
          <w:numId w:val="16"/>
        </w:numPr>
        <w:spacing w:before="100" w:beforeAutospacing="1" w:after="100" w:afterAutospacing="1"/>
        <w:ind w:left="709" w:right="368"/>
        <w:jc w:val="both"/>
        <w:rPr>
          <w:rFonts w:ascii="Times New Roman" w:hAnsi="Times New Roman"/>
          <w:sz w:val="24"/>
          <w:szCs w:val="24"/>
        </w:rPr>
      </w:pPr>
      <w:r w:rsidRPr="00AD32B7">
        <w:rPr>
          <w:rFonts w:ascii="Times New Roman" w:hAnsi="Times New Roman"/>
          <w:sz w:val="24"/>
          <w:szCs w:val="24"/>
        </w:rPr>
        <w:t xml:space="preserve">Методы топографо-анатомических исследований на живом человеке (проекционная анатомия, рентгеноскопия, рентгенография, компьютерная томография, ультразвуковые и другие современные методы исследований). </w:t>
      </w:r>
    </w:p>
    <w:p w14:paraId="79CA96BA" w14:textId="77777777" w:rsidR="00C7549C" w:rsidRPr="00AD32B7" w:rsidRDefault="00C7549C" w:rsidP="00F80F3D">
      <w:pPr>
        <w:pStyle w:val="a7"/>
        <w:numPr>
          <w:ilvl w:val="0"/>
          <w:numId w:val="16"/>
        </w:numPr>
        <w:spacing w:before="100" w:beforeAutospacing="1" w:after="100" w:afterAutospacing="1"/>
        <w:ind w:left="709" w:right="368"/>
        <w:jc w:val="both"/>
        <w:rPr>
          <w:rFonts w:ascii="Times New Roman" w:hAnsi="Times New Roman"/>
          <w:sz w:val="24"/>
          <w:szCs w:val="24"/>
        </w:rPr>
      </w:pPr>
      <w:r w:rsidRPr="00AD32B7">
        <w:rPr>
          <w:rFonts w:ascii="Times New Roman" w:hAnsi="Times New Roman"/>
          <w:sz w:val="24"/>
          <w:szCs w:val="24"/>
        </w:rPr>
        <w:t xml:space="preserve">Методы топографо-анатомических исследований на трупе (послойное анатомическое препарирование, распилы замороженных трупов по Н. И. Пирогову, коррозионные препараты и т. п.). </w:t>
      </w:r>
    </w:p>
    <w:p w14:paraId="6C0549C4"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Лобно-теменно-затылочная область. Слои, сосуды, нервы. </w:t>
      </w:r>
    </w:p>
    <w:p w14:paraId="21EBC922"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Височная область. Слои, сосуды, нервы, Клетчаточные пространства и их связь с клетчаткой соседних областей. </w:t>
      </w:r>
    </w:p>
    <w:p w14:paraId="6D8FEA9A"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Черепно-мозговая топография (схема Крёнлайна). </w:t>
      </w:r>
    </w:p>
    <w:p w14:paraId="4527FA33"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Оболочки головного мозга. Синусы твёрдой мозговой оболочки. </w:t>
      </w:r>
    </w:p>
    <w:p w14:paraId="29B651DE"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Анастомозы вен мозгового отдела головы и лица с синусами твёрдой мозговой оболочки. </w:t>
      </w:r>
    </w:p>
    <w:p w14:paraId="526F753C"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Образование и отток спинномозговой жидкости. </w:t>
      </w:r>
    </w:p>
    <w:p w14:paraId="18F1527F"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Основание черепа, отверстия и образования в них проходящие. </w:t>
      </w:r>
    </w:p>
    <w:p w14:paraId="7CF6817D" w14:textId="77777777" w:rsidR="00AD32B7" w:rsidRPr="00AD32B7" w:rsidRDefault="00AD32B7"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Черепные нервы. </w:t>
      </w:r>
    </w:p>
    <w:p w14:paraId="17D290D3"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Черепные нервы. Симптомы повреждения.</w:t>
      </w:r>
    </w:p>
    <w:p w14:paraId="040A9E3C"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Области лица и их границы. </w:t>
      </w:r>
    </w:p>
    <w:p w14:paraId="26652463"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Околоушно-жевательная область и занижнечелюстная ямка. Околоушная железа, её проток, сосуды и нервы области. </w:t>
      </w:r>
    </w:p>
    <w:p w14:paraId="1131B379"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Боковое окологлоточное пространство</w:t>
      </w:r>
    </w:p>
    <w:p w14:paraId="3ABEE3B4"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Сосцевидная область, треугольник Шипо. Стенки барабанной полости, их клиническое значение.</w:t>
      </w:r>
    </w:p>
    <w:p w14:paraId="48323374"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Щечная область, границы, слои, сосудисто-нервные образования. Топография жирового тела щеки и его значение для распространения воспалительного процесса на лице.</w:t>
      </w:r>
    </w:p>
    <w:p w14:paraId="48ECB26C"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Топографическая анатомия области носа. Стенки полости носа, кровоснабжение, иннервация. </w:t>
      </w:r>
    </w:p>
    <w:p w14:paraId="3B85A570"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Околоносовые пазухи, их сообщение с полостью носа и клиническое значение.</w:t>
      </w:r>
    </w:p>
    <w:p w14:paraId="1128891D"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Топографическая анатомия области рта. Преддверье и собственно полость рта. </w:t>
      </w:r>
    </w:p>
    <w:p w14:paraId="5B20E5B1"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Твёрдое и мягкое нёбо, слои, кровоснабжение и иннервация. Зев. Лимфоэпителиальное кольцо зева. </w:t>
      </w:r>
    </w:p>
    <w:p w14:paraId="18188E12"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Зубы, строение, кровоснабжение и иннервация. Формулы молочных и постоянных зубов. </w:t>
      </w:r>
    </w:p>
    <w:p w14:paraId="010F090E"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Язык, мышцы, кровоснабжение и иннервация. Клетчаточные пространства дна полости рта.</w:t>
      </w:r>
    </w:p>
    <w:p w14:paraId="38DB209F"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Топографическая анатомия подвисочной ямки и крыловидно-небной ямки. Межкрыловидное пространство. </w:t>
      </w:r>
    </w:p>
    <w:p w14:paraId="497F58FE"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Височно-крыловидное пространство. </w:t>
      </w:r>
    </w:p>
    <w:p w14:paraId="3585D66D"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lastRenderedPageBreak/>
        <w:t>Топографическая анатомия верхнечелюстной артерии. Крыловидное венозное сплетение и его связи с венами лица и синусами твердой</w:t>
      </w:r>
    </w:p>
    <w:p w14:paraId="6A7FD861"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Область глазницы: стенки, фасции, мышцы, сосуды и нервы.</w:t>
      </w:r>
    </w:p>
    <w:p w14:paraId="459CF7B3"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Границы шеи, внешние ориентиры, деление на треугольники и области, их границы. </w:t>
      </w:r>
    </w:p>
    <w:p w14:paraId="31D76E89"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Топографоанатомическое обоснование доступов к органам шеи.</w:t>
      </w:r>
    </w:p>
    <w:p w14:paraId="30B855D0"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Треугольники надподъязычной области.</w:t>
      </w:r>
      <w:r w:rsidR="00AD32B7">
        <w:rPr>
          <w:rFonts w:ascii="Times New Roman" w:hAnsi="Times New Roman"/>
          <w:sz w:val="24"/>
          <w:szCs w:val="24"/>
        </w:rPr>
        <w:t xml:space="preserve"> </w:t>
      </w:r>
    </w:p>
    <w:p w14:paraId="2AC0D073"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Поднижнечелюстной треугольник. Слои, сосуды, лимфатические узлы. Поднижнечелюстная железа, её проток. </w:t>
      </w:r>
    </w:p>
    <w:p w14:paraId="420994FC"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Подподбородочный треугольник. </w:t>
      </w:r>
    </w:p>
    <w:p w14:paraId="04A54CC9"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Язычный треугольник (Пирогова).</w:t>
      </w:r>
    </w:p>
    <w:p w14:paraId="547F6833"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Послойная топография подподъязычной области. </w:t>
      </w:r>
    </w:p>
    <w:p w14:paraId="36CD5AAC"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Треугольники подподъязычной области </w:t>
      </w:r>
    </w:p>
    <w:p w14:paraId="7F1C52C5"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Лопаточно-ключичный треугольник. </w:t>
      </w:r>
    </w:p>
    <w:p w14:paraId="7CA04B0B"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Сонный треугольник и его клиническое значение. Основной сосудисто-нервный пучок (медиального треугольника) шеи, проекция, состав, синтопия. </w:t>
      </w:r>
    </w:p>
    <w:p w14:paraId="2C6BF263"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Наружная сонная артерия и её ветви. Отличительные признаки наружной и внутренней сонной артерии. </w:t>
      </w:r>
    </w:p>
    <w:p w14:paraId="443E9083"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Топография блуждающего нерва и его ветвей на шее. </w:t>
      </w:r>
    </w:p>
    <w:p w14:paraId="2F3AD58C"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Лопаточно-трахейный треугольник. Топография щитовидной и паращитовидных желез. Топографическая анатомия возвратного гортанного нерва. </w:t>
      </w:r>
    </w:p>
    <w:p w14:paraId="7F1F1B2C"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Синтопия нижней щитовидной артерии и возвратного гортанного нерва.</w:t>
      </w:r>
      <w:r w:rsidR="00AD32B7">
        <w:rPr>
          <w:rFonts w:ascii="Times New Roman" w:hAnsi="Times New Roman"/>
          <w:sz w:val="24"/>
          <w:szCs w:val="24"/>
        </w:rPr>
        <w:t xml:space="preserve"> </w:t>
      </w:r>
    </w:p>
    <w:p w14:paraId="6762537A"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Топография гортани, иннервация. Топография глотки, её части, кровоснабжение, иннервация. </w:t>
      </w:r>
    </w:p>
    <w:p w14:paraId="4229701F"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Лопаточно-трапецевидный треугольник и его клиническое значение. </w:t>
      </w:r>
    </w:p>
    <w:p w14:paraId="4ABF3851"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Грудино-ключично-сосцевидная область. Границы. Малая надключичная ямка. Проекция на кожу общей сонной артерии.</w:t>
      </w:r>
    </w:p>
    <w:p w14:paraId="24E05A36"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Лестнично-позвоночный треугольник. </w:t>
      </w:r>
    </w:p>
    <w:p w14:paraId="4DF19AD7"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 xml:space="preserve">Топографическая анатомия подключичной артерии и ее ветвей, симпатического ствола на шее. </w:t>
      </w:r>
    </w:p>
    <w:p w14:paraId="48CE000C" w14:textId="77777777" w:rsid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Топографическая анатомия межлестничного промежутка, подключичная артерия</w:t>
      </w:r>
      <w:r w:rsidR="00AD32B7">
        <w:rPr>
          <w:rFonts w:ascii="Times New Roman" w:hAnsi="Times New Roman"/>
          <w:sz w:val="24"/>
          <w:szCs w:val="24"/>
        </w:rPr>
        <w:t>.</w:t>
      </w:r>
      <w:r w:rsidRPr="00AD32B7">
        <w:rPr>
          <w:rFonts w:ascii="Times New Roman" w:hAnsi="Times New Roman"/>
          <w:sz w:val="24"/>
          <w:szCs w:val="24"/>
        </w:rPr>
        <w:t xml:space="preserve"> </w:t>
      </w:r>
    </w:p>
    <w:p w14:paraId="21E4B350"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Топографическая анатомия плечевого сплетения и его ветвей. Топографическая анатомия предлестничного промежутка, подключичная вена, яремный венозный угол, грудной проток, диафрагмальный нерв.</w:t>
      </w:r>
    </w:p>
    <w:p w14:paraId="5DBFCD91"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Фасции шеи, их клиническое значение. Надгрудинное и надключичное межапоневротическое пространство, предорганное и позадиорганное пространства.</w:t>
      </w:r>
    </w:p>
    <w:p w14:paraId="223E14C9" w14:textId="77777777" w:rsidR="00C7549C" w:rsidRPr="00AD32B7" w:rsidRDefault="00C7549C" w:rsidP="00F80F3D">
      <w:pPr>
        <w:pStyle w:val="a7"/>
        <w:numPr>
          <w:ilvl w:val="0"/>
          <w:numId w:val="16"/>
        </w:numPr>
        <w:spacing w:before="100" w:beforeAutospacing="1" w:after="0" w:afterAutospacing="1"/>
        <w:ind w:left="709" w:right="368"/>
        <w:jc w:val="both"/>
        <w:rPr>
          <w:rFonts w:ascii="Times New Roman" w:hAnsi="Times New Roman"/>
          <w:sz w:val="24"/>
          <w:szCs w:val="24"/>
        </w:rPr>
      </w:pPr>
      <w:r w:rsidRPr="00AD32B7">
        <w:rPr>
          <w:rFonts w:ascii="Times New Roman" w:hAnsi="Times New Roman"/>
          <w:sz w:val="24"/>
          <w:szCs w:val="24"/>
        </w:rPr>
        <w:t>Поверхностные сосуды и нервы шеи. Топографическая анатомия внутренней и наружной яремных вен, яремная венозная дуга. Топографическая анатомия шейного сплетения и его ветвей.</w:t>
      </w:r>
    </w:p>
    <w:p w14:paraId="42B02615" w14:textId="77777777" w:rsidR="00C7549C" w:rsidRDefault="00C7549C" w:rsidP="00C7549C">
      <w:pPr>
        <w:spacing w:after="0"/>
        <w:rPr>
          <w:rFonts w:ascii="Times New Roman" w:hAnsi="Times New Roman"/>
        </w:rPr>
      </w:pPr>
      <w:r>
        <w:rPr>
          <w:rFonts w:ascii="Times New Roman" w:hAnsi="Times New Roman"/>
        </w:rPr>
        <w:br w:type="page"/>
      </w:r>
    </w:p>
    <w:p w14:paraId="7AB1BCE8" w14:textId="77777777" w:rsidR="00C7549C" w:rsidRPr="00C7549C" w:rsidRDefault="00C7549C" w:rsidP="00C7549C">
      <w:pPr>
        <w:spacing w:after="0"/>
        <w:ind w:left="720" w:right="368" w:firstLine="900"/>
        <w:jc w:val="center"/>
        <w:rPr>
          <w:rFonts w:ascii="Times New Roman" w:hAnsi="Times New Roman"/>
          <w:b/>
          <w:sz w:val="24"/>
          <w:szCs w:val="24"/>
        </w:rPr>
      </w:pPr>
      <w:r w:rsidRPr="00C7549C">
        <w:rPr>
          <w:rFonts w:ascii="Times New Roman" w:hAnsi="Times New Roman"/>
          <w:b/>
          <w:sz w:val="24"/>
          <w:szCs w:val="24"/>
          <w:lang w:val="en-US"/>
        </w:rPr>
        <w:lastRenderedPageBreak/>
        <w:t>IV</w:t>
      </w:r>
      <w:r w:rsidRPr="00C7549C">
        <w:rPr>
          <w:rFonts w:ascii="Times New Roman" w:hAnsi="Times New Roman"/>
          <w:b/>
          <w:sz w:val="24"/>
          <w:szCs w:val="24"/>
        </w:rPr>
        <w:t>. ЭТАЛОНЫ ОТВЕТОВ</w:t>
      </w:r>
    </w:p>
    <w:p w14:paraId="0FA902DA" w14:textId="77777777" w:rsidR="00C7549C" w:rsidRPr="00C7549C" w:rsidRDefault="00C7549C" w:rsidP="00C7549C">
      <w:pPr>
        <w:spacing w:after="0"/>
        <w:ind w:left="720" w:right="368" w:firstLine="900"/>
        <w:jc w:val="center"/>
        <w:rPr>
          <w:rFonts w:ascii="Times New Roman" w:hAnsi="Times New Roman"/>
          <w:b/>
          <w:sz w:val="24"/>
          <w:szCs w:val="24"/>
        </w:rPr>
      </w:pPr>
    </w:p>
    <w:p w14:paraId="61DF0E54" w14:textId="77777777" w:rsidR="00C7549C" w:rsidRPr="00C7549C" w:rsidRDefault="00C7549C" w:rsidP="00C7549C">
      <w:pPr>
        <w:spacing w:after="0" w:line="240" w:lineRule="auto"/>
        <w:rPr>
          <w:rFonts w:ascii="Times New Roman" w:hAnsi="Times New Roman"/>
          <w:b/>
          <w:bCs/>
          <w:sz w:val="24"/>
          <w:szCs w:val="24"/>
        </w:rPr>
      </w:pPr>
      <w:r w:rsidRPr="00C7549C">
        <w:rPr>
          <w:rFonts w:ascii="Times New Roman" w:hAnsi="Times New Roman"/>
          <w:b/>
          <w:bCs/>
          <w:sz w:val="24"/>
          <w:szCs w:val="24"/>
        </w:rPr>
        <w:t>Раздел 1. Введение. Предмет и задачи топографической анатомии и оперативной хирургии</w:t>
      </w:r>
    </w:p>
    <w:p w14:paraId="4535A201" w14:textId="77777777" w:rsidR="00C7549C" w:rsidRPr="00C7549C" w:rsidRDefault="00C7549C" w:rsidP="00C7549C">
      <w:pPr>
        <w:spacing w:after="0" w:line="240" w:lineRule="auto"/>
        <w:rPr>
          <w:rFonts w:ascii="Times New Roman" w:hAnsi="Times New Roman"/>
          <w:bCs/>
          <w:sz w:val="24"/>
          <w:szCs w:val="24"/>
        </w:rPr>
      </w:pPr>
      <w:r w:rsidRPr="00C7549C">
        <w:rPr>
          <w:rFonts w:ascii="Times New Roman" w:hAnsi="Times New Roman"/>
          <w:bCs/>
          <w:sz w:val="24"/>
          <w:szCs w:val="24"/>
        </w:rPr>
        <w:t>Тема 1.1 Введение. Предмет и задачи топографической анатомии и оперативной хирургии</w:t>
      </w:r>
    </w:p>
    <w:p w14:paraId="3594D303" w14:textId="77777777" w:rsidR="00C7549C" w:rsidRPr="00C7549C" w:rsidRDefault="00C7549C" w:rsidP="00C7549C">
      <w:pPr>
        <w:spacing w:after="0"/>
        <w:ind w:firstLine="900"/>
        <w:jc w:val="center"/>
        <w:rPr>
          <w:rFonts w:ascii="Times New Roman" w:hAnsi="Times New Roman"/>
          <w:sz w:val="24"/>
          <w:szCs w:val="24"/>
        </w:rPr>
      </w:pPr>
    </w:p>
    <w:p w14:paraId="296FDAFB" w14:textId="6958F219" w:rsidR="000C058E" w:rsidRPr="00C7549C" w:rsidRDefault="000C058E" w:rsidP="000C058E">
      <w:pPr>
        <w:spacing w:after="0"/>
        <w:ind w:firstLine="900"/>
        <w:jc w:val="center"/>
        <w:rPr>
          <w:rFonts w:ascii="Times New Roman" w:hAnsi="Times New Roman"/>
          <w:b/>
          <w:sz w:val="24"/>
          <w:szCs w:val="24"/>
        </w:rPr>
      </w:pPr>
      <w:r w:rsidRPr="00C7549C">
        <w:rPr>
          <w:rFonts w:ascii="Times New Roman" w:hAnsi="Times New Roman"/>
          <w:b/>
          <w:sz w:val="24"/>
          <w:szCs w:val="24"/>
        </w:rPr>
        <w:t xml:space="preserve">Компетенции: </w:t>
      </w:r>
      <w:r w:rsidR="00D75E3E">
        <w:rPr>
          <w:rFonts w:ascii="Times New Roman" w:hAnsi="Times New Roman"/>
          <w:b/>
          <w:sz w:val="24"/>
          <w:szCs w:val="24"/>
        </w:rPr>
        <w:t xml:space="preserve">ОПК-9 </w:t>
      </w:r>
    </w:p>
    <w:p w14:paraId="43308E33" w14:textId="77777777" w:rsidR="00C7549C" w:rsidRPr="00C7549C" w:rsidRDefault="00C7549C" w:rsidP="00C7549C">
      <w:pPr>
        <w:spacing w:after="0"/>
        <w:rPr>
          <w:rFonts w:ascii="Times New Roman" w:hAnsi="Times New Roman"/>
          <w:sz w:val="24"/>
          <w:szCs w:val="24"/>
        </w:rPr>
      </w:pPr>
    </w:p>
    <w:p w14:paraId="38CC0B27"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1.</w:t>
      </w:r>
    </w:p>
    <w:p w14:paraId="06D49BBB" w14:textId="77777777" w:rsidR="00C7549C" w:rsidRPr="00C7549C" w:rsidRDefault="00C7549C" w:rsidP="00C7549C">
      <w:pPr>
        <w:spacing w:after="0"/>
        <w:ind w:left="360"/>
        <w:contextualSpacing/>
        <w:rPr>
          <w:rFonts w:ascii="Times New Roman" w:hAnsi="Times New Roman"/>
          <w:b/>
          <w:sz w:val="24"/>
          <w:szCs w:val="24"/>
        </w:rPr>
      </w:pPr>
      <w:r w:rsidRPr="00C7549C">
        <w:rPr>
          <w:rFonts w:ascii="Times New Roman" w:hAnsi="Times New Roman"/>
          <w:b/>
          <w:sz w:val="24"/>
          <w:szCs w:val="24"/>
        </w:rPr>
        <w:t>Тесты.</w:t>
      </w:r>
    </w:p>
    <w:p w14:paraId="25671021" w14:textId="77777777" w:rsidR="00C7549C" w:rsidRPr="00C7549C" w:rsidRDefault="00C7549C" w:rsidP="00C7549C">
      <w:pPr>
        <w:spacing w:after="0"/>
        <w:ind w:left="360"/>
        <w:contextualSpacing/>
        <w:rPr>
          <w:rFonts w:ascii="Times New Roman" w:hAnsi="Times New Roman"/>
          <w:b/>
          <w:sz w:val="24"/>
          <w:szCs w:val="24"/>
        </w:rPr>
      </w:pPr>
    </w:p>
    <w:p w14:paraId="7DE2887E" w14:textId="77777777" w:rsidR="00C7549C" w:rsidRPr="00C7549C" w:rsidRDefault="00C7549C" w:rsidP="00C7549C">
      <w:pPr>
        <w:spacing w:after="0"/>
        <w:ind w:left="360"/>
        <w:contextualSpacing/>
        <w:rPr>
          <w:rFonts w:ascii="Times New Roman" w:hAnsi="Times New Roman"/>
          <w:sz w:val="24"/>
          <w:szCs w:val="24"/>
        </w:rPr>
      </w:pPr>
      <w:r w:rsidRPr="00C7549C">
        <w:rPr>
          <w:rFonts w:ascii="Times New Roman" w:hAnsi="Times New Roman"/>
          <w:b/>
          <w:sz w:val="24"/>
          <w:szCs w:val="24"/>
        </w:rPr>
        <w:t xml:space="preserve">Ответы: </w:t>
      </w:r>
      <w:r w:rsidRPr="00C7549C">
        <w:rPr>
          <w:rFonts w:ascii="Times New Roman" w:hAnsi="Times New Roman"/>
          <w:sz w:val="24"/>
          <w:szCs w:val="24"/>
        </w:rPr>
        <w:t>1-2, 2-1, 3-3, 4-3, 5-1, 6-2, 7-3, 8-2, 9-5, 10-2;</w:t>
      </w:r>
    </w:p>
    <w:p w14:paraId="769B470D" w14:textId="77777777" w:rsidR="00C7549C" w:rsidRPr="00C7549C" w:rsidRDefault="00C7549C" w:rsidP="00C7549C">
      <w:pPr>
        <w:spacing w:after="0"/>
        <w:ind w:left="360"/>
        <w:contextualSpacing/>
        <w:rPr>
          <w:rFonts w:ascii="Times New Roman" w:hAnsi="Times New Roman"/>
          <w:b/>
          <w:sz w:val="24"/>
          <w:szCs w:val="24"/>
        </w:rPr>
      </w:pPr>
    </w:p>
    <w:p w14:paraId="3E01B289" w14:textId="77777777" w:rsidR="00C7549C" w:rsidRPr="00C7549C" w:rsidRDefault="00C7549C" w:rsidP="00C7549C">
      <w:pPr>
        <w:spacing w:after="0"/>
        <w:rPr>
          <w:rFonts w:ascii="Times New Roman" w:hAnsi="Times New Roman"/>
          <w:sz w:val="24"/>
          <w:szCs w:val="24"/>
        </w:rPr>
      </w:pPr>
    </w:p>
    <w:p w14:paraId="622B1280"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2.</w:t>
      </w:r>
    </w:p>
    <w:p w14:paraId="2971A573" w14:textId="77777777" w:rsidR="00C7549C" w:rsidRPr="00C7549C" w:rsidRDefault="00C7549C" w:rsidP="00C7549C">
      <w:pPr>
        <w:spacing w:after="0"/>
        <w:rPr>
          <w:rFonts w:ascii="Times New Roman" w:hAnsi="Times New Roman"/>
          <w:sz w:val="24"/>
          <w:szCs w:val="24"/>
        </w:rPr>
      </w:pPr>
    </w:p>
    <w:p w14:paraId="07E4E44E"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2.1. Индивидуальное собеседование по анатомическим препаратам</w:t>
      </w:r>
    </w:p>
    <w:p w14:paraId="7317284C" w14:textId="77777777" w:rsidR="00C7549C" w:rsidRPr="00C7549C" w:rsidRDefault="00C7549C" w:rsidP="00C7549C">
      <w:pPr>
        <w:spacing w:after="0"/>
        <w:rPr>
          <w:rFonts w:ascii="Times New Roman" w:hAnsi="Times New Roman"/>
          <w:sz w:val="24"/>
          <w:szCs w:val="24"/>
        </w:rPr>
      </w:pPr>
    </w:p>
    <w:p w14:paraId="5A71F30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формирование простого, морского, хирургического, инструментального узлов.</w:t>
      </w:r>
    </w:p>
    <w:p w14:paraId="60844FE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Студент должен показать на препарате и объяснить функцию инструментов общего хирургического набора. </w:t>
      </w:r>
    </w:p>
    <w:p w14:paraId="4EF9D88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технику разъединения тканей.</w:t>
      </w:r>
    </w:p>
    <w:p w14:paraId="61F5D40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технику соединения тканей.</w:t>
      </w:r>
    </w:p>
    <w:p w14:paraId="2ED3972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технику наложения кожных швов.</w:t>
      </w:r>
    </w:p>
    <w:p w14:paraId="0659F2F5" w14:textId="77777777" w:rsidR="00C7549C" w:rsidRPr="00C7549C" w:rsidRDefault="00C7549C" w:rsidP="00C7549C">
      <w:pPr>
        <w:spacing w:after="0"/>
        <w:rPr>
          <w:rFonts w:ascii="Times New Roman" w:hAnsi="Times New Roman"/>
          <w:sz w:val="24"/>
          <w:szCs w:val="24"/>
        </w:rPr>
      </w:pPr>
    </w:p>
    <w:p w14:paraId="43CA614B"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2.2. Индивидуальное собеседование по муляжам</w:t>
      </w:r>
    </w:p>
    <w:p w14:paraId="46034E3E" w14:textId="77777777" w:rsidR="00C7549C" w:rsidRPr="00C7549C" w:rsidRDefault="00C7549C" w:rsidP="00C7549C">
      <w:pPr>
        <w:spacing w:after="0"/>
        <w:rPr>
          <w:rFonts w:ascii="Times New Roman" w:hAnsi="Times New Roman"/>
          <w:sz w:val="24"/>
          <w:szCs w:val="24"/>
        </w:rPr>
      </w:pPr>
    </w:p>
    <w:p w14:paraId="07DD6BC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формирование простого, морского, хирургического, инструментального узлов.</w:t>
      </w:r>
    </w:p>
    <w:p w14:paraId="547B8CA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Студент должен показать на муляже и объяснить функцию инструментов общего хирургического набора. </w:t>
      </w:r>
    </w:p>
    <w:p w14:paraId="22D0A03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технику разъединения тканей.</w:t>
      </w:r>
    </w:p>
    <w:p w14:paraId="389F2FE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технику соединения тканей.</w:t>
      </w:r>
    </w:p>
    <w:p w14:paraId="4DFC92A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технику наложения кожных швов.</w:t>
      </w:r>
    </w:p>
    <w:p w14:paraId="6D939258"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3</w:t>
      </w:r>
    </w:p>
    <w:p w14:paraId="51622D35" w14:textId="77777777" w:rsidR="00C7549C" w:rsidRPr="00C7549C" w:rsidRDefault="00C7549C" w:rsidP="00C7549C">
      <w:pPr>
        <w:spacing w:after="0"/>
        <w:jc w:val="center"/>
        <w:rPr>
          <w:rFonts w:ascii="Times New Roman" w:hAnsi="Times New Roman"/>
          <w:b/>
          <w:sz w:val="24"/>
          <w:szCs w:val="24"/>
        </w:rPr>
      </w:pPr>
    </w:p>
    <w:p w14:paraId="3E6D322E"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14:paraId="7E2AE613" w14:textId="77777777" w:rsidR="00C7549C" w:rsidRPr="00C7549C" w:rsidRDefault="00C7549C" w:rsidP="00C7549C">
      <w:pPr>
        <w:spacing w:after="0"/>
        <w:rPr>
          <w:rFonts w:ascii="Times New Roman" w:hAnsi="Times New Roman"/>
          <w:b/>
          <w:sz w:val="24"/>
          <w:szCs w:val="24"/>
        </w:rPr>
      </w:pPr>
    </w:p>
    <w:p w14:paraId="4EC95F2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 Студент должен показать способы удержания инструментов при разъединении тканей в зависимости от поставленной задачи. Дать объяснение выбранному способу.</w:t>
      </w:r>
    </w:p>
    <w:p w14:paraId="1E54964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2) Студент </w:t>
      </w:r>
      <w:proofErr w:type="gramStart"/>
      <w:r w:rsidRPr="00C7549C">
        <w:rPr>
          <w:rFonts w:ascii="Times New Roman" w:hAnsi="Times New Roman"/>
          <w:sz w:val="24"/>
          <w:szCs w:val="24"/>
        </w:rPr>
        <w:t>должен  рассказать</w:t>
      </w:r>
      <w:proofErr w:type="gramEnd"/>
      <w:r w:rsidRPr="00C7549C">
        <w:rPr>
          <w:rFonts w:ascii="Times New Roman" w:hAnsi="Times New Roman"/>
          <w:sz w:val="24"/>
          <w:szCs w:val="24"/>
        </w:rPr>
        <w:t xml:space="preserve"> способы удержания инструментов для соединения тканей и определить последовательность наложения ручного  и аппаратного швов.</w:t>
      </w:r>
    </w:p>
    <w:p w14:paraId="2E157789"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sz w:val="24"/>
          <w:szCs w:val="24"/>
        </w:rPr>
        <w:t xml:space="preserve">3) Студент </w:t>
      </w:r>
      <w:proofErr w:type="gramStart"/>
      <w:r w:rsidRPr="00C7549C">
        <w:rPr>
          <w:rFonts w:ascii="Times New Roman" w:hAnsi="Times New Roman"/>
          <w:sz w:val="24"/>
          <w:szCs w:val="24"/>
        </w:rPr>
        <w:t>должен  рассказать</w:t>
      </w:r>
      <w:proofErr w:type="gramEnd"/>
      <w:r w:rsidRPr="00C7549C">
        <w:rPr>
          <w:rFonts w:ascii="Times New Roman" w:hAnsi="Times New Roman"/>
          <w:sz w:val="24"/>
          <w:szCs w:val="24"/>
        </w:rPr>
        <w:t xml:space="preserve"> способы и определить последовательность действий при наложении швов на кожную рану.</w:t>
      </w:r>
    </w:p>
    <w:p w14:paraId="08978B87"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lastRenderedPageBreak/>
        <w:t xml:space="preserve">3.2. Решение ситуационных задач </w:t>
      </w:r>
    </w:p>
    <w:p w14:paraId="38D07BD5" w14:textId="77777777" w:rsidR="00C7549C" w:rsidRPr="00C7549C" w:rsidRDefault="00C7549C" w:rsidP="00C7549C">
      <w:pPr>
        <w:spacing w:after="0"/>
        <w:rPr>
          <w:rFonts w:ascii="Times New Roman" w:hAnsi="Times New Roman"/>
          <w:sz w:val="24"/>
          <w:szCs w:val="24"/>
        </w:rPr>
      </w:pPr>
    </w:p>
    <w:p w14:paraId="312B604A" w14:textId="77777777" w:rsidR="00C7549C" w:rsidRPr="00C7549C" w:rsidRDefault="00C7549C" w:rsidP="00517C15">
      <w:pPr>
        <w:numPr>
          <w:ilvl w:val="0"/>
          <w:numId w:val="13"/>
        </w:numPr>
        <w:spacing w:after="0"/>
        <w:contextualSpacing/>
        <w:rPr>
          <w:rFonts w:ascii="Times New Roman" w:hAnsi="Times New Roman"/>
          <w:sz w:val="24"/>
          <w:szCs w:val="24"/>
        </w:rPr>
      </w:pPr>
      <w:r w:rsidRPr="00C7549C">
        <w:rPr>
          <w:rFonts w:ascii="Times New Roman" w:hAnsi="Times New Roman"/>
          <w:sz w:val="24"/>
          <w:szCs w:val="24"/>
        </w:rPr>
        <w:t>Ответ: Гастростома</w:t>
      </w:r>
    </w:p>
    <w:p w14:paraId="6819BC6A" w14:textId="77777777" w:rsidR="00C7549C" w:rsidRPr="00C7549C" w:rsidRDefault="00C7549C" w:rsidP="00517C15">
      <w:pPr>
        <w:numPr>
          <w:ilvl w:val="0"/>
          <w:numId w:val="13"/>
        </w:numPr>
        <w:spacing w:after="0"/>
        <w:contextualSpacing/>
        <w:rPr>
          <w:rFonts w:ascii="Times New Roman" w:hAnsi="Times New Roman"/>
          <w:sz w:val="24"/>
          <w:szCs w:val="24"/>
        </w:rPr>
      </w:pPr>
      <w:r w:rsidRPr="00C7549C">
        <w:rPr>
          <w:rFonts w:ascii="Times New Roman" w:hAnsi="Times New Roman"/>
          <w:sz w:val="24"/>
          <w:szCs w:val="24"/>
        </w:rPr>
        <w:t xml:space="preserve">Ответ: Ранняя первичная хирургическая обработка </w:t>
      </w:r>
    </w:p>
    <w:p w14:paraId="3E5E1DED" w14:textId="77777777" w:rsidR="00C7549C" w:rsidRPr="00C7549C" w:rsidRDefault="00C7549C" w:rsidP="00517C15">
      <w:pPr>
        <w:numPr>
          <w:ilvl w:val="0"/>
          <w:numId w:val="13"/>
        </w:numPr>
        <w:spacing w:after="0"/>
        <w:contextualSpacing/>
        <w:rPr>
          <w:rFonts w:ascii="Times New Roman" w:hAnsi="Times New Roman"/>
          <w:sz w:val="24"/>
          <w:szCs w:val="24"/>
        </w:rPr>
      </w:pPr>
      <w:r w:rsidRPr="00C7549C">
        <w:rPr>
          <w:rFonts w:ascii="Times New Roman" w:hAnsi="Times New Roman"/>
          <w:sz w:val="24"/>
          <w:szCs w:val="24"/>
        </w:rPr>
        <w:t xml:space="preserve">Ответ: Бескровный вид оперативных вмешательств </w:t>
      </w:r>
    </w:p>
    <w:p w14:paraId="3BAEEAC2" w14:textId="77777777" w:rsidR="00C7549C" w:rsidRPr="00C7549C" w:rsidRDefault="00C7549C" w:rsidP="00C7549C">
      <w:pPr>
        <w:spacing w:after="0"/>
        <w:rPr>
          <w:rFonts w:ascii="Times New Roman" w:hAnsi="Times New Roman"/>
          <w:sz w:val="24"/>
          <w:szCs w:val="24"/>
        </w:rPr>
      </w:pPr>
    </w:p>
    <w:p w14:paraId="4070F044" w14:textId="77777777" w:rsidR="00C7549C" w:rsidRPr="00C7549C" w:rsidRDefault="00C7549C" w:rsidP="00C7549C">
      <w:pPr>
        <w:spacing w:after="0"/>
        <w:jc w:val="both"/>
        <w:rPr>
          <w:rFonts w:ascii="Times New Roman" w:hAnsi="Times New Roman"/>
          <w:sz w:val="24"/>
          <w:szCs w:val="24"/>
        </w:rPr>
      </w:pPr>
      <w:r w:rsidRPr="00C7549C">
        <w:rPr>
          <w:rFonts w:ascii="Times New Roman" w:hAnsi="Times New Roman"/>
          <w:sz w:val="24"/>
          <w:szCs w:val="24"/>
        </w:rPr>
        <w:br w:type="page"/>
      </w:r>
    </w:p>
    <w:p w14:paraId="47BE27BC" w14:textId="77777777" w:rsidR="00C7549C" w:rsidRPr="00C7549C" w:rsidRDefault="00C7549C" w:rsidP="00C7549C">
      <w:pPr>
        <w:spacing w:after="0" w:line="240" w:lineRule="auto"/>
        <w:rPr>
          <w:rFonts w:ascii="Times New Roman" w:hAnsi="Times New Roman"/>
          <w:b/>
          <w:bCs/>
          <w:sz w:val="24"/>
          <w:szCs w:val="24"/>
        </w:rPr>
      </w:pPr>
      <w:r w:rsidRPr="00C7549C">
        <w:rPr>
          <w:rFonts w:ascii="Times New Roman" w:hAnsi="Times New Roman"/>
          <w:b/>
          <w:bCs/>
          <w:sz w:val="24"/>
          <w:szCs w:val="24"/>
        </w:rPr>
        <w:lastRenderedPageBreak/>
        <w:t xml:space="preserve">Раздел </w:t>
      </w:r>
      <w:r w:rsidR="000C058E">
        <w:rPr>
          <w:rFonts w:ascii="Times New Roman" w:hAnsi="Times New Roman"/>
          <w:b/>
          <w:bCs/>
          <w:sz w:val="24"/>
          <w:szCs w:val="24"/>
        </w:rPr>
        <w:t>2</w:t>
      </w:r>
      <w:r w:rsidRPr="00C7549C">
        <w:rPr>
          <w:rFonts w:ascii="Times New Roman" w:hAnsi="Times New Roman"/>
          <w:b/>
          <w:bCs/>
          <w:sz w:val="24"/>
          <w:szCs w:val="24"/>
        </w:rPr>
        <w:t>.</w:t>
      </w:r>
    </w:p>
    <w:p w14:paraId="650738A0" w14:textId="77777777" w:rsidR="00C7549C" w:rsidRPr="00C7549C" w:rsidRDefault="00C7549C" w:rsidP="00C7549C">
      <w:pPr>
        <w:spacing w:after="0" w:line="240" w:lineRule="auto"/>
        <w:rPr>
          <w:rFonts w:ascii="Times New Roman" w:hAnsi="Times New Roman"/>
          <w:b/>
          <w:bCs/>
          <w:sz w:val="24"/>
          <w:szCs w:val="24"/>
        </w:rPr>
      </w:pPr>
      <w:r w:rsidRPr="00C7549C">
        <w:rPr>
          <w:rFonts w:ascii="Times New Roman" w:hAnsi="Times New Roman"/>
          <w:b/>
          <w:bCs/>
          <w:sz w:val="24"/>
          <w:szCs w:val="24"/>
        </w:rPr>
        <w:t>Топографическая анатомия и оперативная хирургия головы</w:t>
      </w:r>
    </w:p>
    <w:p w14:paraId="61145074" w14:textId="77777777" w:rsidR="00C7549C" w:rsidRPr="00C7549C" w:rsidRDefault="000C058E" w:rsidP="00C7549C">
      <w:pPr>
        <w:spacing w:after="0" w:line="240" w:lineRule="auto"/>
        <w:rPr>
          <w:rFonts w:ascii="Times New Roman" w:hAnsi="Times New Roman"/>
          <w:bCs/>
          <w:sz w:val="24"/>
          <w:szCs w:val="24"/>
        </w:rPr>
      </w:pPr>
      <w:r>
        <w:rPr>
          <w:rFonts w:ascii="Times New Roman" w:hAnsi="Times New Roman"/>
          <w:bCs/>
          <w:sz w:val="24"/>
          <w:szCs w:val="24"/>
        </w:rPr>
        <w:t>Тема 2</w:t>
      </w:r>
      <w:r w:rsidR="00C7549C" w:rsidRPr="00C7549C">
        <w:rPr>
          <w:rFonts w:ascii="Times New Roman" w:hAnsi="Times New Roman"/>
          <w:bCs/>
          <w:sz w:val="24"/>
          <w:szCs w:val="24"/>
        </w:rPr>
        <w:t>.1 Топография головы</w:t>
      </w:r>
    </w:p>
    <w:p w14:paraId="635F556B" w14:textId="77777777" w:rsidR="00C7549C" w:rsidRPr="00C7549C" w:rsidRDefault="000C058E" w:rsidP="00C7549C">
      <w:pPr>
        <w:spacing w:after="0" w:line="240" w:lineRule="auto"/>
        <w:rPr>
          <w:rFonts w:ascii="Times New Roman" w:hAnsi="Times New Roman"/>
          <w:bCs/>
          <w:sz w:val="24"/>
          <w:szCs w:val="24"/>
        </w:rPr>
      </w:pPr>
      <w:r>
        <w:rPr>
          <w:rFonts w:ascii="Times New Roman" w:hAnsi="Times New Roman"/>
          <w:bCs/>
          <w:sz w:val="24"/>
          <w:szCs w:val="24"/>
        </w:rPr>
        <w:t>Тема 2</w:t>
      </w:r>
      <w:r w:rsidR="00C7549C" w:rsidRPr="00C7549C">
        <w:rPr>
          <w:rFonts w:ascii="Times New Roman" w:hAnsi="Times New Roman"/>
          <w:bCs/>
          <w:sz w:val="24"/>
          <w:szCs w:val="24"/>
        </w:rPr>
        <w:t>.2 Трепанации черепа, операции на лице</w:t>
      </w:r>
    </w:p>
    <w:p w14:paraId="5B5CDD8F" w14:textId="77777777" w:rsidR="00C7549C" w:rsidRPr="00C7549C" w:rsidRDefault="00C7549C" w:rsidP="00C7549C">
      <w:pPr>
        <w:spacing w:after="0"/>
        <w:ind w:firstLine="900"/>
        <w:jc w:val="center"/>
        <w:rPr>
          <w:rFonts w:ascii="Times New Roman" w:hAnsi="Times New Roman"/>
          <w:sz w:val="24"/>
          <w:szCs w:val="24"/>
        </w:rPr>
      </w:pPr>
    </w:p>
    <w:p w14:paraId="14ACA22D" w14:textId="57C5B834" w:rsidR="000C058E" w:rsidRPr="00C7549C" w:rsidRDefault="000C058E" w:rsidP="000C058E">
      <w:pPr>
        <w:spacing w:after="0"/>
        <w:ind w:firstLine="900"/>
        <w:jc w:val="center"/>
        <w:rPr>
          <w:rFonts w:ascii="Times New Roman" w:hAnsi="Times New Roman"/>
          <w:b/>
          <w:sz w:val="24"/>
          <w:szCs w:val="24"/>
        </w:rPr>
      </w:pPr>
      <w:r w:rsidRPr="00C7549C">
        <w:rPr>
          <w:rFonts w:ascii="Times New Roman" w:hAnsi="Times New Roman"/>
          <w:b/>
          <w:sz w:val="24"/>
          <w:szCs w:val="24"/>
        </w:rPr>
        <w:t xml:space="preserve">Компетенции: </w:t>
      </w:r>
      <w:r w:rsidR="00D75E3E">
        <w:rPr>
          <w:rFonts w:ascii="Times New Roman" w:hAnsi="Times New Roman"/>
          <w:b/>
          <w:sz w:val="24"/>
          <w:szCs w:val="24"/>
        </w:rPr>
        <w:t xml:space="preserve">ОПК-9 </w:t>
      </w:r>
    </w:p>
    <w:p w14:paraId="3DD6490D" w14:textId="77777777" w:rsidR="00C7549C" w:rsidRPr="00C7549C" w:rsidRDefault="00C7549C" w:rsidP="00C7549C">
      <w:pPr>
        <w:spacing w:after="0"/>
        <w:rPr>
          <w:rFonts w:ascii="Times New Roman" w:hAnsi="Times New Roman"/>
          <w:sz w:val="24"/>
          <w:szCs w:val="24"/>
        </w:rPr>
      </w:pPr>
    </w:p>
    <w:p w14:paraId="60BD541C"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1.</w:t>
      </w:r>
    </w:p>
    <w:p w14:paraId="5A508E96" w14:textId="77777777" w:rsidR="00C7549C" w:rsidRPr="00C7549C" w:rsidRDefault="00C7549C" w:rsidP="00C7549C">
      <w:pPr>
        <w:spacing w:after="0"/>
        <w:ind w:left="360"/>
        <w:contextualSpacing/>
        <w:rPr>
          <w:rFonts w:ascii="Times New Roman" w:hAnsi="Times New Roman"/>
          <w:b/>
          <w:sz w:val="24"/>
          <w:szCs w:val="24"/>
        </w:rPr>
      </w:pPr>
      <w:r w:rsidRPr="00C7549C">
        <w:rPr>
          <w:rFonts w:ascii="Times New Roman" w:hAnsi="Times New Roman"/>
          <w:b/>
          <w:sz w:val="24"/>
          <w:szCs w:val="24"/>
        </w:rPr>
        <w:t>Тесты.</w:t>
      </w:r>
    </w:p>
    <w:p w14:paraId="5F7AF738" w14:textId="77777777" w:rsidR="00C7549C" w:rsidRPr="00C7549C" w:rsidRDefault="00C7549C" w:rsidP="00C7549C">
      <w:pPr>
        <w:ind w:left="360"/>
        <w:contextualSpacing/>
        <w:rPr>
          <w:rFonts w:ascii="Times New Roman" w:hAnsi="Times New Roman"/>
          <w:b/>
          <w:sz w:val="24"/>
          <w:szCs w:val="24"/>
        </w:rPr>
      </w:pPr>
      <w:proofErr w:type="gramStart"/>
      <w:r w:rsidRPr="00C7549C">
        <w:rPr>
          <w:rFonts w:ascii="Times New Roman" w:hAnsi="Times New Roman"/>
          <w:b/>
          <w:sz w:val="24"/>
          <w:szCs w:val="24"/>
        </w:rPr>
        <w:t>Ответы:.</w:t>
      </w:r>
      <w:proofErr w:type="gramEnd"/>
      <w:r w:rsidRPr="00C7549C">
        <w:rPr>
          <w:rFonts w:ascii="Times New Roman" w:hAnsi="Times New Roman"/>
          <w:b/>
          <w:sz w:val="24"/>
          <w:szCs w:val="24"/>
        </w:rPr>
        <w:t xml:space="preserve"> </w:t>
      </w:r>
      <w:r w:rsidRPr="00C7549C">
        <w:rPr>
          <w:rFonts w:ascii="Times New Roman" w:hAnsi="Times New Roman"/>
          <w:sz w:val="24"/>
          <w:szCs w:val="24"/>
        </w:rPr>
        <w:t>1 — А, Б, В; 2 — Б, В; 3 — Г; 4 — Б, Д; 5 — А; 6 — Б, В, Г; 7 — А; 8 — Б, В, Г, Д; 9 — Б; 10 — В; 11 — В; 12 — Г; 13 — Б; 14 — Г, Д; 15 — В; 16 — Б; 17. — А, Б, Г; 18 — Б; 19 — Д; 20 — А, Г, Д; 21 — Б, Г; 22 — Б, В, Г; 23 — А; 24 — А; 25 — А; 26 — Б, Г; 27 — Б, В, Г; 28 — А, Б, В, Г; 29 — А, В; 30 — А.</w:t>
      </w:r>
    </w:p>
    <w:p w14:paraId="0B6AFA4F" w14:textId="77777777" w:rsidR="00C7549C" w:rsidRPr="00C7549C" w:rsidRDefault="00C7549C" w:rsidP="00C7549C">
      <w:pPr>
        <w:ind w:left="360"/>
        <w:contextualSpacing/>
        <w:rPr>
          <w:rFonts w:ascii="Times New Roman" w:hAnsi="Times New Roman"/>
          <w:b/>
          <w:sz w:val="24"/>
          <w:szCs w:val="24"/>
        </w:rPr>
      </w:pPr>
      <w:r w:rsidRPr="00C7549C">
        <w:rPr>
          <w:rFonts w:ascii="Times New Roman" w:hAnsi="Times New Roman"/>
          <w:b/>
          <w:sz w:val="24"/>
          <w:szCs w:val="24"/>
        </w:rPr>
        <w:t xml:space="preserve">Ответы. </w:t>
      </w:r>
      <w:r w:rsidRPr="00C7549C">
        <w:rPr>
          <w:rFonts w:ascii="Times New Roman" w:hAnsi="Times New Roman"/>
          <w:sz w:val="24"/>
          <w:szCs w:val="24"/>
        </w:rPr>
        <w:t>1 — Д; 2 — А; 3 — А, Б; 4 — В, Г; 5 — В; 6 — В; 7 — Б; 8 — В; 9 — А, Б; 10 — В; 11 — А, В; 12 — А, Б, В, Д; 13 — А, Б, Г, Д; 14 — Г; 15 — А; 16 — А, Д; 17 — В, Г; 18 — А, В; 19 — В; 20 — Б, Е; 21 — Д.</w:t>
      </w:r>
    </w:p>
    <w:p w14:paraId="22116FCF" w14:textId="77777777" w:rsidR="00C7549C" w:rsidRPr="00C7549C" w:rsidRDefault="00C7549C" w:rsidP="00C7549C">
      <w:pPr>
        <w:spacing w:after="0"/>
        <w:ind w:left="360"/>
        <w:contextualSpacing/>
        <w:rPr>
          <w:rFonts w:ascii="Times New Roman" w:hAnsi="Times New Roman"/>
          <w:b/>
          <w:sz w:val="24"/>
          <w:szCs w:val="24"/>
        </w:rPr>
      </w:pPr>
    </w:p>
    <w:p w14:paraId="11FB1A24" w14:textId="77777777" w:rsidR="00C7549C" w:rsidRPr="00C7549C" w:rsidRDefault="00C7549C" w:rsidP="00C7549C">
      <w:pPr>
        <w:spacing w:after="0"/>
        <w:rPr>
          <w:rFonts w:ascii="Times New Roman" w:hAnsi="Times New Roman"/>
          <w:sz w:val="24"/>
          <w:szCs w:val="24"/>
        </w:rPr>
      </w:pPr>
    </w:p>
    <w:p w14:paraId="6926848F"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2.</w:t>
      </w:r>
    </w:p>
    <w:p w14:paraId="05B8459C" w14:textId="77777777" w:rsidR="00C7549C" w:rsidRPr="00C7549C" w:rsidRDefault="00C7549C" w:rsidP="00C7549C">
      <w:pPr>
        <w:spacing w:after="0"/>
        <w:rPr>
          <w:rFonts w:ascii="Times New Roman" w:hAnsi="Times New Roman"/>
          <w:sz w:val="24"/>
          <w:szCs w:val="24"/>
        </w:rPr>
      </w:pPr>
    </w:p>
    <w:p w14:paraId="0953151E"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2.1. Индивидуальное собеседование по анатомическим препаратам</w:t>
      </w:r>
    </w:p>
    <w:p w14:paraId="535DD027" w14:textId="77777777" w:rsidR="00C7549C" w:rsidRPr="00C7549C" w:rsidRDefault="00C7549C" w:rsidP="00C7549C">
      <w:pPr>
        <w:spacing w:after="0"/>
        <w:rPr>
          <w:rFonts w:ascii="Times New Roman" w:hAnsi="Times New Roman"/>
          <w:sz w:val="24"/>
          <w:szCs w:val="24"/>
        </w:rPr>
      </w:pPr>
    </w:p>
    <w:p w14:paraId="5107411B" w14:textId="77777777" w:rsidR="00C7549C" w:rsidRPr="00C7549C" w:rsidRDefault="00C7549C" w:rsidP="00C7549C">
      <w:pPr>
        <w:spacing w:after="0"/>
        <w:ind w:left="142"/>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строение внешних ориентиров головы.</w:t>
      </w:r>
    </w:p>
    <w:p w14:paraId="1E5999F4" w14:textId="77777777" w:rsidR="00C7549C" w:rsidRPr="00C7549C" w:rsidRDefault="00C7549C" w:rsidP="00C7549C">
      <w:pPr>
        <w:spacing w:after="0"/>
        <w:ind w:left="142"/>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топографию головного мозга.</w:t>
      </w:r>
    </w:p>
    <w:p w14:paraId="6E73E3C1" w14:textId="77777777" w:rsidR="00C7549C" w:rsidRPr="00C7549C" w:rsidRDefault="00C7549C" w:rsidP="00C7549C">
      <w:pPr>
        <w:spacing w:after="0"/>
        <w:ind w:left="142"/>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нервы мозгового отдела головы.</w:t>
      </w:r>
    </w:p>
    <w:p w14:paraId="6EF55334" w14:textId="77777777" w:rsidR="00C7549C" w:rsidRPr="00C7549C" w:rsidRDefault="00C7549C" w:rsidP="00C7549C">
      <w:pPr>
        <w:spacing w:after="0"/>
        <w:ind w:left="142"/>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артерии мозгового отдела головы.</w:t>
      </w:r>
    </w:p>
    <w:p w14:paraId="5485E7E7" w14:textId="77777777" w:rsidR="00C7549C" w:rsidRPr="00C7549C" w:rsidRDefault="00C7549C" w:rsidP="00C7549C">
      <w:pPr>
        <w:spacing w:after="0"/>
        <w:ind w:left="142"/>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вены мозгового отдела головы.</w:t>
      </w:r>
    </w:p>
    <w:p w14:paraId="301E660E" w14:textId="77777777" w:rsidR="00C7549C" w:rsidRPr="00C7549C" w:rsidRDefault="00C7549C" w:rsidP="00C7549C">
      <w:pPr>
        <w:spacing w:after="0"/>
        <w:ind w:left="142"/>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строение фасций и клетчаточных пространств.</w:t>
      </w:r>
    </w:p>
    <w:p w14:paraId="193DF876" w14:textId="77777777" w:rsidR="00C7549C" w:rsidRPr="00C7549C" w:rsidRDefault="00C7549C" w:rsidP="00C7549C">
      <w:pPr>
        <w:spacing w:after="0"/>
        <w:ind w:left="142"/>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нервы лицевого отдела головы.</w:t>
      </w:r>
    </w:p>
    <w:p w14:paraId="79718461" w14:textId="77777777" w:rsidR="00C7549C" w:rsidRPr="00C7549C" w:rsidRDefault="00C7549C" w:rsidP="00C7549C">
      <w:pPr>
        <w:spacing w:after="0"/>
        <w:ind w:left="142"/>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артерии лицевого отдела головы.</w:t>
      </w:r>
    </w:p>
    <w:p w14:paraId="12F08250" w14:textId="77777777" w:rsidR="00C7549C" w:rsidRPr="00C7549C" w:rsidRDefault="00C7549C" w:rsidP="00C7549C">
      <w:pPr>
        <w:spacing w:after="0"/>
        <w:ind w:left="142"/>
        <w:rPr>
          <w:rFonts w:ascii="Times New Roman" w:hAnsi="Times New Roman"/>
          <w:sz w:val="24"/>
          <w:szCs w:val="24"/>
        </w:rPr>
      </w:pPr>
      <w:r w:rsidRPr="00C7549C">
        <w:rPr>
          <w:rFonts w:ascii="Times New Roman" w:hAnsi="Times New Roman"/>
          <w:sz w:val="24"/>
          <w:szCs w:val="24"/>
        </w:rPr>
        <w:t>Студент должен показать на препарате и объяснить вены лицевого отдела головы.</w:t>
      </w:r>
    </w:p>
    <w:p w14:paraId="2FC40151" w14:textId="77777777" w:rsidR="00C7549C" w:rsidRPr="00C7549C" w:rsidRDefault="00C7549C" w:rsidP="00C7549C">
      <w:pPr>
        <w:spacing w:after="0"/>
        <w:rPr>
          <w:rFonts w:ascii="Times New Roman" w:hAnsi="Times New Roman"/>
          <w:sz w:val="24"/>
          <w:szCs w:val="24"/>
        </w:rPr>
      </w:pPr>
    </w:p>
    <w:p w14:paraId="0D735A7E"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2.2. Индивидуальное собеседование по муляжам</w:t>
      </w:r>
    </w:p>
    <w:p w14:paraId="1D6353FD" w14:textId="77777777" w:rsidR="00C7549C" w:rsidRPr="00C7549C" w:rsidRDefault="00C7549C" w:rsidP="00C7549C">
      <w:pPr>
        <w:spacing w:after="0"/>
        <w:rPr>
          <w:rFonts w:ascii="Times New Roman" w:hAnsi="Times New Roman"/>
          <w:sz w:val="24"/>
          <w:szCs w:val="24"/>
        </w:rPr>
      </w:pPr>
    </w:p>
    <w:p w14:paraId="0699DDF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строение внешних ориентиров головы.</w:t>
      </w:r>
    </w:p>
    <w:p w14:paraId="57E40F8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топографию головного мозга.</w:t>
      </w:r>
    </w:p>
    <w:p w14:paraId="6334E25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нервы мозгового отдела головы.</w:t>
      </w:r>
    </w:p>
    <w:p w14:paraId="7EDB3EA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артерии мозгового отдела головы.</w:t>
      </w:r>
    </w:p>
    <w:p w14:paraId="3C00595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вены мозгового отдела головы.</w:t>
      </w:r>
    </w:p>
    <w:p w14:paraId="747097C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строение фасций и клетчаточных пространств.</w:t>
      </w:r>
    </w:p>
    <w:p w14:paraId="1E7A9A9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нервы лицевого отдела головы.</w:t>
      </w:r>
    </w:p>
    <w:p w14:paraId="60892D7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артерии лицевого отдела головы.</w:t>
      </w:r>
    </w:p>
    <w:p w14:paraId="09A1A77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Студент должен показать на муляже и объяснить вены лицевого отдела головы.</w:t>
      </w:r>
    </w:p>
    <w:p w14:paraId="19A332EA" w14:textId="77777777" w:rsidR="00C7549C" w:rsidRPr="00C7549C" w:rsidRDefault="00C7549C" w:rsidP="00C7549C">
      <w:pPr>
        <w:spacing w:after="0"/>
        <w:rPr>
          <w:rFonts w:ascii="Times New Roman" w:hAnsi="Times New Roman"/>
          <w:sz w:val="24"/>
          <w:szCs w:val="24"/>
        </w:rPr>
      </w:pPr>
    </w:p>
    <w:p w14:paraId="24E4FFF2"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3</w:t>
      </w:r>
    </w:p>
    <w:p w14:paraId="003B9E97" w14:textId="77777777" w:rsidR="00C7549C" w:rsidRPr="00C7549C" w:rsidRDefault="00C7549C" w:rsidP="00C7549C">
      <w:pPr>
        <w:spacing w:after="0"/>
        <w:jc w:val="center"/>
        <w:rPr>
          <w:rFonts w:ascii="Times New Roman" w:hAnsi="Times New Roman"/>
          <w:b/>
          <w:sz w:val="24"/>
          <w:szCs w:val="24"/>
        </w:rPr>
      </w:pPr>
    </w:p>
    <w:p w14:paraId="0A3FB8C3"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14:paraId="499FC345" w14:textId="77777777" w:rsidR="00C7549C" w:rsidRPr="00C7549C" w:rsidRDefault="00C7549C" w:rsidP="00C7549C">
      <w:pPr>
        <w:spacing w:after="0"/>
        <w:rPr>
          <w:rFonts w:ascii="Times New Roman" w:hAnsi="Times New Roman"/>
          <w:b/>
          <w:sz w:val="24"/>
          <w:szCs w:val="24"/>
        </w:rPr>
      </w:pPr>
    </w:p>
    <w:p w14:paraId="1112F94A" w14:textId="77777777" w:rsidR="00C7549C" w:rsidRPr="00C7549C" w:rsidRDefault="00C7549C" w:rsidP="00C7549C">
      <w:pPr>
        <w:spacing w:after="0"/>
        <w:rPr>
          <w:rFonts w:ascii="Times New Roman" w:hAnsi="Times New Roman"/>
          <w:sz w:val="24"/>
          <w:szCs w:val="24"/>
        </w:rPr>
      </w:pPr>
    </w:p>
    <w:p w14:paraId="1FF23E2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 Слои глазничной области:</w:t>
      </w:r>
    </w:p>
    <w:p w14:paraId="2B47802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Кожа век тонка и эластична.</w:t>
      </w:r>
    </w:p>
    <w:p w14:paraId="710C99D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Подкожный слой представлен рыхлой соединительной тканью, позволяющей коже легко собираться в складку. В подкожном слое может накапливаться отечная жидкость или кровь, что нередко препятствует откорыванию глаза.</w:t>
      </w:r>
    </w:p>
    <w:p w14:paraId="0B77552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M. orbicularis oculi, круговая мышца глаза — в которой различают вековую часть, pars palpebralis, и глазничную часть, pars orbitalis, фиксирующуюся к краям глазницы и связанную с другими мимическими мышцами.</w:t>
      </w:r>
    </w:p>
    <w:p w14:paraId="7C0A96E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Septum orbitale, глазничная перегородка — плотная соедиительнотканная перегородка, тянущаяся от вековых хрящей, tarsus, к надкостнице глазницы, periorbita, вблизи глазничного края, закрывает вход в глазницу, aditus orbitae, и разделяет область век и собственно глазницу.</w:t>
      </w:r>
    </w:p>
    <w:p w14:paraId="3D4BFEAD" w14:textId="77777777" w:rsidR="00C7549C" w:rsidRPr="00C7549C" w:rsidRDefault="00C7549C" w:rsidP="00C7549C">
      <w:pPr>
        <w:spacing w:after="0"/>
        <w:rPr>
          <w:rFonts w:ascii="Times New Roman" w:hAnsi="Times New Roman"/>
          <w:sz w:val="24"/>
          <w:szCs w:val="24"/>
        </w:rPr>
      </w:pPr>
    </w:p>
    <w:p w14:paraId="2775F5E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конъюнктивальный мешок и слезный аппарат; за этими образованиями в глазнице находится глазное яблоко.</w:t>
      </w:r>
    </w:p>
    <w:p w14:paraId="7367B4EC" w14:textId="77777777" w:rsidR="00C7549C" w:rsidRPr="00C7549C" w:rsidRDefault="00C7549C" w:rsidP="00C7549C">
      <w:pPr>
        <w:spacing w:after="0"/>
        <w:rPr>
          <w:rFonts w:ascii="Times New Roman" w:hAnsi="Times New Roman"/>
          <w:sz w:val="24"/>
          <w:szCs w:val="24"/>
        </w:rPr>
      </w:pPr>
    </w:p>
    <w:p w14:paraId="6C94B44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 1) Dermis, кожа — по направлению книзу теряет соединительнотканные перегородки, над скуловой дугой истончается и легко отделяется от жировых отложений.</w:t>
      </w:r>
    </w:p>
    <w:p w14:paraId="1FD5BD7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 Panniculus adiposus, жировые отложения слабо выраженыю В этом слое заключены поверхностные сосуды и нервы:</w:t>
      </w:r>
    </w:p>
    <w:p w14:paraId="65D29A2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A. temporalis superficialis, поверхностная височная артерия является одной из конечных ветвей наружной сонной артерии, a. carotis communis, вступает в височную область кпереди от козелка ушной раковины и делится на лобную и теменную ветви, rr. frontalis et parietalis. Вместе с артерией располагается и повторяет её ход. одноимённая вена, v. temporalis superficialis и ушновисочный нерв, n. auriculotemporalis — чувствительная ветвь нижнечелюстного нерва, n. mandibularis.</w:t>
      </w:r>
    </w:p>
    <w:p w14:paraId="5B70CA2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N. zygomaticotemporalis, скуловисочный нерв — ветвь скулового нерва, n. zygomaticus, выходит через скуловисочное отверстие, for. zygomaticotemporalis, разветвляется коже переднего отдела височной области.</w:t>
      </w:r>
    </w:p>
    <w:p w14:paraId="1107D09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Лимфатические сосуды направляясь книзу, вступают впредушные лимфатические узлы, nodi lymphatici praeauricularis.</w:t>
      </w:r>
    </w:p>
    <w:p w14:paraId="73D956C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 Fascia superficialis, поверхностная фасция, является продолжением сухожильного шлема, направляясь книзу истончается и теряется в жировой клетчатке щеки.</w:t>
      </w:r>
    </w:p>
    <w:p w14:paraId="73E376D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4. Fascia temporalis, височная фасция, представлена двумя плотными пластинками — поверхностной и глубокой, lamina superficialis et lamina profunda, из которых поверхностная прикрепляется в наружному краю, а глубокая — к внутреннему краю скуловой дуги. Между этими пластинками заключено височное межапоневротическое пространство, spatium interaponeuroticum, содержащее жировую клетчатку.</w:t>
      </w:r>
    </w:p>
    <w:p w14:paraId="7853393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lastRenderedPageBreak/>
        <w:t>5. M. temporalis, височная мышца. заполняет собой височную ямку, волокна ее конвергируют книзу, проходят под скуловой дугой, arcus zygomaticus, и прочным сухожилием прикрепляются к венечному отростку нижней челюсти, processus coronoideus mandibulae. В толще этой мышцы проходят:</w:t>
      </w:r>
    </w:p>
    <w:p w14:paraId="2BC72A2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Aa. temporales profundae, являющаяся ветвями верхнечелюстной артерии, a. maxillaris.</w:t>
      </w:r>
    </w:p>
    <w:p w14:paraId="12AA04E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Nn. temporales profundi, отходящие от нижнечелюстного нерва, n. mandibularis,</w:t>
      </w:r>
    </w:p>
    <w:p w14:paraId="1F8AAB65"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Лимфатические сосуды, выносящие лимфу из височной мышцы, направляются к глубоким околоушным лимфатическим узлам, nodi lymphatici parotidei profundi.</w:t>
      </w:r>
    </w:p>
    <w:p w14:paraId="25DE123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6. Pericranium, надкостница черепа в височной области тонка и прочно приращена к кости.</w:t>
      </w:r>
    </w:p>
    <w:p w14:paraId="536E921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7. Os temporale, височная кость, книзу истончается за счет исчезновения диплоэ.</w:t>
      </w:r>
    </w:p>
    <w:p w14:paraId="53E84836" w14:textId="77777777" w:rsidR="00C7549C" w:rsidRPr="00C7549C" w:rsidRDefault="00C7549C" w:rsidP="00C7549C">
      <w:pPr>
        <w:spacing w:after="0"/>
        <w:rPr>
          <w:rFonts w:ascii="Times New Roman" w:hAnsi="Times New Roman"/>
          <w:sz w:val="24"/>
          <w:szCs w:val="24"/>
        </w:rPr>
      </w:pPr>
    </w:p>
    <w:p w14:paraId="11272C1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 Regio mastoidea, сосцевидная область, ограничена пределами сосцевидного отростка, который легко может быть пропальпирован. Слои:</w:t>
      </w:r>
    </w:p>
    <w:p w14:paraId="26D42EF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 Dermis, кожа — этой области тонка, лишена волос и прочно сращена с лежащим глубже апоневротическим слоем.</w:t>
      </w:r>
    </w:p>
    <w:p w14:paraId="351AE98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 Aponeurosis mastoideus, сосцевидный апоневроз — является продолжением galea aponeurotica, состоит из плотной волокнистой соединительной ткани, в которой залегают редуцированные мышцы, а также сосуды, нервы и лимфатические узлы.</w:t>
      </w:r>
    </w:p>
    <w:p w14:paraId="647D255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 Pericranium, надкостница — толстым слоем выстилает всю сосцевидную область, волокна ее усиливаются прикреплениями мышц; m. sternocleidomastoideus, mm. splenii capitis et cervicis, venter posterior m. digastrici.</w:t>
      </w:r>
    </w:p>
    <w:p w14:paraId="300FA51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4. Processus mastoideus — сосцевидный отросток, имеет шероховатую поверхность, в особенности в заднем ее отделе, где прикрепляется m. sternocleidomastoideus.</w:t>
      </w:r>
    </w:p>
    <w:p w14:paraId="633D8606" w14:textId="77777777" w:rsidR="00C7549C" w:rsidRPr="00C7549C" w:rsidRDefault="00C7549C" w:rsidP="00C7549C">
      <w:pPr>
        <w:spacing w:after="0"/>
        <w:rPr>
          <w:rFonts w:ascii="Times New Roman" w:hAnsi="Times New Roman"/>
          <w:sz w:val="24"/>
          <w:szCs w:val="24"/>
        </w:rPr>
      </w:pPr>
    </w:p>
    <w:p w14:paraId="4A4B7B2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4) Область рта.</w:t>
      </w:r>
    </w:p>
    <w:p w14:paraId="4CBF90D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Regio oralis, область рта ограничена:</w:t>
      </w:r>
    </w:p>
    <w:p w14:paraId="6C2502A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сверху — наружным носом, nasus externus; </w:t>
      </w:r>
    </w:p>
    <w:p w14:paraId="62E41D2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снизу — подборочно-губной бороздкой, sulcus mentolabialis; </w:t>
      </w:r>
    </w:p>
    <w:p w14:paraId="64405D6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снаружи — носогубными бороздками, продолженными вертикальными линиями вниз через углы рта.</w:t>
      </w:r>
    </w:p>
    <w:p w14:paraId="144D182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Эта область подразделяется на две подобласти: </w:t>
      </w:r>
    </w:p>
    <w:p w14:paraId="6CA39BA7"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sz w:val="24"/>
          <w:szCs w:val="24"/>
        </w:rPr>
        <w:t>верхней</w:t>
      </w:r>
      <w:r w:rsidRPr="00C7549C">
        <w:rPr>
          <w:rFonts w:ascii="Times New Roman" w:hAnsi="Times New Roman"/>
          <w:sz w:val="24"/>
          <w:szCs w:val="24"/>
          <w:lang w:val="en-US"/>
        </w:rPr>
        <w:t xml:space="preserve"> </w:t>
      </w:r>
      <w:r w:rsidRPr="00C7549C">
        <w:rPr>
          <w:rFonts w:ascii="Times New Roman" w:hAnsi="Times New Roman"/>
          <w:sz w:val="24"/>
          <w:szCs w:val="24"/>
        </w:rPr>
        <w:t>губы</w:t>
      </w:r>
      <w:r w:rsidRPr="00C7549C">
        <w:rPr>
          <w:rFonts w:ascii="Times New Roman" w:hAnsi="Times New Roman"/>
          <w:sz w:val="24"/>
          <w:szCs w:val="24"/>
          <w:lang w:val="en-US"/>
        </w:rPr>
        <w:t>, subregio labialis superioris,</w:t>
      </w:r>
    </w:p>
    <w:p w14:paraId="5B97448F"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sz w:val="24"/>
          <w:szCs w:val="24"/>
        </w:rPr>
        <w:t>нижней</w:t>
      </w:r>
      <w:r w:rsidRPr="00C7549C">
        <w:rPr>
          <w:rFonts w:ascii="Times New Roman" w:hAnsi="Times New Roman"/>
          <w:sz w:val="24"/>
          <w:szCs w:val="24"/>
          <w:lang w:val="en-US"/>
        </w:rPr>
        <w:t xml:space="preserve"> </w:t>
      </w:r>
      <w:r w:rsidRPr="00C7549C">
        <w:rPr>
          <w:rFonts w:ascii="Times New Roman" w:hAnsi="Times New Roman"/>
          <w:sz w:val="24"/>
          <w:szCs w:val="24"/>
        </w:rPr>
        <w:t>губы</w:t>
      </w:r>
      <w:r w:rsidRPr="00C7549C">
        <w:rPr>
          <w:rFonts w:ascii="Times New Roman" w:hAnsi="Times New Roman"/>
          <w:sz w:val="24"/>
          <w:szCs w:val="24"/>
          <w:lang w:val="en-US"/>
        </w:rPr>
        <w:t>, subregio labialis inferioris.</w:t>
      </w:r>
    </w:p>
    <w:p w14:paraId="552E1B8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Слои:</w:t>
      </w:r>
      <w:r w:rsidRPr="00C7549C">
        <w:rPr>
          <w:rFonts w:ascii="Times New Roman" w:hAnsi="Times New Roman"/>
          <w:sz w:val="24"/>
          <w:szCs w:val="24"/>
        </w:rPr>
        <w:tab/>
      </w:r>
    </w:p>
    <w:p w14:paraId="64E40F3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1. Derma — кожа, постепенно переходящая в слизистую оболочку. Иннервируется от n. infraorbitalis и n. mentalis. </w:t>
      </w:r>
    </w:p>
    <w:p w14:paraId="1C28C21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 Fascia superficialis — поверхностная фасция, состоящая из волокнистой соединительной ткани.</w:t>
      </w:r>
    </w:p>
    <w:p w14:paraId="62ABCC8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 M. orbicularis oris — круговая мышца рта, в которую вплетаются волокна щечной, или ланитной мышцы.</w:t>
      </w:r>
    </w:p>
    <w:p w14:paraId="73D1D91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Помимо этого, m. orbicularis oris вплетается ряд мелких мимических мышц: m. levator labii superioris, m. risorius — мышца смеха и др.</w:t>
      </w:r>
    </w:p>
    <w:p w14:paraId="5481375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4. Stratum fasciale — фасциальный слой из рыхлой соединительной ткани.</w:t>
      </w:r>
    </w:p>
    <w:p w14:paraId="7C35009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Здесь залегают слизистые железки губ, glandulae labiales, а также aa. labiales superior и inferior вместе с одноименными венами.</w:t>
      </w:r>
    </w:p>
    <w:p w14:paraId="1865521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lastRenderedPageBreak/>
        <w:t>5. Tunica mucosa — слизистая оболочка, образующая по середине губ складку — уздечку, frenulum labii superior и inferior.</w:t>
      </w:r>
    </w:p>
    <w:p w14:paraId="020BFCAE" w14:textId="77777777" w:rsidR="00C7549C" w:rsidRPr="00C7549C" w:rsidRDefault="00C7549C" w:rsidP="00C7549C">
      <w:pPr>
        <w:spacing w:after="0"/>
        <w:rPr>
          <w:rFonts w:ascii="Times New Roman" w:hAnsi="Times New Roman"/>
          <w:sz w:val="24"/>
          <w:szCs w:val="24"/>
        </w:rPr>
      </w:pPr>
    </w:p>
    <w:p w14:paraId="20E94008"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sz w:val="24"/>
          <w:szCs w:val="24"/>
          <w:lang w:val="en-US"/>
        </w:rPr>
        <w:t xml:space="preserve">5) </w:t>
      </w:r>
      <w:r w:rsidRPr="00C7549C">
        <w:rPr>
          <w:rFonts w:ascii="Times New Roman" w:hAnsi="Times New Roman"/>
          <w:sz w:val="24"/>
          <w:szCs w:val="24"/>
        </w:rPr>
        <w:t>Щечная</w:t>
      </w:r>
      <w:r w:rsidRPr="00C7549C">
        <w:rPr>
          <w:rFonts w:ascii="Times New Roman" w:hAnsi="Times New Roman"/>
          <w:sz w:val="24"/>
          <w:szCs w:val="24"/>
          <w:lang w:val="en-US"/>
        </w:rPr>
        <w:t xml:space="preserve"> </w:t>
      </w:r>
      <w:r w:rsidRPr="00C7549C">
        <w:rPr>
          <w:rFonts w:ascii="Times New Roman" w:hAnsi="Times New Roman"/>
          <w:sz w:val="24"/>
          <w:szCs w:val="24"/>
        </w:rPr>
        <w:t>область</w:t>
      </w:r>
    </w:p>
    <w:p w14:paraId="2F4A3BD1"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sz w:val="24"/>
          <w:szCs w:val="24"/>
          <w:lang w:val="en-US"/>
        </w:rPr>
        <w:t xml:space="preserve">1. Foramen infraorbitale — </w:t>
      </w:r>
      <w:r w:rsidRPr="00C7549C">
        <w:rPr>
          <w:rFonts w:ascii="Times New Roman" w:hAnsi="Times New Roman"/>
          <w:sz w:val="24"/>
          <w:szCs w:val="24"/>
        </w:rPr>
        <w:t>проходят</w:t>
      </w:r>
      <w:r w:rsidRPr="00C7549C">
        <w:rPr>
          <w:rFonts w:ascii="Times New Roman" w:hAnsi="Times New Roman"/>
          <w:sz w:val="24"/>
          <w:szCs w:val="24"/>
          <w:lang w:val="en-US"/>
        </w:rPr>
        <w:t>: a. et n. infraorbitalis.</w:t>
      </w:r>
    </w:p>
    <w:p w14:paraId="4DE5814A" w14:textId="77777777" w:rsidR="00C7549C" w:rsidRPr="00C7549C" w:rsidRDefault="00C7549C" w:rsidP="00C7549C">
      <w:pPr>
        <w:spacing w:after="0"/>
        <w:rPr>
          <w:rFonts w:ascii="Times New Roman" w:hAnsi="Times New Roman"/>
          <w:sz w:val="24"/>
          <w:szCs w:val="24"/>
          <w:lang w:val="en-US"/>
        </w:rPr>
      </w:pPr>
      <w:r w:rsidRPr="00C7549C">
        <w:rPr>
          <w:rFonts w:ascii="Times New Roman" w:hAnsi="Times New Roman"/>
          <w:sz w:val="24"/>
          <w:szCs w:val="24"/>
          <w:lang w:val="en-US"/>
        </w:rPr>
        <w:t xml:space="preserve">2. Foramen zugomaticofaciale — </w:t>
      </w:r>
      <w:r w:rsidRPr="00C7549C">
        <w:rPr>
          <w:rFonts w:ascii="Times New Roman" w:hAnsi="Times New Roman"/>
          <w:sz w:val="24"/>
          <w:szCs w:val="24"/>
        </w:rPr>
        <w:t>проходит</w:t>
      </w:r>
      <w:r w:rsidRPr="00C7549C">
        <w:rPr>
          <w:rFonts w:ascii="Times New Roman" w:hAnsi="Times New Roman"/>
          <w:sz w:val="24"/>
          <w:szCs w:val="24"/>
          <w:lang w:val="en-US"/>
        </w:rPr>
        <w:t xml:space="preserve"> </w:t>
      </w:r>
      <w:r w:rsidRPr="00C7549C">
        <w:rPr>
          <w:rFonts w:ascii="Times New Roman" w:hAnsi="Times New Roman"/>
          <w:sz w:val="24"/>
          <w:szCs w:val="24"/>
        </w:rPr>
        <w:t>одноимённый</w:t>
      </w:r>
      <w:r w:rsidRPr="00C7549C">
        <w:rPr>
          <w:rFonts w:ascii="Times New Roman" w:hAnsi="Times New Roman"/>
          <w:sz w:val="24"/>
          <w:szCs w:val="24"/>
          <w:lang w:val="en-US"/>
        </w:rPr>
        <w:t xml:space="preserve"> </w:t>
      </w:r>
      <w:r w:rsidRPr="00C7549C">
        <w:rPr>
          <w:rFonts w:ascii="Times New Roman" w:hAnsi="Times New Roman"/>
          <w:sz w:val="24"/>
          <w:szCs w:val="24"/>
        </w:rPr>
        <w:t>нерв</w:t>
      </w:r>
      <w:r w:rsidRPr="00C7549C">
        <w:rPr>
          <w:rFonts w:ascii="Times New Roman" w:hAnsi="Times New Roman"/>
          <w:sz w:val="24"/>
          <w:szCs w:val="24"/>
          <w:lang w:val="en-US"/>
        </w:rPr>
        <w:t>.</w:t>
      </w:r>
    </w:p>
    <w:p w14:paraId="789DCED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Границы щечной области, regio buccalis, следующие: </w:t>
      </w:r>
    </w:p>
    <w:p w14:paraId="591521F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верхняя— нижний край скуловой кости</w:t>
      </w:r>
    </w:p>
    <w:p w14:paraId="1AC3DC9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нижняя— нижний край нижней челюсти </w:t>
      </w:r>
    </w:p>
    <w:p w14:paraId="66F15B2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передняя— линия, соединяющая скулочелюстной шов с углом рта</w:t>
      </w:r>
    </w:p>
    <w:p w14:paraId="5441BA2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задняя— передний край m. masseter.</w:t>
      </w:r>
    </w:p>
    <w:p w14:paraId="788F811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Слои:</w:t>
      </w:r>
    </w:p>
    <w:p w14:paraId="3457890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 Derma — кожа. Иннервируется n. zygomaticus.</w:t>
      </w:r>
    </w:p>
    <w:p w14:paraId="1D2F8969"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 Panniculus adiposus — подкожножировая клетчатка с мышечными волокнами подкожной мышцы, platysma.</w:t>
      </w:r>
    </w:p>
    <w:p w14:paraId="43B754C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В толще подкожной клетчатки на границе между околоушно-жевательной и щечной областями у переднего края m. masseter проходят a. et v.facialis.</w:t>
      </w:r>
    </w:p>
    <w:p w14:paraId="6B3BB1F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Чувствительным нервом щечной области является n. buccalis (ветвь n. mandibularis).</w:t>
      </w:r>
    </w:p>
    <w:p w14:paraId="6C26B3CE"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Здесь же на наружной поверхности m. buccinator расположены в числе 1-3 щечные лимфатические узлы.</w:t>
      </w:r>
    </w:p>
    <w:p w14:paraId="23CCE1D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 Fascia buccalis — щечная фасция.</w:t>
      </w:r>
    </w:p>
    <w:p w14:paraId="0600E6A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4. Globus adiposus buccae — жировой комок щеки представляет собой скопление жировой клетчатки, заключенной в фасциальный чехол. Это жировое образование отчасти конкурирует овал лица.</w:t>
      </w:r>
    </w:p>
    <w:p w14:paraId="6B9C42B7"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5. M. buccinator — щечная, или ланитная мышца расположена в поперечном направлении; ее прободает в косом направлении проток околоушной железы. Поперечно эту мышцу перекрещивает a. transversa faciei. Из глубины в нее вступает a. buccalis. Мышца иннервируется веточкой от n. facialis.</w:t>
      </w:r>
    </w:p>
    <w:p w14:paraId="64B8685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6. Tunica mucosa — слизистая оболочка рта.</w:t>
      </w:r>
    </w:p>
    <w:p w14:paraId="1187567B" w14:textId="77777777" w:rsidR="00C7549C" w:rsidRPr="00C7549C" w:rsidRDefault="00C7549C" w:rsidP="00C7549C">
      <w:pPr>
        <w:spacing w:after="0"/>
        <w:rPr>
          <w:rFonts w:ascii="Times New Roman" w:hAnsi="Times New Roman"/>
          <w:sz w:val="24"/>
          <w:szCs w:val="24"/>
        </w:rPr>
      </w:pPr>
    </w:p>
    <w:p w14:paraId="100D58BF"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3.2. Решение ситуационных задач </w:t>
      </w:r>
    </w:p>
    <w:p w14:paraId="6B12435E" w14:textId="77777777" w:rsidR="00C7549C" w:rsidRPr="00C7549C" w:rsidRDefault="00C7549C" w:rsidP="00C7549C">
      <w:pPr>
        <w:spacing w:after="0"/>
        <w:rPr>
          <w:rFonts w:ascii="Times New Roman" w:hAnsi="Times New Roman"/>
          <w:sz w:val="24"/>
          <w:szCs w:val="24"/>
        </w:rPr>
      </w:pPr>
    </w:p>
    <w:p w14:paraId="36AF5EE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1.Ответ: Кожа, подкожно-жировая клетчатка, поверхностная фасция, височная фасция, поверхностный листок, височная фасция, глубокий листок, третий клетчаточный слой, височная мышца, надкостница.</w:t>
      </w:r>
    </w:p>
    <w:p w14:paraId="00D8207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2.Ответ: Подапоневратическая жировая клетчатка.</w:t>
      </w:r>
    </w:p>
    <w:p w14:paraId="7E62C56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3.Ответ: Клипирование, наложение шва, перевязку, тампонаду.</w:t>
      </w:r>
    </w:p>
    <w:p w14:paraId="2E3B0B0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4.Ответ: Перелом основания черепа в передней черепной ямке.</w:t>
      </w:r>
    </w:p>
    <w:p w14:paraId="2A2218F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5.Ответ: Средняя менингиальная артерия.</w:t>
      </w:r>
    </w:p>
    <w:p w14:paraId="7925131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6.Ответ: Средней менингиальная артерия</w:t>
      </w:r>
    </w:p>
    <w:p w14:paraId="1E599B1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7.Ответ: Лицевого.</w:t>
      </w:r>
    </w:p>
    <w:p w14:paraId="6E9F9D7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8.Ответ: В радиальном направлении относительно верхней точки головы.</w:t>
      </w:r>
    </w:p>
    <w:p w14:paraId="7C67DAF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9.Ответ: Ветвь нижней челюсти подтягивается кверху, дуга челюсти отклоняется в сторону перелома.</w:t>
      </w:r>
    </w:p>
    <w:p w14:paraId="3747B9D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10.Ответ: Разрезом в промежутке между краем нижней челюсти и подъязычной слюнной железой.</w:t>
      </w:r>
      <w:r w:rsidRPr="00C7549C">
        <w:rPr>
          <w:rFonts w:ascii="Times New Roman" w:hAnsi="Times New Roman"/>
          <w:sz w:val="24"/>
          <w:szCs w:val="24"/>
        </w:rPr>
        <w:br w:type="page"/>
      </w:r>
    </w:p>
    <w:p w14:paraId="55B1B9BC" w14:textId="77777777" w:rsidR="00C7549C" w:rsidRPr="00C7549C" w:rsidRDefault="00C7549C" w:rsidP="00C7549C">
      <w:pPr>
        <w:spacing w:after="0" w:line="240" w:lineRule="auto"/>
        <w:rPr>
          <w:rFonts w:ascii="Times New Roman" w:hAnsi="Times New Roman"/>
          <w:b/>
          <w:bCs/>
          <w:sz w:val="24"/>
          <w:szCs w:val="20"/>
        </w:rPr>
      </w:pPr>
      <w:r w:rsidRPr="00C7549C">
        <w:rPr>
          <w:rFonts w:ascii="Times New Roman" w:hAnsi="Times New Roman"/>
          <w:b/>
          <w:bCs/>
          <w:sz w:val="24"/>
          <w:szCs w:val="20"/>
        </w:rPr>
        <w:lastRenderedPageBreak/>
        <w:t xml:space="preserve">Раздел </w:t>
      </w:r>
      <w:r w:rsidR="000C058E">
        <w:rPr>
          <w:rFonts w:ascii="Times New Roman" w:hAnsi="Times New Roman"/>
          <w:b/>
          <w:bCs/>
          <w:sz w:val="24"/>
          <w:szCs w:val="20"/>
        </w:rPr>
        <w:t>3</w:t>
      </w:r>
      <w:r w:rsidRPr="00C7549C">
        <w:rPr>
          <w:rFonts w:ascii="Times New Roman" w:hAnsi="Times New Roman"/>
          <w:b/>
          <w:bCs/>
          <w:sz w:val="24"/>
          <w:szCs w:val="20"/>
        </w:rPr>
        <w:t>.Топографическая анатомия и оперативная хирургия шеи.</w:t>
      </w:r>
    </w:p>
    <w:p w14:paraId="1E2F3D76" w14:textId="77777777" w:rsidR="00C7549C" w:rsidRPr="00C7549C" w:rsidRDefault="000C058E" w:rsidP="00C7549C">
      <w:pPr>
        <w:spacing w:after="0"/>
        <w:rPr>
          <w:rFonts w:ascii="Times New Roman" w:hAnsi="Times New Roman"/>
          <w:bCs/>
          <w:sz w:val="24"/>
          <w:szCs w:val="20"/>
        </w:rPr>
      </w:pPr>
      <w:r>
        <w:rPr>
          <w:rFonts w:ascii="Times New Roman" w:hAnsi="Times New Roman"/>
          <w:bCs/>
          <w:sz w:val="24"/>
          <w:szCs w:val="20"/>
        </w:rPr>
        <w:t>Тема 3</w:t>
      </w:r>
      <w:r w:rsidR="00C7549C" w:rsidRPr="00C7549C">
        <w:rPr>
          <w:rFonts w:ascii="Times New Roman" w:hAnsi="Times New Roman"/>
          <w:bCs/>
          <w:sz w:val="24"/>
          <w:szCs w:val="20"/>
        </w:rPr>
        <w:t>.1 Топографическая анатомия и оперативная хирургия шеи</w:t>
      </w:r>
    </w:p>
    <w:p w14:paraId="15559B61" w14:textId="77777777" w:rsidR="00C7549C" w:rsidRPr="00C7549C" w:rsidRDefault="00C7549C" w:rsidP="00C7549C">
      <w:pPr>
        <w:spacing w:after="0"/>
        <w:rPr>
          <w:rFonts w:ascii="Times New Roman" w:hAnsi="Times New Roman"/>
          <w:sz w:val="32"/>
          <w:szCs w:val="24"/>
        </w:rPr>
      </w:pPr>
    </w:p>
    <w:p w14:paraId="1036A4F8" w14:textId="311DD52E" w:rsidR="000C058E" w:rsidRPr="00C7549C" w:rsidRDefault="000C058E" w:rsidP="000C058E">
      <w:pPr>
        <w:spacing w:after="0"/>
        <w:ind w:firstLine="900"/>
        <w:jc w:val="center"/>
        <w:rPr>
          <w:rFonts w:ascii="Times New Roman" w:hAnsi="Times New Roman"/>
          <w:b/>
          <w:sz w:val="24"/>
          <w:szCs w:val="24"/>
        </w:rPr>
      </w:pPr>
      <w:r w:rsidRPr="00C7549C">
        <w:rPr>
          <w:rFonts w:ascii="Times New Roman" w:hAnsi="Times New Roman"/>
          <w:b/>
          <w:sz w:val="24"/>
          <w:szCs w:val="24"/>
        </w:rPr>
        <w:t xml:space="preserve">Компетенции: </w:t>
      </w:r>
      <w:r w:rsidR="00D75E3E">
        <w:rPr>
          <w:rFonts w:ascii="Times New Roman" w:hAnsi="Times New Roman"/>
          <w:b/>
          <w:sz w:val="24"/>
          <w:szCs w:val="24"/>
        </w:rPr>
        <w:t xml:space="preserve">ОПК-9 </w:t>
      </w:r>
    </w:p>
    <w:p w14:paraId="1B637192" w14:textId="77777777" w:rsidR="00C7549C" w:rsidRPr="00C7549C" w:rsidRDefault="00C7549C" w:rsidP="00C7549C">
      <w:pPr>
        <w:spacing w:after="0"/>
        <w:rPr>
          <w:rFonts w:ascii="Times New Roman" w:hAnsi="Times New Roman"/>
          <w:sz w:val="24"/>
          <w:szCs w:val="24"/>
        </w:rPr>
      </w:pPr>
    </w:p>
    <w:p w14:paraId="5108BFB6"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1.</w:t>
      </w:r>
    </w:p>
    <w:p w14:paraId="57AF8281" w14:textId="77777777" w:rsidR="00C7549C" w:rsidRPr="00C7549C" w:rsidRDefault="00C7549C" w:rsidP="00C7549C">
      <w:pPr>
        <w:spacing w:after="0"/>
        <w:ind w:left="360"/>
        <w:contextualSpacing/>
        <w:rPr>
          <w:rFonts w:ascii="Times New Roman" w:hAnsi="Times New Roman"/>
          <w:b/>
          <w:sz w:val="24"/>
          <w:szCs w:val="24"/>
        </w:rPr>
      </w:pPr>
      <w:r w:rsidRPr="00C7549C">
        <w:rPr>
          <w:rFonts w:ascii="Times New Roman" w:hAnsi="Times New Roman"/>
          <w:b/>
          <w:sz w:val="24"/>
          <w:szCs w:val="24"/>
        </w:rPr>
        <w:t>Тесты.</w:t>
      </w:r>
    </w:p>
    <w:p w14:paraId="032E8375" w14:textId="77777777" w:rsidR="00C7549C" w:rsidRPr="00C7549C" w:rsidRDefault="00C7549C" w:rsidP="00C7549C">
      <w:pPr>
        <w:ind w:left="360"/>
        <w:contextualSpacing/>
        <w:rPr>
          <w:rFonts w:ascii="Times New Roman" w:hAnsi="Times New Roman"/>
          <w:b/>
          <w:sz w:val="24"/>
          <w:szCs w:val="24"/>
        </w:rPr>
      </w:pPr>
      <w:r w:rsidRPr="00C7549C">
        <w:rPr>
          <w:rFonts w:ascii="Times New Roman" w:hAnsi="Times New Roman"/>
          <w:b/>
          <w:sz w:val="24"/>
          <w:szCs w:val="24"/>
        </w:rPr>
        <w:t xml:space="preserve">Ответы: Правильные ответы. </w:t>
      </w:r>
      <w:r w:rsidRPr="00C7549C">
        <w:rPr>
          <w:rFonts w:ascii="Times New Roman" w:hAnsi="Times New Roman"/>
          <w:sz w:val="24"/>
          <w:szCs w:val="24"/>
        </w:rPr>
        <w:t>1 — А; 2 — А; 3 — Г; 4 — А, Б, В; 5 — А, В, Г, Д; 6 — А, Г; 7 — А, Б, Д; 8 — Б, В, Г; 9 — Б, Г; 10 — В; 11 — Б; 12 — А, Д, Е; 13 — Б, В, Г, Д, З; 14 — А, Б, В, Г; 15 — А, Б, Д; 16 — А, Б, В, Е; 17 — А, В, Д; 18 — А, В, Д; 19 — Г, Д; 20 — А, Д; 21 — Б, Д; 22 — А, Б; 23 — А, Б, Е, Ж; 24 — А, Б, Д, Е; 25 — Б, Д.</w:t>
      </w:r>
    </w:p>
    <w:p w14:paraId="2A75C4E5" w14:textId="77777777" w:rsidR="00C7549C" w:rsidRPr="00C7549C" w:rsidRDefault="00C7549C" w:rsidP="00C7549C">
      <w:pPr>
        <w:ind w:left="360"/>
        <w:contextualSpacing/>
        <w:rPr>
          <w:rFonts w:ascii="Times New Roman" w:hAnsi="Times New Roman"/>
          <w:b/>
          <w:sz w:val="24"/>
          <w:szCs w:val="24"/>
        </w:rPr>
      </w:pPr>
      <w:r w:rsidRPr="00C7549C">
        <w:rPr>
          <w:rFonts w:ascii="Times New Roman" w:hAnsi="Times New Roman"/>
          <w:b/>
          <w:sz w:val="24"/>
          <w:szCs w:val="24"/>
        </w:rPr>
        <w:t xml:space="preserve">Правильные ответы. </w:t>
      </w:r>
      <w:r w:rsidRPr="00C7549C">
        <w:rPr>
          <w:rFonts w:ascii="Times New Roman" w:hAnsi="Times New Roman"/>
          <w:sz w:val="24"/>
          <w:szCs w:val="24"/>
        </w:rPr>
        <w:t>1 — Б; 2 — А, Б, В; 3 — А, Б, В, Г; 4 — А, Б, В, Г; 5 — А, Б, В, Г, Д; 6 — Б; 7 — Г; 8 — Д; 9 — А, Д; 10 — Е; 11 — Б; 12 — А; 13 — Б; 14 — В; 15 — Б, Д; 16 — А, В; 17 — Б, В, Д, Е, Ж, З, И; 18 — Б, В, Г, Д, Ж; 19 — А, Б, В, Г, Д; 20 — А, В, Г, Ж, З, И; 21 — А; 22 — А; 23 — А, Б, В, Г; 24 — Б, В, Г, Д, Е, Ж, З, И; 25 — А, Г, Е.</w:t>
      </w:r>
    </w:p>
    <w:p w14:paraId="030F512D" w14:textId="77777777" w:rsidR="00C7549C" w:rsidRPr="00C7549C" w:rsidRDefault="00C7549C" w:rsidP="00C7549C">
      <w:pPr>
        <w:spacing w:after="0"/>
        <w:rPr>
          <w:rFonts w:ascii="Times New Roman" w:hAnsi="Times New Roman"/>
          <w:sz w:val="24"/>
          <w:szCs w:val="24"/>
        </w:rPr>
      </w:pPr>
    </w:p>
    <w:p w14:paraId="7DA9D681"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2.</w:t>
      </w:r>
    </w:p>
    <w:p w14:paraId="779704AE" w14:textId="77777777" w:rsidR="00C7549C" w:rsidRPr="00C7549C" w:rsidRDefault="00C7549C" w:rsidP="00C7549C">
      <w:pPr>
        <w:spacing w:after="0"/>
        <w:rPr>
          <w:rFonts w:ascii="Times New Roman" w:hAnsi="Times New Roman"/>
          <w:sz w:val="24"/>
          <w:szCs w:val="24"/>
        </w:rPr>
      </w:pPr>
    </w:p>
    <w:p w14:paraId="779B74AE"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2.1. Индивидуальное собеседование по анатомическим препаратам</w:t>
      </w:r>
    </w:p>
    <w:p w14:paraId="21D81F97" w14:textId="77777777" w:rsidR="00C7549C" w:rsidRPr="00C7549C" w:rsidRDefault="00C7549C" w:rsidP="00C7549C">
      <w:pPr>
        <w:spacing w:after="0"/>
        <w:rPr>
          <w:rFonts w:ascii="Times New Roman" w:hAnsi="Times New Roman"/>
          <w:sz w:val="24"/>
          <w:szCs w:val="24"/>
        </w:rPr>
      </w:pPr>
    </w:p>
    <w:p w14:paraId="7B409860"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строение внешних ориентиров шеи.</w:t>
      </w:r>
    </w:p>
    <w:p w14:paraId="7822A7BD"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строение медиального треугольника шеи.</w:t>
      </w:r>
    </w:p>
    <w:p w14:paraId="6489EA14"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строение латерального треугольника шеи.</w:t>
      </w:r>
    </w:p>
    <w:p w14:paraId="19E5FB2D"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строение фасций</w:t>
      </w:r>
    </w:p>
    <w:p w14:paraId="26E1B521"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строение межфасциальных пространств шеи, их клиническое значение.</w:t>
      </w:r>
    </w:p>
    <w:p w14:paraId="3BEE8D47"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нервы передней поверхности шеи.</w:t>
      </w:r>
    </w:p>
    <w:p w14:paraId="49AEB1E9"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артерии передней поверхности шеи.</w:t>
      </w:r>
    </w:p>
    <w:p w14:paraId="4DEC1EAC"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вены передней поверхности шеи.</w:t>
      </w:r>
    </w:p>
    <w:p w14:paraId="76617CF4"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строение задней поверхности шеи.</w:t>
      </w:r>
    </w:p>
    <w:p w14:paraId="15039FFE"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топографию органов шеи.</w:t>
      </w:r>
    </w:p>
    <w:p w14:paraId="471D96C9"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нервы задней поверхности шеи.</w:t>
      </w:r>
    </w:p>
    <w:p w14:paraId="552E69BF"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артерии задней поверхности шеи.</w:t>
      </w:r>
    </w:p>
    <w:p w14:paraId="709B9E39"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t>Студент должен показать на препарате и объяснить вены задней поверхности шеи.</w:t>
      </w:r>
    </w:p>
    <w:p w14:paraId="1D11E8BF" w14:textId="77777777" w:rsidR="00C7549C" w:rsidRPr="00AD32B7" w:rsidRDefault="00C7549C" w:rsidP="00AD32B7">
      <w:pPr>
        <w:pStyle w:val="a7"/>
        <w:numPr>
          <w:ilvl w:val="0"/>
          <w:numId w:val="15"/>
        </w:numPr>
        <w:spacing w:after="0"/>
        <w:rPr>
          <w:rFonts w:ascii="Times New Roman" w:hAnsi="Times New Roman"/>
          <w:sz w:val="24"/>
          <w:szCs w:val="24"/>
        </w:rPr>
      </w:pPr>
      <w:r w:rsidRPr="00AD32B7">
        <w:rPr>
          <w:rFonts w:ascii="Times New Roman" w:hAnsi="Times New Roman"/>
          <w:sz w:val="24"/>
          <w:szCs w:val="24"/>
        </w:rPr>
        <w:lastRenderedPageBreak/>
        <w:t>Студент должен показать на препарате и объяснить врожденные пороки развития шеи.</w:t>
      </w:r>
    </w:p>
    <w:p w14:paraId="531A9A90" w14:textId="77777777" w:rsidR="00C7549C" w:rsidRPr="00C7549C" w:rsidRDefault="00C7549C" w:rsidP="00C7549C">
      <w:pPr>
        <w:spacing w:after="0"/>
        <w:rPr>
          <w:rFonts w:ascii="Times New Roman" w:hAnsi="Times New Roman"/>
          <w:sz w:val="24"/>
          <w:szCs w:val="24"/>
        </w:rPr>
      </w:pPr>
    </w:p>
    <w:p w14:paraId="3EA8627A"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2.2. Индивидуальное собеседование по муляжам</w:t>
      </w:r>
    </w:p>
    <w:p w14:paraId="5CD6A5D4" w14:textId="77777777" w:rsidR="00C7549C" w:rsidRPr="00C7549C" w:rsidRDefault="00C7549C" w:rsidP="00C7549C">
      <w:pPr>
        <w:spacing w:after="0"/>
        <w:rPr>
          <w:rFonts w:ascii="Times New Roman" w:hAnsi="Times New Roman"/>
          <w:sz w:val="24"/>
          <w:szCs w:val="24"/>
        </w:rPr>
      </w:pPr>
    </w:p>
    <w:p w14:paraId="31A4A91B"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строение внешних ориентиров шеи.</w:t>
      </w:r>
    </w:p>
    <w:p w14:paraId="14F84AA7"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строение медиального треугольника шеи.</w:t>
      </w:r>
    </w:p>
    <w:p w14:paraId="145493FB"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строение латерального треугольника шеи.</w:t>
      </w:r>
    </w:p>
    <w:p w14:paraId="0BBDB737"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строение фасций</w:t>
      </w:r>
    </w:p>
    <w:p w14:paraId="082A60D9"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строение межфасциальных пространств шеи, их клиническое значение.</w:t>
      </w:r>
    </w:p>
    <w:p w14:paraId="5CD20A38"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нервы передней поверхности шеи.</w:t>
      </w:r>
    </w:p>
    <w:p w14:paraId="00DEF8B0"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артерии передней поверхности шеи.</w:t>
      </w:r>
    </w:p>
    <w:p w14:paraId="04F73276"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Студент должен показать на муляже и объяснить вены передней поверхности шеи.</w:t>
      </w:r>
    </w:p>
    <w:p w14:paraId="1A578707"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строение задней поверхности шеи.</w:t>
      </w:r>
    </w:p>
    <w:p w14:paraId="2AE3D252"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топографию органов шеи.</w:t>
      </w:r>
    </w:p>
    <w:p w14:paraId="010865E5"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нервы задней поверхности шеи.</w:t>
      </w:r>
    </w:p>
    <w:p w14:paraId="3A39C088"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артерии задней поверхности шеи.</w:t>
      </w:r>
    </w:p>
    <w:p w14:paraId="549C000A"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вены задней поверхности шеи.</w:t>
      </w:r>
    </w:p>
    <w:p w14:paraId="7FBA74BE" w14:textId="77777777" w:rsidR="00C7549C" w:rsidRPr="00AD32B7" w:rsidRDefault="00C7549C" w:rsidP="00AD32B7">
      <w:pPr>
        <w:pStyle w:val="a7"/>
        <w:numPr>
          <w:ilvl w:val="0"/>
          <w:numId w:val="14"/>
        </w:numPr>
        <w:spacing w:after="0"/>
        <w:rPr>
          <w:rFonts w:ascii="Times New Roman" w:hAnsi="Times New Roman"/>
          <w:sz w:val="24"/>
          <w:szCs w:val="24"/>
        </w:rPr>
      </w:pPr>
      <w:r w:rsidRPr="00AD32B7">
        <w:rPr>
          <w:rFonts w:ascii="Times New Roman" w:hAnsi="Times New Roman"/>
          <w:sz w:val="24"/>
          <w:szCs w:val="24"/>
        </w:rPr>
        <w:t>Студент должен показать на муляже и объяснить врожденные пороки развития шеи.</w:t>
      </w:r>
    </w:p>
    <w:p w14:paraId="2F1D998E" w14:textId="77777777" w:rsidR="00C7549C" w:rsidRPr="00C7549C" w:rsidRDefault="00C7549C" w:rsidP="00C7549C">
      <w:pPr>
        <w:spacing w:after="0"/>
        <w:rPr>
          <w:rFonts w:ascii="Times New Roman" w:hAnsi="Times New Roman"/>
          <w:sz w:val="24"/>
          <w:szCs w:val="24"/>
        </w:rPr>
      </w:pPr>
    </w:p>
    <w:p w14:paraId="1D98B23B" w14:textId="77777777" w:rsidR="00C7549C" w:rsidRPr="00C7549C" w:rsidRDefault="00C7549C" w:rsidP="00C7549C">
      <w:pPr>
        <w:spacing w:after="0"/>
        <w:jc w:val="center"/>
        <w:rPr>
          <w:rFonts w:ascii="Times New Roman" w:hAnsi="Times New Roman"/>
          <w:b/>
          <w:sz w:val="24"/>
          <w:szCs w:val="24"/>
        </w:rPr>
      </w:pPr>
      <w:r w:rsidRPr="00C7549C">
        <w:rPr>
          <w:rFonts w:ascii="Times New Roman" w:hAnsi="Times New Roman"/>
          <w:b/>
          <w:sz w:val="24"/>
          <w:szCs w:val="24"/>
        </w:rPr>
        <w:t>Уровень 3</w:t>
      </w:r>
    </w:p>
    <w:p w14:paraId="05FA4C84" w14:textId="77777777" w:rsidR="00C7549C" w:rsidRPr="00C7549C" w:rsidRDefault="00C7549C" w:rsidP="00C7549C">
      <w:pPr>
        <w:spacing w:after="0"/>
        <w:jc w:val="center"/>
        <w:rPr>
          <w:rFonts w:ascii="Times New Roman" w:hAnsi="Times New Roman"/>
          <w:b/>
          <w:sz w:val="24"/>
          <w:szCs w:val="24"/>
        </w:rPr>
      </w:pPr>
    </w:p>
    <w:p w14:paraId="6E561794"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14:paraId="77D3685F" w14:textId="77777777" w:rsidR="00C7549C" w:rsidRPr="00C7549C" w:rsidRDefault="00C7549C" w:rsidP="00C7549C">
      <w:pPr>
        <w:spacing w:after="0"/>
        <w:rPr>
          <w:rFonts w:ascii="Times New Roman" w:hAnsi="Times New Roman"/>
          <w:b/>
          <w:sz w:val="24"/>
          <w:szCs w:val="24"/>
        </w:rPr>
      </w:pPr>
    </w:p>
    <w:p w14:paraId="0457FC07" w14:textId="77777777" w:rsidR="00C7549C" w:rsidRPr="00C7549C" w:rsidRDefault="00C7549C" w:rsidP="00C7549C">
      <w:pPr>
        <w:spacing w:after="0"/>
        <w:rPr>
          <w:rFonts w:ascii="Times New Roman" w:hAnsi="Times New Roman"/>
          <w:sz w:val="24"/>
          <w:szCs w:val="24"/>
        </w:rPr>
      </w:pPr>
    </w:p>
    <w:p w14:paraId="3E6C413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 В надподъязычной области имеются следующие слои:</w:t>
      </w:r>
    </w:p>
    <w:p w14:paraId="5A0F401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 Dermis, кожа, тонкая, эластичная, у мужчин имеет растительность в виде бороды, barbae.</w:t>
      </w:r>
    </w:p>
    <w:p w14:paraId="161B5D8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 Panniculus adiposus, жировые отложения — бывают выражены в различной степени.</w:t>
      </w:r>
    </w:p>
    <w:p w14:paraId="32E08280"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 Fascia superficialis, поверхностная фасция — в виде тонкой, подобной кисее, пластинки покрывает подкожную мышцы шеи, platysma.</w:t>
      </w:r>
    </w:p>
    <w:p w14:paraId="69FB3CA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4. Fascia colli propria, собственная фасция шеи срастается с предыдущей фасцией и рыхло выстилает всю надподъязычную область, формирует мешок поднижнечелюстной железы, saccus gl. submandibularis.</w:t>
      </w:r>
    </w:p>
    <w:p w14:paraId="66525F1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5. Fascia omoclavicularis, (colli media), лопаточно-ключичная (средняя) фасция — выстилает снизу диафрагму ротовой полости и передние брюшки двубрюшных мышц.</w:t>
      </w:r>
    </w:p>
    <w:p w14:paraId="01176E7F"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lastRenderedPageBreak/>
        <w:t>6. Venter anterior m. digastrici, переднее брюшко двубрюшной мышцы — расположено с той и другой стороны от средней линии и окутано средней фасцией шеи.</w:t>
      </w:r>
    </w:p>
    <w:p w14:paraId="7AF6AFE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7. M. mylohyoideus, челюстно-подъязычная мышца — образует диафрагму рта, начинается от нижней челюсти вдоль linea mylohyoidea, идет к срединной линии и здесь срастается с такой же мышцей противоположной стороны, образуя продольно идущий шов.</w:t>
      </w:r>
    </w:p>
    <w:p w14:paraId="64C688AE" w14:textId="77777777" w:rsidR="00C7549C" w:rsidRPr="00C7549C" w:rsidRDefault="00C7549C" w:rsidP="00C7549C">
      <w:pPr>
        <w:spacing w:after="0"/>
        <w:rPr>
          <w:rFonts w:ascii="Times New Roman" w:hAnsi="Times New Roman"/>
          <w:sz w:val="24"/>
          <w:szCs w:val="24"/>
        </w:rPr>
      </w:pPr>
    </w:p>
    <w:p w14:paraId="2F767246" w14:textId="77777777" w:rsidR="00C7549C" w:rsidRPr="00C7549C" w:rsidRDefault="00C7549C" w:rsidP="00C7549C">
      <w:pPr>
        <w:spacing w:after="0"/>
        <w:rPr>
          <w:rFonts w:ascii="Times New Roman" w:hAnsi="Times New Roman"/>
          <w:sz w:val="24"/>
          <w:szCs w:val="24"/>
        </w:rPr>
      </w:pPr>
    </w:p>
    <w:p w14:paraId="6E0AB2F4" w14:textId="77777777" w:rsidR="00C7549C" w:rsidRPr="00C7549C" w:rsidRDefault="00C7549C" w:rsidP="00C7549C">
      <w:pPr>
        <w:spacing w:after="0"/>
        <w:rPr>
          <w:rFonts w:ascii="Times New Roman" w:hAnsi="Times New Roman"/>
          <w:sz w:val="24"/>
          <w:szCs w:val="24"/>
        </w:rPr>
      </w:pPr>
    </w:p>
    <w:p w14:paraId="2B803E7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2) ОБНАЖЕНИЕ И ПЕРЕВЯЗКА НАРУЖНОЙ СОННОЙ АРТЕРИИ</w:t>
      </w:r>
    </w:p>
    <w:p w14:paraId="71E83C0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Перевязка наружной сонной артерии (a. carotis externa) обычно переносится без серьёзных осложнений и может быть использована как предварительный этап при резекции верхней челюсти. Ошибочная перевязка внутренней сонной артерии вместо наружной в 50% случаев может привести к гибели пациента или глубокой инвалидизации. Причиной смертельных осложнений чаще всего может служить тромбоз внутренней сонной артерии.</w:t>
      </w:r>
    </w:p>
    <w:p w14:paraId="7552F316"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Техника. Голова повёрнута в противоположную сторону. Разрез длиной 6–8 см ведут от угла нижней челюсти книзу по переднему краю грудино-ключично-сосцевидной мышцы до верхнего края щитовидного хряща. Рассекают кожу, подкожную клетчатку, поверхностную фасцию шеи (fascia colli superficialis) с подкожной мышцей шеи. Вскрывают передний листок влагалища грудино-ключично-сосцевидной мышцы и сдвигают мышцу кнаружи. В ране происходит обнажение заднего листка влагалища грудино-ключично-сосцевидной мышцы, связанного с передней стенкой влагалища сосудисто-нервного пучка медиального треугольника шеи. Последнюю рассекают, и в ране становится видна внутренняя яремная вена (v. jugularis interna) с впадающими в неё венами, из них самая крупная — лицевая вена (v. facialis). Наружную сонную артерию отыскивают между лицевой веной и подъязычным нервом. Перевязку наружной сонной артерии необходимо производить в промежутке между отходящими от неё верхней щитовидной артерией и язычной артерией (реже возникают тромбозы внутренней сонной артерии).</w:t>
      </w:r>
    </w:p>
    <w:p w14:paraId="0A449599" w14:textId="77777777" w:rsidR="00C7549C" w:rsidRPr="00C7549C" w:rsidRDefault="00C7549C" w:rsidP="00C7549C">
      <w:pPr>
        <w:spacing w:after="0"/>
        <w:rPr>
          <w:rFonts w:ascii="Times New Roman" w:hAnsi="Times New Roman"/>
          <w:sz w:val="24"/>
          <w:szCs w:val="24"/>
        </w:rPr>
      </w:pPr>
    </w:p>
    <w:p w14:paraId="042BB2C7" w14:textId="77777777" w:rsidR="00C7549C" w:rsidRPr="00C7549C" w:rsidRDefault="00C7549C" w:rsidP="00C7549C">
      <w:pPr>
        <w:spacing w:after="0"/>
        <w:rPr>
          <w:rFonts w:ascii="Times New Roman" w:hAnsi="Times New Roman"/>
          <w:sz w:val="24"/>
          <w:szCs w:val="24"/>
        </w:rPr>
      </w:pPr>
    </w:p>
    <w:p w14:paraId="1B762582"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3)Анестезию плечевого сплетения по методу Куленкампфа производят при операциях на верхней конечности. Для этой цели вертикальным вколом на один поперечный палец выше середины ключицы вводят иглу до появления боли, которая свидетельствует, что кончик иглы проник до первичных пучков плечевого сплетения. Спустя 20 минут производят операцию. Анастезия охватывает всю верхнюю конечность за исключением наружного и внутреннего отделов плеча. Эти отделы получают дополнительные веточки от n. supraclavicularis posterior из шейного сплетения и из nn. intercostobrachiales. Поэтому для полной анастезии необходимо выключить и эти нервы, проходящии через ключицу в наружном её отделе и в подмышечной впадине.</w:t>
      </w:r>
    </w:p>
    <w:p w14:paraId="1E899BF5" w14:textId="77777777" w:rsidR="00C7549C" w:rsidRPr="00C7549C" w:rsidRDefault="00C7549C" w:rsidP="00C7549C">
      <w:pPr>
        <w:spacing w:after="0"/>
        <w:rPr>
          <w:rFonts w:ascii="Times New Roman" w:hAnsi="Times New Roman"/>
          <w:sz w:val="24"/>
          <w:szCs w:val="24"/>
        </w:rPr>
      </w:pPr>
    </w:p>
    <w:p w14:paraId="2030D488"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1)</w:t>
      </w:r>
      <w:r w:rsidRPr="00C7549C">
        <w:rPr>
          <w:rFonts w:ascii="Times New Roman" w:hAnsi="Times New Roman"/>
          <w:sz w:val="24"/>
          <w:szCs w:val="24"/>
        </w:rPr>
        <w:tab/>
        <w:t xml:space="preserve">ваго — симпатическая блокада как предварительный этап перед операцией на органах грудной полости с целью предупреждения развития плевропульмонального шока. Вкол иглы для введения раствора новокаина к блуждающему нерву и симпатическому пограничному шейному стволу, truncus symphaticus, производится позади грудоключичнососковой мышцы в среднем её отделе до позвоночника. При этом анестезирующий раствор имбибирует фасциальный чехол главного сосудисто — нервного </w:t>
      </w:r>
      <w:r w:rsidRPr="00C7549C">
        <w:rPr>
          <w:rFonts w:ascii="Times New Roman" w:hAnsi="Times New Roman"/>
          <w:sz w:val="24"/>
          <w:szCs w:val="24"/>
        </w:rPr>
        <w:lastRenderedPageBreak/>
        <w:t>пучка шеи, а также прилежащую к нему сзади предпозвоночную фасцию вместе с залегающим в ней симпатическим стволом. Следует помнить, при этом, что n. vagus лежит кнаружи в заднем артерио — венозном желобке, а truncus symphaticus кнутри от него — в толще fascia praevertebralis; помимо этого ваго — симпатическая блокада часто производится при множественных переломах рёбер, при шоке, при травмах грудной клетки.</w:t>
      </w:r>
    </w:p>
    <w:p w14:paraId="0C5626AC" w14:textId="77777777" w:rsidR="00C7549C" w:rsidRPr="00C7549C" w:rsidRDefault="00C7549C" w:rsidP="00C7549C">
      <w:pPr>
        <w:spacing w:after="0"/>
        <w:rPr>
          <w:rFonts w:ascii="Times New Roman" w:hAnsi="Times New Roman"/>
          <w:sz w:val="24"/>
          <w:szCs w:val="24"/>
        </w:rPr>
      </w:pPr>
    </w:p>
    <w:p w14:paraId="60164FF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5) Чрескожная пункционная катетеризация подключичной вены</w:t>
      </w:r>
    </w:p>
    <w:p w14:paraId="53070C3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Существует два оперативных доступа пункционной катетеризации v. subclavia.</w:t>
      </w:r>
    </w:p>
    <w:p w14:paraId="506BED53"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Точка Аубаниака (1952) — подключичный доступ. Положение больного лёжа на спине, головной конец стола опущен, под спину больного подложен валик, голова больного повёрнута в сторону, противоположную месту пункции. Рука больного на стороне пункции приведена к туловищу, резко супинирована, ассистент тянет её в каудальном направлении. Возможно положение больного по Тренделенбургу. Медицинская сестра обрабатывает 5% раствором йода переднюю и боковую поверхности шеи, надплечье, подмышечную впадину, переднебоковую поверхность грудной клетки на стороне операции до уровня соска молочной железы. Затем йод смывают спиртом. Врач располагается у головного конца стола.</w:t>
      </w:r>
    </w:p>
    <w:p w14:paraId="577C591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Техника</w:t>
      </w:r>
    </w:p>
    <w:p w14:paraId="58730D0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Шприцем с тонкой иглой внутрикожно вводят 0,5% раствор новокаина для создания «лимонной корочки» в точке, расположенной на 1 см ниже ключицы на линии, разделяющей среднюю и внутреннюю треть ключицы. Иглу продвигают медиально по направлению к верхнему краю грудино-ключичного сочленения, непрерывно предпосылая раствор новокаина. Иглу проводят под ключицу и вводят туда остаток новокаина. Иглу извлекают.</w:t>
      </w:r>
    </w:p>
    <w:p w14:paraId="50C732BC"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Толстой острой иглой (например, иглой Дюфо), ограничивая указательным пальцем глубину её введения, на глубину 1–1,5 см прокалывают кожу в месте расположения «лимонной корочки». Иглу извлекают.</w:t>
      </w:r>
    </w:p>
    <w:p w14:paraId="04F23FCD"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В шприц вместимостью 20 мл до половины набирают 0,9% раствор хлорида натрия, надевают не очень острую (чтобы избежать пункции артерии) иглу длиной 7–10 см с тупо скошенным концом. Направление скоса должно быть отмечено на канюле. При введении иглы её скос должен быть ориентирован в каудальномедиальном направлении. Иглу вводят в прокол, предварительно выполненный острой иглой (см. выше), при этом глубина возможного введения иглы должна быть ограничена указательным пальцем (не более 2 см). Иглу продвигают медиально по направлению к верхнему краю грудино-ключичного сочленения, периодически потягивая поршень назад, проверяя поступление крови в шприц. При неудаче иглу продвигают назад, не извлекая её полностью, и повторяют попытку, изменив на несколько градусов направление продвижения. Как только в шприце появляется кровь, часть её вводят обратно в вену и вновь насасывают в шприц, стремясь получить достоверный обратный ток крови. В случае получения положительного результата просят больного задержать дыхание и снимают шприц с иглы, пальцем зажимая её отверстие.</w:t>
      </w:r>
    </w:p>
    <w:p w14:paraId="5C86455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 В иглу лёгкими вворачивающими движениями до половины вводят проводник, его длина в два с небольшим раза превышает длину катетера. Вновь просят больного задержать дыхание, проводник извлекают, закрывая пальцем отверстие катетера, затем на последний надевают резиновую пробку. После этого больному разрешают дышать. Если больной без </w:t>
      </w:r>
      <w:r w:rsidRPr="00C7549C">
        <w:rPr>
          <w:rFonts w:ascii="Times New Roman" w:hAnsi="Times New Roman"/>
          <w:sz w:val="24"/>
          <w:szCs w:val="24"/>
        </w:rPr>
        <w:lastRenderedPageBreak/>
        <w:t>сознания, все манипуляции, связанные с разгерметизацией просвета иглы или катетера, находящегося в подключичной вене, производят во время выдоха.</w:t>
      </w:r>
    </w:p>
    <w:p w14:paraId="261FA281"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 xml:space="preserve">• Катетер соединяют с инфузионной системой и фиксируют к коже </w:t>
      </w:r>
      <w:proofErr w:type="gramStart"/>
      <w:r w:rsidRPr="00C7549C">
        <w:rPr>
          <w:rFonts w:ascii="Times New Roman" w:hAnsi="Times New Roman"/>
          <w:sz w:val="24"/>
          <w:szCs w:val="24"/>
        </w:rPr>
        <w:t>одиночным  шёлковым</w:t>
      </w:r>
      <w:proofErr w:type="gramEnd"/>
      <w:r w:rsidRPr="00C7549C">
        <w:rPr>
          <w:rFonts w:ascii="Times New Roman" w:hAnsi="Times New Roman"/>
          <w:sz w:val="24"/>
          <w:szCs w:val="24"/>
        </w:rPr>
        <w:t xml:space="preserve"> швом. Накладывают асептическую повязку.</w:t>
      </w:r>
    </w:p>
    <w:p w14:paraId="26A9FEAA"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После окончания каждой инфузии в катетер вводят 0,1 мл гепарина (так называемый «гепариновый замок»), благодаря чему можно использовать катетер в течение нескольких недель без осложнений.</w:t>
      </w:r>
    </w:p>
    <w:p w14:paraId="629B8464"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Точка Иоффа — надключичный доступ. Положение больного и врача — как при подключичном доступе.</w:t>
      </w:r>
    </w:p>
    <w:p w14:paraId="0332D8DB" w14:textId="77777777" w:rsidR="00C7549C" w:rsidRPr="00C7549C" w:rsidRDefault="00C7549C" w:rsidP="00C7549C">
      <w:pPr>
        <w:spacing w:after="0"/>
        <w:rPr>
          <w:rFonts w:ascii="Times New Roman" w:hAnsi="Times New Roman"/>
          <w:sz w:val="24"/>
          <w:szCs w:val="24"/>
        </w:rPr>
      </w:pPr>
      <w:r w:rsidRPr="00C7549C">
        <w:rPr>
          <w:rFonts w:ascii="Times New Roman" w:hAnsi="Times New Roman"/>
          <w:sz w:val="24"/>
          <w:szCs w:val="24"/>
        </w:rPr>
        <w:t>Техника. Врач прокалывает кожу в области угла, образованного латеральной ножкой грудино-ключично-сосцевидной мышцы и верхним краем ключицы, отступив от ключицы на 0,5 см вверх. После прокола кожи иглу направляют под углом 45° к сагиттальной и 15° к фронтальной плоскости ключицы и прокалывают вену. Дальнейшие действия такие же, как и при подключичном доступе.</w:t>
      </w:r>
    </w:p>
    <w:p w14:paraId="50B60BF2" w14:textId="77777777" w:rsidR="00C7549C" w:rsidRPr="00C7549C" w:rsidRDefault="00C7549C" w:rsidP="00C7549C">
      <w:pPr>
        <w:spacing w:after="0"/>
        <w:rPr>
          <w:rFonts w:ascii="Times New Roman" w:hAnsi="Times New Roman"/>
          <w:b/>
          <w:sz w:val="24"/>
          <w:szCs w:val="24"/>
        </w:rPr>
      </w:pPr>
    </w:p>
    <w:p w14:paraId="72F51A35" w14:textId="77777777" w:rsidR="00C7549C" w:rsidRPr="00C7549C" w:rsidRDefault="00C7549C" w:rsidP="00C7549C">
      <w:pPr>
        <w:spacing w:after="0"/>
        <w:rPr>
          <w:rFonts w:ascii="Times New Roman" w:hAnsi="Times New Roman"/>
          <w:b/>
          <w:sz w:val="24"/>
          <w:szCs w:val="24"/>
        </w:rPr>
      </w:pPr>
      <w:r w:rsidRPr="00C7549C">
        <w:rPr>
          <w:rFonts w:ascii="Times New Roman" w:hAnsi="Times New Roman"/>
          <w:b/>
          <w:sz w:val="24"/>
          <w:szCs w:val="24"/>
        </w:rPr>
        <w:t xml:space="preserve">3.2. Решение ситуационных задач </w:t>
      </w:r>
    </w:p>
    <w:p w14:paraId="3FFB452F"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 xml:space="preserve">1.Ответ: Лимфатическим сосудам в лимфоузлы, расположенные в самой железе.  </w:t>
      </w:r>
    </w:p>
    <w:p w14:paraId="259A0580"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2.Ответ: Венозных сосудов.</w:t>
      </w:r>
    </w:p>
    <w:p w14:paraId="20D1C8C8"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 xml:space="preserve">3.Ответ: По сосудисто-нервному влагалищу.  </w:t>
      </w:r>
    </w:p>
    <w:p w14:paraId="2B106CDC"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4.Ответ: Нижняя щитовидная</w:t>
      </w:r>
    </w:p>
    <w:p w14:paraId="302D0359"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5.Ответ: Возникло сдавление возвратного гортанного нерва.</w:t>
      </w:r>
    </w:p>
    <w:p w14:paraId="49E6357D"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6.Ответ: Верхняя вырезка щитовидного хряща и середина яремной вырезки грудины.</w:t>
      </w:r>
    </w:p>
    <w:p w14:paraId="1F9ED32E"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 xml:space="preserve">7.Ответ: </w:t>
      </w:r>
      <w:proofErr w:type="gramStart"/>
      <w:r w:rsidRPr="00C7549C">
        <w:rPr>
          <w:rFonts w:ascii="Times New Roman" w:eastAsia="Times New Roman" w:hAnsi="Times New Roman"/>
          <w:sz w:val="24"/>
          <w:szCs w:val="24"/>
          <w:lang w:eastAsia="ru-RU"/>
        </w:rPr>
        <w:t>Ваго-симпатическую</w:t>
      </w:r>
      <w:proofErr w:type="gramEnd"/>
      <w:r w:rsidRPr="00C7549C">
        <w:rPr>
          <w:rFonts w:ascii="Times New Roman" w:eastAsia="Times New Roman" w:hAnsi="Times New Roman"/>
          <w:sz w:val="24"/>
          <w:szCs w:val="24"/>
          <w:lang w:eastAsia="ru-RU"/>
        </w:rPr>
        <w:t>.</w:t>
      </w:r>
    </w:p>
    <w:p w14:paraId="2B184C3A"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8.Ответ: Пищевод на шее по отношению к позвоночнику на шее находится слева, поэтому голову пациента нужно повернуть направо.</w:t>
      </w:r>
    </w:p>
    <w:p w14:paraId="5E310F9B"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9.Ответ: Под предпозвоночной фасцией.</w:t>
      </w:r>
    </w:p>
    <w:p w14:paraId="1B30928A" w14:textId="77777777" w:rsidR="00C7549C" w:rsidRPr="00C7549C" w:rsidRDefault="00C7549C" w:rsidP="00C7549C">
      <w:pPr>
        <w:spacing w:after="0" w:line="240" w:lineRule="auto"/>
        <w:ind w:left="1200"/>
        <w:contextualSpacing/>
        <w:rPr>
          <w:rFonts w:ascii="Times New Roman" w:eastAsia="Times New Roman" w:hAnsi="Times New Roman"/>
          <w:sz w:val="24"/>
          <w:szCs w:val="24"/>
          <w:lang w:eastAsia="ru-RU"/>
        </w:rPr>
      </w:pPr>
      <w:r w:rsidRPr="00C7549C">
        <w:rPr>
          <w:rFonts w:ascii="Times New Roman" w:eastAsia="Times New Roman" w:hAnsi="Times New Roman"/>
          <w:sz w:val="24"/>
          <w:szCs w:val="24"/>
          <w:lang w:eastAsia="ru-RU"/>
        </w:rPr>
        <w:t>10.Ответ: Острая дыхательная недостаточность возникла вследствие острого отека слизистой оболочки гортани (наиболее выражен в межсвязочном отделе) токсического (инфекционного) происхождения. Ребенку показана нижняя трахеостомия, для выполнения которой необходимы следующие специальные инструменты: два крючка Фарабефа, небольшой тупой крючок для смещения перешейка щитовидной железы, два однозубых крючка, расширитель трахеи (Труссо, Лаборда), трахеостомическая канюля (Люэра, Бьерка). При проведении трахеостомии могут возникнуть осложнения: кровотечение и воздушная эмболия, «недовскрытие» (введение канюли в подслизистый слой) и «перевскрытие» трахеи (ранение пищевода), ранение общей сонной артерии и плечеголовного ствола, повреждение перешейка щитовидной железы, подкожная эмфизема, выпадение канюли из трахеи.</w:t>
      </w:r>
    </w:p>
    <w:p w14:paraId="31727AD2" w14:textId="77777777" w:rsidR="00C7549C" w:rsidRPr="00C7549C" w:rsidRDefault="00C7549C" w:rsidP="00C7549C">
      <w:pPr>
        <w:spacing w:after="0"/>
        <w:rPr>
          <w:rFonts w:ascii="Times New Roman" w:hAnsi="Times New Roman"/>
          <w:sz w:val="24"/>
          <w:szCs w:val="24"/>
        </w:rPr>
      </w:pPr>
    </w:p>
    <w:p w14:paraId="0FDE9718" w14:textId="77777777" w:rsidR="00C7549C" w:rsidRPr="00C7549C" w:rsidRDefault="00C7549C" w:rsidP="00C7549C">
      <w:pPr>
        <w:spacing w:after="0"/>
        <w:jc w:val="both"/>
        <w:rPr>
          <w:rFonts w:ascii="Times New Roman" w:hAnsi="Times New Roman"/>
          <w:sz w:val="24"/>
          <w:szCs w:val="24"/>
        </w:rPr>
      </w:pPr>
      <w:r w:rsidRPr="00C7549C">
        <w:rPr>
          <w:rFonts w:ascii="Times New Roman" w:hAnsi="Times New Roman"/>
          <w:sz w:val="24"/>
          <w:szCs w:val="24"/>
        </w:rPr>
        <w:br w:type="page"/>
      </w:r>
    </w:p>
    <w:p w14:paraId="69572E29" w14:textId="77777777" w:rsidR="00C7549C" w:rsidRPr="00C7549C" w:rsidRDefault="00C7549C" w:rsidP="00C7549C">
      <w:pPr>
        <w:spacing w:after="0"/>
        <w:ind w:left="720" w:right="368" w:firstLine="900"/>
        <w:jc w:val="center"/>
        <w:rPr>
          <w:rFonts w:ascii="Times New Roman" w:hAnsi="Times New Roman"/>
          <w:sz w:val="24"/>
          <w:szCs w:val="24"/>
        </w:rPr>
      </w:pPr>
      <w:r w:rsidRPr="00C7549C">
        <w:rPr>
          <w:rFonts w:ascii="Times New Roman" w:hAnsi="Times New Roman"/>
          <w:b/>
          <w:sz w:val="24"/>
          <w:szCs w:val="24"/>
        </w:rPr>
        <w:lastRenderedPageBreak/>
        <w:t>Промежуточная аттестации – зачет</w:t>
      </w:r>
    </w:p>
    <w:p w14:paraId="5092CECF" w14:textId="77777777" w:rsidR="00C7549C" w:rsidRPr="00C7549C" w:rsidRDefault="00C7549C" w:rsidP="00C7549C">
      <w:pPr>
        <w:spacing w:after="0"/>
        <w:ind w:right="368"/>
        <w:jc w:val="both"/>
        <w:rPr>
          <w:rFonts w:ascii="Times New Roman" w:hAnsi="Times New Roman"/>
          <w:sz w:val="24"/>
          <w:szCs w:val="24"/>
        </w:rPr>
      </w:pPr>
    </w:p>
    <w:p w14:paraId="2B14B4F7" w14:textId="77777777" w:rsidR="00C7549C" w:rsidRPr="00C7549C" w:rsidRDefault="00C7549C" w:rsidP="00C7549C">
      <w:pPr>
        <w:spacing w:after="0"/>
        <w:ind w:left="720" w:right="368" w:firstLine="900"/>
        <w:jc w:val="both"/>
        <w:rPr>
          <w:rFonts w:ascii="Times New Roman" w:hAnsi="Times New Roman"/>
          <w:b/>
          <w:sz w:val="24"/>
          <w:szCs w:val="24"/>
        </w:rPr>
      </w:pPr>
      <w:r w:rsidRPr="00C7549C">
        <w:rPr>
          <w:rFonts w:ascii="Times New Roman" w:hAnsi="Times New Roman"/>
          <w:b/>
          <w:sz w:val="24"/>
          <w:szCs w:val="24"/>
        </w:rPr>
        <w:t>Промежуточная аттестации – экзамен</w:t>
      </w:r>
    </w:p>
    <w:p w14:paraId="546F326F" w14:textId="77777777" w:rsidR="00C7549C" w:rsidRPr="00C7549C" w:rsidRDefault="00C7549C" w:rsidP="00C7549C">
      <w:pPr>
        <w:spacing w:after="0"/>
        <w:ind w:right="368"/>
        <w:jc w:val="both"/>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D76A7C" w:rsidRPr="00D76A7C" w14:paraId="30B24A7F" w14:textId="77777777" w:rsidTr="00283D6E">
        <w:tc>
          <w:tcPr>
            <w:tcW w:w="2376" w:type="dxa"/>
            <w:shd w:val="clear" w:color="auto" w:fill="auto"/>
          </w:tcPr>
          <w:p w14:paraId="48EEA9D6" w14:textId="77777777" w:rsidR="00D76A7C" w:rsidRPr="00D76A7C" w:rsidRDefault="00D76A7C" w:rsidP="00D76A7C">
            <w:pPr>
              <w:spacing w:after="0" w:line="240" w:lineRule="auto"/>
              <w:jc w:val="center"/>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Вопросы экзаменационных билетов по оперативной хирургии и топографической анатомии для </w:t>
            </w:r>
          </w:p>
        </w:tc>
        <w:tc>
          <w:tcPr>
            <w:tcW w:w="7371" w:type="dxa"/>
            <w:shd w:val="clear" w:color="auto" w:fill="auto"/>
          </w:tcPr>
          <w:p w14:paraId="06F64499" w14:textId="77777777" w:rsidR="00D76A7C" w:rsidRPr="00D76A7C" w:rsidRDefault="00D76A7C" w:rsidP="00D76A7C">
            <w:pPr>
              <w:spacing w:after="0" w:line="240" w:lineRule="auto"/>
              <w:ind w:left="360"/>
              <w:jc w:val="center"/>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Эталон ответа на вопросы</w:t>
            </w:r>
          </w:p>
        </w:tc>
      </w:tr>
      <w:tr w:rsidR="00D76A7C" w:rsidRPr="00D76A7C" w14:paraId="2CB6B0EF" w14:textId="77777777" w:rsidTr="00283D6E">
        <w:trPr>
          <w:trHeight w:val="5955"/>
        </w:trPr>
        <w:tc>
          <w:tcPr>
            <w:tcW w:w="2376" w:type="dxa"/>
            <w:shd w:val="clear" w:color="auto" w:fill="auto"/>
          </w:tcPr>
          <w:p w14:paraId="42E0A45B"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Предмет и задачи топографической анатомии и оперативной хирургии. Основные понятия топографической анатомии (область, скелетотопия, синтопия, голотопия, проекция образований на кожу). </w:t>
            </w:r>
          </w:p>
        </w:tc>
        <w:tc>
          <w:tcPr>
            <w:tcW w:w="7371" w:type="dxa"/>
            <w:shd w:val="clear" w:color="auto" w:fill="auto"/>
          </w:tcPr>
          <w:p w14:paraId="3F0E1611"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 xml:space="preserve">Топографическая анатомия — наука о морфологическом строении отдельных областей человеческого тела. Название "топографическая анатомия" происходит от греческих слов </w:t>
            </w:r>
            <w:r w:rsidRPr="00D76A7C">
              <w:rPr>
                <w:rFonts w:ascii="Times New Roman" w:eastAsia="Times New Roman" w:hAnsi="Times New Roman"/>
                <w:bCs/>
                <w:iCs/>
                <w:sz w:val="24"/>
                <w:szCs w:val="24"/>
                <w:lang w:val="en-US" w:eastAsia="ru-RU"/>
              </w:rPr>
              <w:t>topos </w:t>
            </w:r>
            <w:r w:rsidRPr="00D76A7C">
              <w:rPr>
                <w:rFonts w:ascii="Times New Roman" w:eastAsia="Times New Roman" w:hAnsi="Times New Roman"/>
                <w:bCs/>
                <w:iCs/>
                <w:sz w:val="24"/>
                <w:szCs w:val="24"/>
                <w:lang w:eastAsia="ru-RU"/>
              </w:rPr>
              <w:t xml:space="preserve">(место) и </w:t>
            </w:r>
            <w:r w:rsidRPr="00D76A7C">
              <w:rPr>
                <w:rFonts w:ascii="Times New Roman" w:eastAsia="Times New Roman" w:hAnsi="Times New Roman"/>
                <w:bCs/>
                <w:iCs/>
                <w:sz w:val="24"/>
                <w:szCs w:val="24"/>
                <w:lang w:val="en-US" w:eastAsia="ru-RU"/>
              </w:rPr>
              <w:t>grapho </w:t>
            </w:r>
            <w:r w:rsidRPr="00D76A7C">
              <w:rPr>
                <w:rFonts w:ascii="Times New Roman" w:eastAsia="Times New Roman" w:hAnsi="Times New Roman"/>
                <w:bCs/>
                <w:iCs/>
                <w:sz w:val="24"/>
                <w:szCs w:val="24"/>
                <w:lang w:eastAsia="ru-RU"/>
              </w:rPr>
              <w:t>(пишу). Отсюда — топографическая, т.е. областная (регионарная) анатомия.</w:t>
            </w:r>
          </w:p>
          <w:p w14:paraId="1A71704E"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Нормальная анатомия рассматривает строение человеческого тела по системам органов, т.е. аналитическим путём. Такое изучение не создаёт представления о взаимном расположении органов разных систем, которое необходимо для клинической практики. «Топографическая анатомия эти отдельные части стремится соединить воедино и создать из них одну целую картину данной области. Она идёт путём синтеза, путём трудным, но зато и более увлекательным» (С.Н. Делицин).</w:t>
            </w:r>
          </w:p>
          <w:p w14:paraId="0CEE29EB"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В задачу топографической анатомии входит определение проекции органов на кожные покровы, взаимного расположения органов, их отношения к костям скелета.</w:t>
            </w:r>
          </w:p>
          <w:p w14:paraId="27CADE16" w14:textId="77777777" w:rsidR="00D76A7C" w:rsidRPr="00D76A7C" w:rsidRDefault="00D76A7C" w:rsidP="00D76A7C">
            <w:pPr>
              <w:spacing w:before="240" w:after="60" w:line="240" w:lineRule="auto"/>
              <w:outlineLvl w:val="4"/>
              <w:rPr>
                <w:rFonts w:eastAsia="Times New Roman"/>
                <w:b/>
                <w:bCs/>
                <w:i/>
                <w:iCs/>
                <w:sz w:val="24"/>
                <w:szCs w:val="24"/>
                <w:lang w:eastAsia="ru-RU"/>
              </w:rPr>
            </w:pPr>
            <w:r w:rsidRPr="00D76A7C">
              <w:rPr>
                <w:rFonts w:ascii="Times New Roman" w:eastAsia="Times New Roman" w:hAnsi="Times New Roman"/>
                <w:bCs/>
                <w:iCs/>
                <w:sz w:val="24"/>
                <w:szCs w:val="24"/>
                <w:lang w:eastAsia="ru-RU"/>
              </w:rPr>
              <w:t xml:space="preserve">Отдельные области человеческого тела изучают различными методами как у живого человека, так и на трупе. </w:t>
            </w:r>
          </w:p>
        </w:tc>
      </w:tr>
      <w:tr w:rsidR="00D76A7C" w:rsidRPr="00D76A7C" w14:paraId="6188261E" w14:textId="77777777" w:rsidTr="00283D6E">
        <w:trPr>
          <w:trHeight w:val="600"/>
        </w:trPr>
        <w:tc>
          <w:tcPr>
            <w:tcW w:w="2376" w:type="dxa"/>
            <w:shd w:val="clear" w:color="auto" w:fill="auto"/>
          </w:tcPr>
          <w:p w14:paraId="77AE8A7A"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Методы топографо-анатомических исследований на живом человеке (проекционная анатомия, рентгеноскопия, рентгенография, компьютерная томография, ультразвуковые и другие современные методы исследований). </w:t>
            </w:r>
          </w:p>
        </w:tc>
        <w:tc>
          <w:tcPr>
            <w:tcW w:w="7371" w:type="dxa"/>
            <w:shd w:val="clear" w:color="auto" w:fill="auto"/>
          </w:tcPr>
          <w:p w14:paraId="7E03595C"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color w:val="0000FF"/>
                <w:kern w:val="28"/>
                <w:sz w:val="24"/>
                <w:szCs w:val="24"/>
                <w:lang w:eastAsia="ru-RU"/>
              </w:rPr>
            </w:pPr>
            <w:r w:rsidRPr="00D76A7C">
              <w:rPr>
                <w:rFonts w:ascii="Times New Roman" w:eastAsia="Times New Roman" w:hAnsi="Times New Roman"/>
                <w:kern w:val="28"/>
                <w:sz w:val="24"/>
                <w:szCs w:val="24"/>
                <w:lang w:eastAsia="ru-RU"/>
              </w:rPr>
              <w:t>• У живого человека, используя осмотр и пальпацию, можно отыскать внешние ориентиры (костные выступы, возвышения мышц, межмышечные борозды, кожные складки) и определить границы областей, проекции органов, сосудов и нервов. Ценные данные по топографической анатомии у живого человека можно получить, используя рентгенографию, компьютерную и магнитно-резонансную томографию, ультразвуковое исследование (УЗИ). Изображение, получаемое на компьютерном томографе или аппарате УЗИ, позволяет увидеть изучаемую область как бы в разрезе, и для его расшифровки необходима предварительная подготовка по топографической анатомии с изучением трупа.</w:t>
            </w:r>
          </w:p>
        </w:tc>
      </w:tr>
      <w:tr w:rsidR="00D76A7C" w:rsidRPr="00D76A7C" w14:paraId="4D24FD09" w14:textId="77777777" w:rsidTr="00283D6E">
        <w:trPr>
          <w:trHeight w:hRule="exact" w:val="27750"/>
        </w:trPr>
        <w:tc>
          <w:tcPr>
            <w:tcW w:w="2376" w:type="dxa"/>
            <w:shd w:val="clear" w:color="auto" w:fill="auto"/>
          </w:tcPr>
          <w:p w14:paraId="3F2B24F1"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Методы топографо-анатомических исследований на трупе (послойное анатомическое препарирование, распилы замороженных трупов по Н. И. Пирогову, коррозионные препараты и т. п.).</w:t>
            </w:r>
          </w:p>
        </w:tc>
        <w:tc>
          <w:tcPr>
            <w:tcW w:w="7371" w:type="dxa"/>
            <w:shd w:val="clear" w:color="auto" w:fill="auto"/>
          </w:tcPr>
          <w:p w14:paraId="7534F56F"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Методы изучения топографической анатомии на трупе.</w:t>
            </w:r>
          </w:p>
          <w:p w14:paraId="0BB892E5" w14:textId="77777777" w:rsidR="00D76A7C" w:rsidRPr="00D76A7C" w:rsidRDefault="00D76A7C" w:rsidP="00D76A7C">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Послойное препарирование области, т.е. последовательное обнажение слоев области начиная с кожных покровов, — основной метод исследования как в нормальной, так и в топографической анатомии.</w:t>
            </w:r>
          </w:p>
          <w:p w14:paraId="42E82080" w14:textId="77777777" w:rsidR="00D76A7C" w:rsidRPr="00D76A7C" w:rsidRDefault="00D76A7C" w:rsidP="00D76A7C">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Метод распилов замороженного трупа (предложен Н.И. Пироговым) позволяет точно определить взаимное расположение органов изучаемой области. Изучение пироговских распилов — важный этап подготовки специалистов по УЗИ и компьютерной томографии.</w:t>
            </w:r>
          </w:p>
          <w:p w14:paraId="5E33A903" w14:textId="77777777" w:rsidR="00D76A7C" w:rsidRPr="00D76A7C" w:rsidRDefault="00D76A7C" w:rsidP="00D76A7C">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Метод «ледяной скульптуры» Н.И. Пирогова заключается в откалывании от замороженного трупа всех образований, окружающих изучаемый орган, что позволяет определить его точную форму, размеры и взаимоотношения с окружающими органами, которые могут быть искажены при обычной препаровке.</w:t>
            </w:r>
          </w:p>
          <w:p w14:paraId="7EE7C21C" w14:textId="77777777" w:rsidR="00D76A7C" w:rsidRPr="00D76A7C" w:rsidRDefault="00D76A7C" w:rsidP="00D76A7C">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Метод инъекции красителей с дальнейшим препарированием применяют в топографической анатомии при изучении кровеносной и лимфатической систем, клетчаточных пространств и путей распространения в них гематом и гноя.</w:t>
            </w:r>
          </w:p>
          <w:p w14:paraId="1C0EAD33" w14:textId="77777777" w:rsidR="00D76A7C" w:rsidRPr="00D76A7C" w:rsidRDefault="00D76A7C" w:rsidP="00D76A7C">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Коррозионный метод заключается в заполнении трубчатых образований (сосудов, бронхов, жёлчных путей и т.д.) жидкостями, способными к полимеризации и затвердеванию. После затвердевания слепок отмывают от остатков органа и изучают.</w:t>
            </w:r>
          </w:p>
          <w:p w14:paraId="7A174F45"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Топографическая анатомия, в основе которой лежат перечисленные методы, включает следующие области изучения.</w:t>
            </w:r>
          </w:p>
          <w:p w14:paraId="6B4910C9"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Послойная топография, т.е. послойное строение области.</w:t>
            </w:r>
          </w:p>
          <w:p w14:paraId="6D15DFA2"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Синтопия органов, т.е. взаимоотношения органов и тканей. Так, к желудку сзади прилежит поджелудочная железа, снизу — поперечная ободочная кишка, спереди свободным желудочным полем желудок касается передней брюшной стенки и т.д. Описанные отношения составляют синтопию желудка.</w:t>
            </w:r>
          </w:p>
          <w:p w14:paraId="7B314A5A"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xml:space="preserve">• Скелетотопия органа, т.е. отношение его к костям скелета. Так, почечная ножка скелетотопически расположена на уровне </w:t>
            </w:r>
            <w:r w:rsidRPr="00D76A7C">
              <w:rPr>
                <w:rFonts w:ascii="Times New Roman" w:eastAsia="Times New Roman" w:hAnsi="Times New Roman"/>
                <w:kern w:val="28"/>
                <w:sz w:val="24"/>
                <w:szCs w:val="24"/>
                <w:lang w:val="en-US" w:eastAsia="ru-RU"/>
              </w:rPr>
              <w:t>II</w:t>
            </w:r>
            <w:r w:rsidRPr="00D76A7C">
              <w:rPr>
                <w:rFonts w:ascii="Times New Roman" w:eastAsia="Times New Roman" w:hAnsi="Times New Roman"/>
                <w:kern w:val="28"/>
                <w:sz w:val="24"/>
                <w:szCs w:val="24"/>
                <w:lang w:eastAsia="ru-RU"/>
              </w:rPr>
              <w:t xml:space="preserve"> поясничного позвонка, привратник желудка — на уровне </w:t>
            </w:r>
            <w:r w:rsidRPr="00D76A7C">
              <w:rPr>
                <w:rFonts w:ascii="Times New Roman" w:eastAsia="Times New Roman" w:hAnsi="Times New Roman"/>
                <w:kern w:val="28"/>
                <w:sz w:val="24"/>
                <w:szCs w:val="24"/>
                <w:lang w:val="en-US" w:eastAsia="ru-RU"/>
              </w:rPr>
              <w:t>XII</w:t>
            </w:r>
            <w:r w:rsidRPr="00D76A7C">
              <w:rPr>
                <w:rFonts w:ascii="Times New Roman" w:eastAsia="Times New Roman" w:hAnsi="Times New Roman"/>
                <w:kern w:val="28"/>
                <w:sz w:val="24"/>
                <w:szCs w:val="24"/>
                <w:lang w:eastAsia="ru-RU"/>
              </w:rPr>
              <w:t xml:space="preserve"> грудного позвонка и т.д.</w:t>
            </w:r>
          </w:p>
          <w:p w14:paraId="2CFE4C51"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Голотопия органа, т.е. его положение по отношению к телу человека. Печень, например, голотопически расположена в правой подрёберной и собственной надчревной областях брюшной полости, червеобразный отросток — в паховой области брюшной полости, сердце — в переднем средостении грудной полости и т.д.</w:t>
            </w:r>
          </w:p>
          <w:p w14:paraId="32C28F60"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Типовая, возрастная и хирургическая анатомия.</w:t>
            </w:r>
          </w:p>
          <w:p w14:paraId="6D032872"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Типовая анатомия, разработанная школой В.Н. Шевкуненко, изучает вариации строения и расположения органов.</w:t>
            </w:r>
          </w:p>
          <w:p w14:paraId="2D337DB3"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Строение и расположение органов у здоровых людей подвержены большим колебаниям. Путём математического анализа различных вариантов можно установить частоту как крайних типов, так и переходных форм.</w:t>
            </w:r>
          </w:p>
          <w:p w14:paraId="2B69FF3D"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По В.Н. Шевкуненко, различают долихоморфный (узкотелый), брахиморфный (широкотелый) и мезоморфный (переходный) типы телосложения; дорсопетальный (запрокинутый кзади), вентропетальный (наклоненный кпереди) и переходный типы положения печени; горизонтальный, косой и переходный типы положения поджелудочной железы; высокий, низкий и переходный типы положения почек; магистральный, рассыпной и переходный варианты ветвления сосудов; вертикальное, горизонтальное и косое положение желудка; сегментарную, сливную и смешанную формы симпатического ствола; три формы живота — грушевидную с основанием вверху, грушевидную с основанием внизу и цилиндрическую — вот примеры типовой анатомии человека. В части случаев из многочисленных морфологических вариаций в практическом отношении выделяют лишь две основные, например вне- и внутрипочечные вариации лоханок, высокое или низкое положение селезёнки и т.д.</w:t>
            </w:r>
          </w:p>
          <w:p w14:paraId="1C719E61"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Вполне понятно, что в каждом отдельном случае хирургу важно знать, скажем, высокое или низкое у данного больного расположение селезёнки, запрокинута печень кзади или нет. Если запрокинута, то жёлчный пузырь легкодоступен, если печень наклонена кпереди — жёлчный пузырь прикрыт ею, обнажить его в этом случае труднее и т.д.</w:t>
            </w:r>
          </w:p>
          <w:p w14:paraId="4DD5B333"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Таким образом, типовая анатомия органов имеет весьма большое значение для практических целей.</w:t>
            </w:r>
          </w:p>
          <w:p w14:paraId="1A487BB4"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Возрастная анатомия занимается определением возрастных различий в величине, форме и расположении органов, что также имеет существенное прикладное значение для педиатров и детских хирургов.</w:t>
            </w:r>
          </w:p>
          <w:p w14:paraId="69BE6980"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Хирургическая анатомия, изучая морфологию органа и окружающие его анатомические образования в патологических уровнях, также весьма интересует анатома-хирурга, так как условия при выполнении операций в пределах здоровых тканей одни, а при наличии воспалительных инфильтратов, отёчности тканей и других изменений совершенно иные.</w:t>
            </w:r>
          </w:p>
          <w:p w14:paraId="48E24DC8"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Таким образом, основным содержанием предмета топографической анатомии является послойная топография отдельных областей человеческого тела с изучением голотопии, синтопии и скелетотопии органов, рассматриваемых с позиций теории эволюции и под углом зрения практического (прикладного) значения этих данных для клиники, что является её коренным отличием от описательной или нормальной анатомии. Полученные топографоанатомические сведения дополняются и подкрепляются данными вариационной, возрастной и хирургической анатомии.</w:t>
            </w:r>
          </w:p>
          <w:p w14:paraId="2CCEDC48"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Топографическая анатомия находится в самой тесной связи со второй дисциплиной, преподаваемой на той же кафедре, — с курсом оперативной хирургии.</w:t>
            </w:r>
          </w:p>
          <w:p w14:paraId="16E57BD8"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По справедливому определению В.П.</w:t>
            </w:r>
            <w:r w:rsidRPr="00D76A7C">
              <w:rPr>
                <w:rFonts w:ascii="Times New Roman" w:eastAsia="Times New Roman" w:hAnsi="Times New Roman"/>
                <w:bCs/>
                <w:iCs/>
                <w:sz w:val="24"/>
                <w:szCs w:val="24"/>
                <w:lang w:val="en-US" w:eastAsia="ru-RU"/>
              </w:rPr>
              <w:t> </w:t>
            </w:r>
            <w:r w:rsidRPr="00D76A7C">
              <w:rPr>
                <w:rFonts w:ascii="Times New Roman" w:eastAsia="Times New Roman" w:hAnsi="Times New Roman"/>
                <w:bCs/>
                <w:iCs/>
                <w:sz w:val="24"/>
                <w:szCs w:val="24"/>
                <w:lang w:eastAsia="ru-RU"/>
              </w:rPr>
              <w:t>Вознесенского, оперативная хирургия с топографической анатомией являет собою дисциплину двуединую.</w:t>
            </w:r>
          </w:p>
          <w:p w14:paraId="7CCCBE18"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Естественно, что для уверенного проведения того или иного оперативного приёма совершенно необходимо вполне четко представлять себе все топографоанатомические условия и особенности в пределах операционного поля. Только зная точно область, являющуюся объектом вмешательства, её послойную топографию, расположение сосудисто-нервных пучков, оперативные доступы к органу и основные оперативные приёмы, применяемые при этих операциях, можно уверенно, спокойно и чётко осуществить самое сложное оперативное вмешательство.</w:t>
            </w:r>
          </w:p>
          <w:p w14:paraId="55A59A80" w14:textId="77777777" w:rsidR="00D76A7C" w:rsidRPr="00D76A7C" w:rsidRDefault="00D76A7C" w:rsidP="00D76A7C">
            <w:pPr>
              <w:spacing w:after="0" w:line="240" w:lineRule="auto"/>
              <w:ind w:left="360" w:hanging="720"/>
              <w:rPr>
                <w:rFonts w:ascii="Times New Roman" w:eastAsia="Times New Roman" w:hAnsi="Times New Roman"/>
                <w:b/>
                <w:i/>
                <w:sz w:val="24"/>
                <w:szCs w:val="24"/>
                <w:lang w:eastAsia="ru-RU"/>
              </w:rPr>
            </w:pPr>
          </w:p>
        </w:tc>
      </w:tr>
      <w:tr w:rsidR="00D76A7C" w:rsidRPr="00BD39E4" w14:paraId="4CB54B73" w14:textId="77777777" w:rsidTr="00283D6E">
        <w:trPr>
          <w:trHeight w:hRule="exact" w:val="2337"/>
        </w:trPr>
        <w:tc>
          <w:tcPr>
            <w:tcW w:w="2376" w:type="dxa"/>
            <w:tcBorders>
              <w:bottom w:val="single" w:sz="4" w:space="0" w:color="auto"/>
            </w:tcBorders>
            <w:shd w:val="clear" w:color="auto" w:fill="auto"/>
          </w:tcPr>
          <w:p w14:paraId="1F0C28A0"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 xml:space="preserve">Лобно-теменно-затылочная область. Слои, сосуды, нервы. </w:t>
            </w:r>
          </w:p>
        </w:tc>
        <w:tc>
          <w:tcPr>
            <w:tcW w:w="7371" w:type="dxa"/>
            <w:tcBorders>
              <w:bottom w:val="single" w:sz="4" w:space="0" w:color="auto"/>
            </w:tcBorders>
            <w:shd w:val="clear" w:color="auto" w:fill="auto"/>
          </w:tcPr>
          <w:p w14:paraId="307F3A3F" w14:textId="77777777" w:rsidR="00D76A7C" w:rsidRPr="00D76A7C" w:rsidRDefault="00D76A7C" w:rsidP="00D76A7C">
            <w:pPr>
              <w:spacing w:after="0" w:line="240" w:lineRule="auto"/>
              <w:ind w:left="360" w:hanging="19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Лобная область</w:t>
            </w:r>
          </w:p>
          <w:p w14:paraId="1BEA5E9A" w14:textId="77777777" w:rsidR="00D76A7C" w:rsidRPr="00D76A7C" w:rsidRDefault="00D76A7C" w:rsidP="00D76A7C">
            <w:pPr>
              <w:spacing w:after="0" w:line="240" w:lineRule="auto"/>
              <w:ind w:left="360" w:hanging="19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Regio frontalis, лобная область — ограничена пределами лобной кости.</w:t>
            </w:r>
          </w:p>
          <w:p w14:paraId="093BFA03" w14:textId="77777777" w:rsidR="00D76A7C" w:rsidRPr="00D76A7C" w:rsidRDefault="00D76A7C" w:rsidP="00D76A7C">
            <w:pPr>
              <w:spacing w:after="0" w:line="240" w:lineRule="auto"/>
              <w:ind w:left="360" w:hanging="19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Нижняя граница лобной области от точки nasion в нижнем отделе glabella, расходится в стороны по надбровным дугам, arcus superciliares, затем, пересекая processus zygomaticus ossis frontalis, граница следует вверх соответственно местоположению linea temporalis и, восходя кверху по проекционной линии венечного шва с захватыванием части волосистого отдела головы, заканчивается по сагиттальной линии в точке bregma.</w:t>
            </w:r>
          </w:p>
          <w:p w14:paraId="5CF3042E" w14:textId="77777777" w:rsidR="00D76A7C" w:rsidRPr="00D76A7C" w:rsidRDefault="00D76A7C" w:rsidP="00D76A7C">
            <w:pPr>
              <w:spacing w:after="0" w:line="240" w:lineRule="auto"/>
              <w:ind w:left="360" w:hanging="19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лобной области осуществляется в основном за счет надблоковой и надглазничной артерий, a. supratrochlearis et a. supraorbitalis, отходящих от глазной артерии, a. ophthalmica являющейся ветвью внутренней сонной артерии, a. corotis interna.</w:t>
            </w:r>
          </w:p>
          <w:p w14:paraId="71F4304D" w14:textId="77777777" w:rsidR="00D76A7C" w:rsidRPr="00D76A7C" w:rsidRDefault="00D76A7C" w:rsidP="00D76A7C">
            <w:pPr>
              <w:spacing w:after="0" w:line="240" w:lineRule="auto"/>
              <w:ind w:left="360" w:hanging="19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Надблоковая артерия, a. supratrochlearis, проникает в лобную область по лобной вырезке (или отверстию), incisura (seu foramen) frontalis, расположенной над медиальным углом глаза, angulus oculi </w:t>
            </w:r>
            <w:proofErr w:type="gramStart"/>
            <w:r w:rsidRPr="00D76A7C">
              <w:rPr>
                <w:rFonts w:ascii="Times New Roman" w:eastAsia="Times New Roman" w:hAnsi="Times New Roman"/>
                <w:sz w:val="24"/>
                <w:szCs w:val="24"/>
                <w:lang w:eastAsia="ru-RU"/>
              </w:rPr>
              <w:t>medialis,  надглазничная</w:t>
            </w:r>
            <w:proofErr w:type="gramEnd"/>
            <w:r w:rsidRPr="00D76A7C">
              <w:rPr>
                <w:rFonts w:ascii="Times New Roman" w:eastAsia="Times New Roman" w:hAnsi="Times New Roman"/>
                <w:sz w:val="24"/>
                <w:szCs w:val="24"/>
                <w:lang w:eastAsia="ru-RU"/>
              </w:rPr>
              <w:t xml:space="preserve"> артерия восходит в лобную область через одноимённое отверстие, foramen supraorbitalis, расположенное на границе медиальной и средней трети надглазничного края, margo supraorbitalis.</w:t>
            </w:r>
          </w:p>
          <w:p w14:paraId="3FEDE0C6" w14:textId="77777777" w:rsidR="00D76A7C" w:rsidRPr="00D76A7C" w:rsidRDefault="00D76A7C" w:rsidP="00D76A7C">
            <w:pPr>
              <w:spacing w:after="0" w:line="240" w:lineRule="auto"/>
              <w:ind w:left="360" w:hanging="19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У угла глаза a. supratrochlearis анастомозирует с угловой артерией, a. angularis — конечной ветвью лицевой артерии, a.facialis.</w:t>
            </w:r>
          </w:p>
          <w:p w14:paraId="23D4EDDD" w14:textId="77777777" w:rsidR="00D76A7C" w:rsidRPr="00D76A7C" w:rsidRDefault="00D76A7C" w:rsidP="00D76A7C">
            <w:pPr>
              <w:spacing w:after="0" w:line="240" w:lineRule="auto"/>
              <w:ind w:left="360" w:hanging="19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Венозные сосуды лобной области представлены хорошо развитой сетью вен, своим соединением образующие надблоковую и надглазничную вены, vv. supratrochlearis et supraorbitalis, которые вливаются частью в угловую вену, v. angularis, и дальше в лицевую вену, v. facialis, частью в верхнюю глазную вену, v. ophthalmica superior, впадающую в пещеристый синус, sinus cavernosus. Таким образом, при флебитах вен лица возможно проникновение инфекции в полость черепа.</w:t>
            </w:r>
          </w:p>
          <w:p w14:paraId="3AB5FA46"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Чувствительные нервы лобной области представлены ветвями глазного нерва, n. ophthalmicus, — надблоковым и надглазничным нервами, nn. supratrochlearis et supraorbitalis, проходящими вместе с одноименными сосудами.</w:t>
            </w:r>
          </w:p>
          <w:p w14:paraId="724F11BD"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Двигательными нервами области иннервирующими m. frontalis, являются rami temporales n. facialis, проникающие к мышце через височную область.</w:t>
            </w:r>
          </w:p>
          <w:p w14:paraId="5E687658"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Лимфоотток от лобной области осуществляется в поверхностные околоушные лимфатические узлы, nodi lymphatici parotidei superficiales, расположенные кпереди от козелка ушной раковины.</w:t>
            </w:r>
          </w:p>
          <w:p w14:paraId="68910361"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Кровеносные и лимфатические сосуды, а также нервы лобной области залегают в пределах подкожной жировой клетчатки.</w:t>
            </w:r>
          </w:p>
          <w:p w14:paraId="1E3B9248"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Теменная область</w:t>
            </w:r>
          </w:p>
          <w:p w14:paraId="6E67992A"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Regio parietalis, теменная область. Границы области хорошо выражены только на скелете. Их можно себе представить, нанеся проекционные линии соответственно венечному шву, sutura coronaria, — спереди, ламбдовидному шву, sutura lambdoidea, — сзади и височной линии, linea temporalis, — с боков.</w:t>
            </w:r>
          </w:p>
          <w:p w14:paraId="176BC544"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теменной области представлено обильной сетью артериальных и венозных сосудов. В пределах области нет крупных артериальных или венозных сосудов. Лишь по сторонам имеются теменные ветви поверхностной височной артерии (ramus parietalis a. temporalis superficialis). Аналогичным образом формируется и ramus parietalis v. temporalis superficialis.</w:t>
            </w:r>
          </w:p>
          <w:p w14:paraId="1C7B6F7D"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Нервы теменной области представлены мелкими конечными веточками от n. supraorbitalis и n. supratrochlearis — спереди, от n.auriculotemporalis — с боков и от n.occipitalis major — сзади.</w:t>
            </w:r>
          </w:p>
          <w:p w14:paraId="4670C136"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Лимфоотток от области осуществляется преимущественно в сосцевидные лимфатические узлы nodi lymphatici mastoidei.</w:t>
            </w:r>
          </w:p>
          <w:p w14:paraId="6EB1144C"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Затылочная область.</w:t>
            </w:r>
          </w:p>
          <w:p w14:paraId="1A64A617"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Regio occipitalis, затылочная область — подобно предыдущим областям соответствует расположению чешуи одноименной кости. Границы области проецируются сверху и с боков соответственно положению ламбдовидного шва, sutura lambdoidea; снизу граница соответствует линии, проведенной в горизонтальном направлении от одной вершины сосцевидного отростка к другой через наружное затылочное возвышение, protuberantia occipitalis externa.</w:t>
            </w:r>
          </w:p>
          <w:p w14:paraId="22448B36"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затылочной области происходит за счет затылочной артерии, a. occipitalis. Она берет начало от задней поверхности наружной сонной артерии, a. carotis externa, и направляется вверх к сосцевидному отростку. Здесь она проникает под m. sternocleidomastoideus и заднем брюшком m. digastricus и располагается рядом с v. jugularis interna и n. occipitalis minor. Затем она проходит в борозде затылочной артерии височной кости, sulcus a. occipitalis, и разветвляется в затылочной области, располагаясь под надчерепной мышцей, m. epicranius. Венозный отток от затылочной области осуществляется по затылочной вене, v. occipitalis, в позвоночную вену, v. vertebralis.</w:t>
            </w:r>
          </w:p>
          <w:p w14:paraId="3A9D5BB4"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Нервы затылочной области:</w:t>
            </w:r>
          </w:p>
          <w:p w14:paraId="41D3CE00" w14:textId="77777777" w:rsidR="00D76A7C" w:rsidRPr="00D76A7C" w:rsidRDefault="00D76A7C" w:rsidP="00D76A7C">
            <w:pPr>
              <w:spacing w:after="0" w:line="240" w:lineRule="auto"/>
              <w:ind w:left="360" w:firstLine="86"/>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1. N. suboccipitalis, подзатылочный нерв — лежит наиболее медиально, является задней ветвью первого шейного спинномозгового нерва, двигательный. Дает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ветви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мелким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глубоким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мышцам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шеи</w:t>
            </w:r>
            <w:r w:rsidRPr="00D76A7C">
              <w:rPr>
                <w:rFonts w:ascii="Times New Roman" w:eastAsia="Times New Roman" w:hAnsi="Times New Roman"/>
                <w:sz w:val="24"/>
                <w:szCs w:val="24"/>
                <w:lang w:val="en-US" w:eastAsia="ru-RU"/>
              </w:rPr>
              <w:t>: mm. recti capitis posterior major et minor, mm. obliqui capitis superior et inferior.</w:t>
            </w:r>
          </w:p>
          <w:p w14:paraId="7592A605"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 occipitalis major, большой затылочный нерв — чувствительный, находится латеральнее предыдущего, является задней ветвью второго шейного спинномозгового нерва. Нерв разветвляется в затылочной области анастомозируя с n. occipitalis minor и n. auricularis magnus.</w:t>
            </w:r>
          </w:p>
          <w:p w14:paraId="15F80DB9"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N. occipitalis minor, малый затылочный нерв, чувствительный, лежит еще латеральнее, отходит от шейного сплетения и иннервирует кожу затылочной области.</w:t>
            </w:r>
          </w:p>
          <w:p w14:paraId="68332814"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Лимфоотток от области осуществляется в затылочные лимфатические узлы, nodi lymphatici occipitalis.</w:t>
            </w:r>
          </w:p>
          <w:p w14:paraId="0D95781C"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Лобная, теменная и затылочная области свода головы представлены следующими слоями и пространствами:</w:t>
            </w:r>
          </w:p>
          <w:p w14:paraId="3A2D92C7"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Dermis, кожа — толста, покрыта волосами (за исключением лобной области), прочно соединена соединительнотканными перегородками с подкожной жировой клетчаткой и глубже расположенной надчерепной мышцей, m. epicranius.</w:t>
            </w:r>
          </w:p>
          <w:p w14:paraId="0164B683"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Panniculus adiposus, жировые отложения — содержат соединительнотканные перегородки, жировые дольки и сосудистую сеть.</w:t>
            </w:r>
          </w:p>
          <w:p w14:paraId="0FBA6761"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Кровеносные и лимфатические сосуды этого слоя прочно фиксированы упомянутыми перегородками, и, поэтому, при ранении мягких покровов черепа, сосуды не спадаются и наблюдается обильное кровотечение, для остановки которого чаще всего приходится прибегать к прошиванию сосудов, так как наложение кровоостанавливающего зажима на фиксированный в ране сосуд затруднительно (возможно только с захватыванием и повреждением кожи и сухожильного шлема).</w:t>
            </w:r>
          </w:p>
          <w:p w14:paraId="7D1CB905"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M. epicranius — надчерепная мышца, является двубрюшной: состоит из лобного брюшка, venter frontalis, затылочного брюшка, venter occipitalis, и лежащего между ними сухожильного шлема, galea aponeurotica, который находится в теменной области и истончается латерально при переходе в височные области. Иннервируется лицевым нервом, n. facialis.</w:t>
            </w:r>
          </w:p>
          <w:p w14:paraId="51F2F6C7"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Благодаря описанному специфическому строению кожи и подкожной жировой клетчатки первые три слоя представляют собой практически один пласт из прочно соединенных между собой тканей. Именно эти три слоя снимаются при скальпированных ранах свода головы. Благодаря такому сращению этих слоев, изолированные сокращения лобной или затылочной мышц приводит в движение всю волосистую часть мягких покровов черепа.</w:t>
            </w:r>
          </w:p>
          <w:p w14:paraId="70F21F8F"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ранах мягких тканей для суждения о том, имеется ли в данном случае повреждение сухожильного шлема или подапоневротическое пространство является невскрытым, изучается характер нанесенной раны. При изолированном повреждении кожи края раны развернуты, из глубины ее выпячиваются жировые дольки; при повреждении всех трех поверхностных слоев края раны ровные, выпячивания жировых долек не наблюдается, края раны легко могут быть раздвинуты пинцетами.</w:t>
            </w:r>
          </w:p>
          <w:p w14:paraId="13B1A70A"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Stratum fasciale, фасциальный слой — слой рыхлой клетчатки, равномерно залегающий между надчерепной мышцей и глубже лежащей надкостницей, благодаря которому и возможны описанные выше движения мягких тканей свода черепа.</w:t>
            </w:r>
          </w:p>
          <w:p w14:paraId="2161E84D"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Pericranium, надкостница черепа — имеет ту особенность, что прочно прирастает к костям черепа только в области швов, а в других местах с легкостью отделяется от костей.</w:t>
            </w:r>
          </w:p>
          <w:p w14:paraId="44199841"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Ossa cranii, кости черепа — в различных областях имеют разную толщину. Наиболее тонка кость в височной области в пределах squama temporalis: при осмотре на свет — просвечивает. Наибольшая толщина кости — в затылочной области.</w:t>
            </w:r>
          </w:p>
          <w:p w14:paraId="24F2DDFE"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Кости черепа имеют три слоя:</w:t>
            </w:r>
          </w:p>
          <w:p w14:paraId="143B0DBA"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а) lamina externa, наружная пластинка — состоит из компактного вещества толщиной около 1 мм;</w:t>
            </w:r>
          </w:p>
          <w:p w14:paraId="388A51BE"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 diploe, губчатое вещество — содержит большое количество вен — vv. diploicae. При переломах черепа из этих вен может наблюдаться обильное кровотечение, для остановки которого необходимо применять специальные методы (скусывание и раздробление краев кости, вмазывание восковой пасты, тампонада кусочком мышцы или фасции);</w:t>
            </w:r>
          </w:p>
          <w:p w14:paraId="2D6EB034"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lamina interna (seu vitrea), внутренняя (или стекловидная) пластинка — также из компактного вещества толщиной около 0,5 мм. На внутренней пластинке костей свода черепа имеются артериальные борозды, sulci arteriosi, что говорит о тесном контакте сосудов твердой мозговой оболочки с внутренней пластинкой. При травмах черепа прежде всего ломается именно внутренняя пластинка, острыми краями которой могут повреждаться ветви менингеальных артерий с развитием интракраниальной (эпидуральной или субдуральной) гематомы. Локализация перелома внутренней пластинки может соответствовать точке приложения силы, но может и наблюдаться на противоположной стороне черепа (повреждение от “противоудара”). Кости черепа, в отличае от остальных костей скелета не обладают способностью к регенерации. Поэтому, например, после трепанации черепа дефект закрывается только фиброзной тканью без образования костной мозоли. Такие дефекты бывают хорошо видны на рентгенолграммах.</w:t>
            </w:r>
          </w:p>
          <w:p w14:paraId="0A6A8DFD"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7. Cavitas epiduralis, эпидуральное пространство — расположено между внутренней пластинкой и твердой мозговой оболочкой.</w:t>
            </w:r>
          </w:p>
          <w:p w14:paraId="34D5E73F"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8. Dura mater encephali — твердая оболочка головного мозга состоит из плотной фиброзной соединительной ткани, образует три отростка:</w:t>
            </w:r>
          </w:p>
          <w:p w14:paraId="0D15288B"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falx ctrebri, серп большого мозга — расположен в сагиттальной плоскости над мозолистым телом и разделяет большие полушария;</w:t>
            </w:r>
          </w:p>
          <w:p w14:paraId="7FC10900"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falx cerebelli, серп мозжечка — залегает также в сагиттальной плоскости и разделяет полушария мозжечка;</w:t>
            </w:r>
          </w:p>
          <w:p w14:paraId="2B834128"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tentorium cerebelli, намет мозжечка — отделяет затылочные доли больших полушарий от мозжечка.</w:t>
            </w:r>
          </w:p>
          <w:p w14:paraId="6567749E"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Описанные отростки твердой оболочки головного мозга представляют собой ее дупликатуру, в расщеплении которой формируются каналы для оттока венозной крови из полости черепа — венозные синусы. </w:t>
            </w:r>
          </w:p>
          <w:p w14:paraId="4CF1D07A"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твердой мозговой оболочки осуществляется за счет:</w:t>
            </w:r>
          </w:p>
          <w:p w14:paraId="73D7B48E"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meningea anterior, передняя менингеальная артерия — ветвь передней решётчатой артерии, a. ethmoidalis anterior, в полость черепа проходит через lamina cribrosa и разветвляется в пределах передней черепной ямки.</w:t>
            </w:r>
          </w:p>
          <w:p w14:paraId="35369C6E"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meningea media, средняя менингеальная артерия — ветвь верхнечелюстной артерии, a. maxillaris, проходит в полость черепа через остистое отверстие, for. spinosum, вместе с менингеальной ветвью нижнечелюстного нерва, r. meningeus n. mandibularis, и в средней черепной ямке делится на переднюю и заднюю ветви, rr. anterior et posterior, кровоснабжает большую часть твердой мозговой оболочки и чаще всего является источником эпидуральных гематом.</w:t>
            </w:r>
          </w:p>
          <w:p w14:paraId="0B1BF0B8"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meningea posterior, задняя менингеальная артерия является ветвью восходящей глоточной артерии, a. pharyngea ascendens, проникает в полость черепа через яремное отверстие, for. jugulare, и разветвляется в пределах задней черепной ямки.</w:t>
            </w:r>
          </w:p>
          <w:p w14:paraId="49EE84A1"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R. meningeus a. occipitalis, менингеальная ветвь затылочной артерии проникает в полость черепа через сосцевидное отверстие, foramen mastoideum, через которое проходит также и сосцевидная эмиссарная вена, v. emissaria mastoidea, соединяющий sinus sigmoideus c. v. occipitalis.</w:t>
            </w:r>
          </w:p>
          <w:p w14:paraId="5E6300C2"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Иннервируется твердая мозговая оболочки ветвями тройничного и блуждающего нервов.</w:t>
            </w:r>
          </w:p>
          <w:p w14:paraId="1720FE60"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9. Spatium subdurale, субдуральное пространство — пространство между твердой мозговой оболочкой и паутинной оболочкой.</w:t>
            </w:r>
          </w:p>
          <w:p w14:paraId="67CB71EE"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10. Arachnoidea encephali, паутинная оболочка головного мозга, содержит большое количество сосудов. Особенностью ее строения является то, что она переходит с извилины на извилину, не заходя в борозды.</w:t>
            </w:r>
          </w:p>
          <w:p w14:paraId="02DE9520"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11. Сavitas subarachnoidalis, подпаутинное пространство — содержит спинномозговую жидкость, liquor cerebrospinalis, которая сосредоточена в подпаутинных цистернах, cisternae subarachnoidales. Из подпаутинных цистерн наиболее важна в клиническом отношении мозжечково-мозговая цистерна, cisterna cerebellomedullaris, которая залегает между продолговатым мозгом и мозжечком; из нее при подзатылочном проколе получают спинномозговую жидкость.</w:t>
            </w:r>
          </w:p>
          <w:p w14:paraId="300BA20D"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12. Pia mater encephali — мягкая оболочка головного мозга — содержит еще большее количество сосудов, чем паутинная оболочка. Располагаясь на поверхности мозга эта оболочка проникает во все борозды между извилинами.</w:t>
            </w:r>
          </w:p>
          <w:p w14:paraId="495493C2" w14:textId="77777777" w:rsidR="00D76A7C" w:rsidRPr="00D76A7C" w:rsidRDefault="00D76A7C" w:rsidP="00D76A7C">
            <w:pPr>
              <w:spacing w:after="0" w:line="240" w:lineRule="auto"/>
              <w:ind w:left="360" w:firstLine="86"/>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13. Substantia grisea cerebri — </w:t>
            </w:r>
            <w:r w:rsidRPr="00D76A7C">
              <w:rPr>
                <w:rFonts w:ascii="Times New Roman" w:eastAsia="Times New Roman" w:hAnsi="Times New Roman"/>
                <w:sz w:val="24"/>
                <w:szCs w:val="24"/>
                <w:lang w:eastAsia="ru-RU"/>
              </w:rPr>
              <w:t>серое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вещество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мозга</w:t>
            </w:r>
            <w:r w:rsidRPr="00D76A7C">
              <w:rPr>
                <w:rFonts w:ascii="Times New Roman" w:eastAsia="Times New Roman" w:hAnsi="Times New Roman"/>
                <w:sz w:val="24"/>
                <w:szCs w:val="24"/>
                <w:lang w:val="en-US" w:eastAsia="ru-RU"/>
              </w:rPr>
              <w:t>.</w:t>
            </w:r>
          </w:p>
        </w:tc>
      </w:tr>
      <w:tr w:rsidR="00D76A7C" w:rsidRPr="00D76A7C" w14:paraId="7E0D126D" w14:textId="77777777" w:rsidTr="00283D6E">
        <w:trPr>
          <w:trHeight w:val="2220"/>
        </w:trPr>
        <w:tc>
          <w:tcPr>
            <w:tcW w:w="2376" w:type="dxa"/>
            <w:shd w:val="clear" w:color="auto" w:fill="auto"/>
          </w:tcPr>
          <w:p w14:paraId="621C49AD"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Височная область. Слои, сосуды, нервы, Клетчаточные пространства и их связь с клетчаткой соседних областей. </w:t>
            </w:r>
          </w:p>
        </w:tc>
        <w:tc>
          <w:tcPr>
            <w:tcW w:w="7371" w:type="dxa"/>
            <w:shd w:val="clear" w:color="auto" w:fill="auto"/>
          </w:tcPr>
          <w:p w14:paraId="724355F3"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Височная область</w:t>
            </w:r>
          </w:p>
          <w:p w14:paraId="1C453EE5"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Regio</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temporalis</w:t>
            </w:r>
            <w:r w:rsidRPr="00D76A7C">
              <w:rPr>
                <w:rFonts w:ascii="Times New Roman" w:eastAsia="Times New Roman" w:hAnsi="Times New Roman"/>
                <w:sz w:val="24"/>
                <w:szCs w:val="24"/>
                <w:lang w:eastAsia="ru-RU"/>
              </w:rPr>
              <w:t xml:space="preserve">, височная область ограничена: сверху и сзади — височной линией, </w:t>
            </w:r>
            <w:r w:rsidRPr="00D76A7C">
              <w:rPr>
                <w:rFonts w:ascii="Times New Roman" w:eastAsia="Times New Roman" w:hAnsi="Times New Roman"/>
                <w:sz w:val="24"/>
                <w:szCs w:val="24"/>
                <w:lang w:val="en-US" w:eastAsia="ru-RU"/>
              </w:rPr>
              <w:t>linea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temporalis</w:t>
            </w:r>
            <w:r w:rsidRPr="00D76A7C">
              <w:rPr>
                <w:rFonts w:ascii="Times New Roman" w:eastAsia="Times New Roman" w:hAnsi="Times New Roman"/>
                <w:sz w:val="24"/>
                <w:szCs w:val="24"/>
                <w:lang w:eastAsia="ru-RU"/>
              </w:rPr>
              <w:t xml:space="preserve">, снизу — скуловой дугой, </w:t>
            </w:r>
            <w:r w:rsidRPr="00D76A7C">
              <w:rPr>
                <w:rFonts w:ascii="Times New Roman" w:eastAsia="Times New Roman" w:hAnsi="Times New Roman"/>
                <w:sz w:val="24"/>
                <w:szCs w:val="24"/>
                <w:lang w:val="en-US" w:eastAsia="ru-RU"/>
              </w:rPr>
              <w:t>arcus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zygomaticus</w:t>
            </w:r>
            <w:r w:rsidRPr="00D76A7C">
              <w:rPr>
                <w:rFonts w:ascii="Times New Roman" w:eastAsia="Times New Roman" w:hAnsi="Times New Roman"/>
                <w:sz w:val="24"/>
                <w:szCs w:val="24"/>
                <w:lang w:eastAsia="ru-RU"/>
              </w:rPr>
              <w:t xml:space="preserve">, спереди — скуловым отростком лобной кости, </w:t>
            </w:r>
            <w:r w:rsidRPr="00D76A7C">
              <w:rPr>
                <w:rFonts w:ascii="Times New Roman" w:eastAsia="Times New Roman" w:hAnsi="Times New Roman"/>
                <w:sz w:val="24"/>
                <w:szCs w:val="24"/>
                <w:lang w:val="en-US" w:eastAsia="ru-RU"/>
              </w:rPr>
              <w:t>processus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zygomaticus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ossis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frontalis</w:t>
            </w:r>
            <w:r w:rsidRPr="00D76A7C">
              <w:rPr>
                <w:rFonts w:ascii="Times New Roman" w:eastAsia="Times New Roman" w:hAnsi="Times New Roman"/>
                <w:sz w:val="24"/>
                <w:szCs w:val="24"/>
                <w:lang w:eastAsia="ru-RU"/>
              </w:rPr>
              <w:t>. В этих границах над скуловой дугой расположена височная ямка, fossa temporalis, которая подвисочным гребнем, crista infratemporalis, отделяется от ниже расположенной подвисочной ямки, fossa infratemporalis.</w:t>
            </w:r>
          </w:p>
          <w:p w14:paraId="278A9529"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Мягкие ткани в височной области имеют иное послойное строение нежели в лобно-теменно-затылочной области:</w:t>
            </w:r>
          </w:p>
          <w:p w14:paraId="0A8901B1"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Dermis, кожа — по направлению книзу теряет соединительнотканные перегородки, над скуловой дугой истончается и легко отделяется от жировых отложений.</w:t>
            </w:r>
          </w:p>
          <w:p w14:paraId="451294D4"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Panniculus adiposus, жировые отложения слабо выраженыю В этом слое заключены поверхностные сосуды и нервы:</w:t>
            </w:r>
          </w:p>
          <w:p w14:paraId="74E46553"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A. temporalis superficialis, поверхностная височная артерия является одной из конечных ветвей наружной сонной артерии, a. carotis communis, вступает в височную область кпереди от козелка ушной раковины и делится на лобную и теменную ветви, rr. frontalis et parietalis. Вместе с артерией располагается и повторяет её ход. одноимённая вена, v. temporalis superficialis и ушновисочный нерв, n. auriculotemporalis — чувствительная ветвь нижнечелюстного нерва, n. mandibularis.</w:t>
            </w:r>
          </w:p>
          <w:p w14:paraId="791018F6"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zygomaticotemporalis, скуловисочный нерв — ветвь скулового нерва, n. zygomaticus, выходит через скуловисочное отверстие, for. zygomaticotemporalis, разветвляется коже переднего отдела височной области.</w:t>
            </w:r>
          </w:p>
          <w:p w14:paraId="799A8049"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Лимфатические сосуды направляясь книзу, вступают впредушные лимфатические узлы, nodi lymphatici praeauricularis.</w:t>
            </w:r>
          </w:p>
          <w:p w14:paraId="37387884"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Fascia superficialis, поверхностная фасция, является продолжением сухожильного шлема, направляясь книзу истончается и теряется в жировой клетчатке щеки.</w:t>
            </w:r>
          </w:p>
          <w:p w14:paraId="0C742D82"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Fascia temporalis, височная фасция, представлена двумя плотными пластинками — поверхностной и глубокой, lamina superficialis et lamina profunda, из которых поверхностная прикрепляется в наружному краю, а глубокая — к внутреннему краю скуловой дуги. Между этими пластинками заключено височное межапоневротическое пространство, spatium interaponeuroticum, содержащее жировую клетчатку.</w:t>
            </w:r>
          </w:p>
          <w:p w14:paraId="600287A0"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M. temporalis, височная мышца. заполняет собой височную ямку, волокна ее конвергируют книзу, проходят под скуловой дугой, arcus zygomaticus, и прочным сухожилием прикрепляются к венечному отростку нижней челюсти, processus coronoideus mandibulae. В толще этой мышцы проходят:</w:t>
            </w:r>
          </w:p>
          <w:p w14:paraId="5C19F631"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Aa. temporales profundae, являющаяся ветвями верхнечелюстной артерии, a. maxillaris.</w:t>
            </w:r>
          </w:p>
          <w:p w14:paraId="6B06934F"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Nn. temporales profundi, отходящие от нижнечелюстного нерва, n. mandibularis,</w:t>
            </w:r>
          </w:p>
          <w:p w14:paraId="764E31E9"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Лимфатические сосуды, выносящие лимфу из височной мышцы, направляются к глубоким околоушным лимфатическим узлам, nodi lymphatici parotidei profundi.</w:t>
            </w:r>
          </w:p>
          <w:p w14:paraId="30DDAD5C"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Pericranium, надкостница черепа в височной области тонка и прочно приращена к кости.</w:t>
            </w:r>
          </w:p>
          <w:p w14:paraId="435063AF"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7. Os temporale, височная кость, книзу истончается за счет исчезновения диплоэ.</w:t>
            </w:r>
          </w:p>
        </w:tc>
      </w:tr>
      <w:tr w:rsidR="00D76A7C" w:rsidRPr="00D76A7C" w14:paraId="7665C9FC" w14:textId="77777777" w:rsidTr="00283D6E">
        <w:trPr>
          <w:trHeight w:val="30054"/>
        </w:trPr>
        <w:tc>
          <w:tcPr>
            <w:tcW w:w="2376" w:type="dxa"/>
            <w:shd w:val="clear" w:color="auto" w:fill="auto"/>
          </w:tcPr>
          <w:p w14:paraId="5688E857"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Черепно-мозговая топография (схема Крёнлайна).</w:t>
            </w:r>
          </w:p>
        </w:tc>
        <w:tc>
          <w:tcPr>
            <w:tcW w:w="7371" w:type="dxa"/>
            <w:shd w:val="clear" w:color="auto" w:fill="auto"/>
          </w:tcPr>
          <w:p w14:paraId="5D463E7A"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Черепномозговая топография.</w:t>
            </w:r>
          </w:p>
          <w:p w14:paraId="6AD7A53C"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проведении оперативных вмешательств на мозговом отделе головы необходимо иметь представление о расположении как сосудов, так и основных борозд, и извилин коры головного мозга. Схема черепномозговой топографии по Кронлейну позволяет построить на покровах головы проекции центральной и латеральной борозд, а также передней и задней ветвей ветвей средней менингеальной артерии.</w:t>
            </w:r>
          </w:p>
          <w:p w14:paraId="6DEAE39C"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Для построения схемы Кронлейна на бритую голову больного после обработки операционного поля наносят следующие линии:</w:t>
            </w:r>
          </w:p>
          <w:p w14:paraId="672AB867"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нижняя горизонтальная линия, linea horizontalis inferior, — от нижнего края глазницы по скуловой дуге кзади;</w:t>
            </w:r>
          </w:p>
          <w:p w14:paraId="6CF13470"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средняя горизонтальная линия, linea horizontalis media, — по верхнему краю глазницы параллельно нижней;</w:t>
            </w:r>
          </w:p>
          <w:p w14:paraId="7C75918A"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сагиттальная линия, linia sagittalis, — от надпереносья (глабеллы), glabella, до наружного затылочного выступа, protuberantia occipitalis externa;</w:t>
            </w:r>
          </w:p>
          <w:p w14:paraId="455D47DB"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три вертикальные линии, перпендикуллярные нижней горизонтальной:</w:t>
            </w:r>
          </w:p>
          <w:p w14:paraId="269A659E"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передняя — через середину скуловой дуги,</w:t>
            </w:r>
          </w:p>
          <w:p w14:paraId="0C3915B3"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средняя — через суставной отросток нижней черюсти,</w:t>
            </w:r>
          </w:p>
          <w:p w14:paraId="05022975"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задняя — по заднему краю сосцевидного отростка.</w:t>
            </w:r>
          </w:p>
          <w:p w14:paraId="3EFD0E2C"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Для определения проекции центральной борозды, sulcus centralis, проводят линию из точки пересечения передней вертикальной и средней горизонтальной линий к точке пересечения задней вертикальной и сагиттальной линий. Центральная борозда располагается на этой линии между средней и задней вертикальными линиями.</w:t>
            </w:r>
          </w:p>
          <w:p w14:paraId="0D158F52"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Если угол между проекцией центральной борозды и средней горизонтальной линией разделить пополам, то биссектриса будет являться проекцией латеральной борозды и средней мозговой артерии, a. cerebri media.</w:t>
            </w:r>
          </w:p>
          <w:p w14:paraId="0F27EE65"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На месте пересечения передней вертикальной и средней горизонтальной линий разыскивают переднюю ветвь a. meningea media. </w:t>
            </w:r>
          </w:p>
          <w:p w14:paraId="09F1559D"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Задняя ветвь указанной артерии проецируется по месту пересечения задней вертикальной и средней горизонтальной линий.</w:t>
            </w:r>
          </w:p>
          <w:p w14:paraId="0A6E0F00"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предложению С.С.Брюсовой схему Кронлейна дополняют верхней горизонтальной линией, которую проводят параллельно нижней и средней горизонтальным линиям через точку пересечения проекции латеральной борозды с задней вертикальной линией. Эта линия является проекцией передней мозговой артерии, a. cerebri anterior. Проекции задней мозговой артерии, a. cerebri posterior, соответствует участок средней горизонтальной линии между средней и задней вертикальными линиями.</w:t>
            </w:r>
          </w:p>
          <w:p w14:paraId="3B4237DC" w14:textId="77777777" w:rsidR="00D76A7C" w:rsidRPr="00D76A7C" w:rsidRDefault="00D76A7C" w:rsidP="00D76A7C">
            <w:pPr>
              <w:spacing w:after="0" w:line="240" w:lineRule="auto"/>
              <w:ind w:left="360" w:firstLine="8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Для вскрытия гнойников средней черепной ямки ушного происхождения кожно-мышечный разрез с последующей трепанацией черепа проводят в пределах черырехугольника Бергмана. Этот четырехугольник ограничен двумя передними </w:t>
            </w:r>
            <w:r w:rsidRPr="00D76A7C">
              <w:rPr>
                <w:rFonts w:ascii="Times New Roman" w:eastAsia="Times New Roman" w:hAnsi="Times New Roman"/>
                <w:sz w:val="24"/>
                <w:szCs w:val="24"/>
                <w:lang w:eastAsia="ru-RU"/>
              </w:rPr>
              <w:lastRenderedPageBreak/>
              <w:t>вертикальными и двумя нижними горизонтальными линиями схемы Кронлейна.</w:t>
            </w:r>
          </w:p>
        </w:tc>
      </w:tr>
      <w:tr w:rsidR="00D76A7C" w:rsidRPr="00D76A7C" w14:paraId="5931B82A" w14:textId="77777777" w:rsidTr="00283D6E">
        <w:tc>
          <w:tcPr>
            <w:tcW w:w="2376" w:type="dxa"/>
            <w:shd w:val="clear" w:color="auto" w:fill="auto"/>
          </w:tcPr>
          <w:p w14:paraId="3A02CB4C"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 xml:space="preserve">Оболочки головного мозга. Синусы твёрдой мозговой оболочки. Анастомозы вен мозгового отдела головы и лица с синусами твёрдой мозговой оболочки. Образование и отток спинномозговой жидкости. </w:t>
            </w:r>
          </w:p>
        </w:tc>
        <w:tc>
          <w:tcPr>
            <w:tcW w:w="7371" w:type="dxa"/>
            <w:shd w:val="clear" w:color="auto" w:fill="auto"/>
          </w:tcPr>
          <w:p w14:paraId="183DFB1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Ossa cranii, кости черепа — в различных областях имеют разную толщину. Наиболее тонка кость в височной области в пределах squama temporalis: при осмотре на свет — просвечивает. Наибольшая толщина кости — в затылочной области.</w:t>
            </w:r>
          </w:p>
          <w:p w14:paraId="1CD6DBC8"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Кости черепа имеют три слоя:</w:t>
            </w:r>
          </w:p>
          <w:p w14:paraId="79BA3822"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а) lamina externa, наружная пластинка — состоит из компактного вещества толщиной около 1 мм;</w:t>
            </w:r>
          </w:p>
          <w:p w14:paraId="78085E31"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 diploe, губчатое вещество — содержит большое количество вен — vv. diploicae. При переломах черепа из этих вен может наблюдаться обильное кровотечение, для остановки которого необходимо применять специальные методы (скусывание и раздробление краев кости, вмазывание восковой пасты, тампонада кусочком мышцы или фасции);</w:t>
            </w:r>
          </w:p>
          <w:p w14:paraId="74128917"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lamina interna (seu vitrea), внутренняя (или стекловидная) пластинка — также из компактного вещества толщиной около 0,5 мм. На внутренней пластинке костей свода черепа имеются артериальные борозды, sulci arteriosi, что говорит о тесном контакте сосудов твердой мозговой оболочки с внутренней пластинкой. При травмах черепа прежде всего ломается именно внутренняя пластинка, острыми краями которой могут повреждаться ветви менингеальных артерий с развитием интракраниальной (эпидуральной или субдуральной) гематомы. Локализация перелома внутренней пластинки может соответствовать точке приложения силы, но может и наблюдаться на противоположной стороне черепа (повреждение от “противоудара”). Кости черепа, в отличае от остальных костей скелета не обладают способностью к регенерации. Поэтому, например после трепанации черепа дефект закрывается только фиброзной тканью без образования костной мозоли. Такие дефекты бывают хорошо видны на рентгенограммах.</w:t>
            </w:r>
          </w:p>
          <w:p w14:paraId="06222AF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7. Cavitas epiduralis, эпидуральное пространство — расположено между внутренней пластинкой и твердой мозговой оболочкой.</w:t>
            </w:r>
          </w:p>
          <w:p w14:paraId="67D7506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8. Dura mater encephali — твердая оболочка головного мозга состоит из плотной фиброзной соединительной ткани, образует три отростка:</w:t>
            </w:r>
          </w:p>
          <w:p w14:paraId="4A352164"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falx ctrebri, серп большого мозга — расположен в сагиттальной плоскости над мозолистым телом и разделяет большие полушария;</w:t>
            </w:r>
          </w:p>
          <w:p w14:paraId="734ED137"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falx cerebelli, серп мозжечка — залегает также в сагиттальной плоскости и разделяет полушария мозжечка;</w:t>
            </w:r>
          </w:p>
          <w:p w14:paraId="31BD2DA8"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tentorium cerebelli, намет мозжечка — отделяет затылочные доли больших полушарий от мозжечка.</w:t>
            </w:r>
          </w:p>
          <w:p w14:paraId="418D577B"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Описанные отростки твердой оболочки головного мозга представляют собой ее дупликатуру, в расщеплении которой формируются каналы для оттока венозной крови из полости черепа — венозные синусы. </w:t>
            </w:r>
          </w:p>
          <w:p w14:paraId="6661CE2B"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твердой мозговой оболочки осуществляется за счет:</w:t>
            </w:r>
          </w:p>
          <w:p w14:paraId="512F2235"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1. A. meningea anterior, передняя менингеальная артерия — ветвь передней решётчатой артерии, a. ethmoidalis anterior, в полость черепа проходит через lamina cribrosa и разветвляется в пределах передней черепной ямки.</w:t>
            </w:r>
          </w:p>
          <w:p w14:paraId="18403C40"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meningea media, средняя менингеальная артерия — ветвь верхнечелюстной артерии, a. maxillaris, проходит в полость черепа через остистое отверстие, for. spinosum, вместе с менингеальной ветвью нижнечелюстного нерва, r. meningeus n. mandibularis, и в средней черепной ямке делится на переднюю и заднюю ветви, rr. anterior et posterior, кровоснабжает большую часть твердой мозговой оболочки и чаще всего является источником эпидуральных гематом.</w:t>
            </w:r>
          </w:p>
          <w:p w14:paraId="7354136D"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3. A. meningea posterior, задняя менингеальная артерия является ветвью восходящей глоточной артерии, a. pharyngea ascendens, проникает в полость черепа через яремное отверстие, for. </w:t>
            </w:r>
            <w:r w:rsidRPr="00D76A7C">
              <w:rPr>
                <w:rFonts w:ascii="Times New Roman" w:eastAsia="Times New Roman" w:hAnsi="Times New Roman"/>
                <w:sz w:val="24"/>
                <w:szCs w:val="24"/>
                <w:lang w:val="en-US" w:eastAsia="ru-RU"/>
              </w:rPr>
              <w:t>j</w:t>
            </w:r>
            <w:r w:rsidRPr="00D76A7C">
              <w:rPr>
                <w:rFonts w:ascii="Times New Roman" w:eastAsia="Times New Roman" w:hAnsi="Times New Roman"/>
                <w:sz w:val="24"/>
                <w:szCs w:val="24"/>
                <w:lang w:eastAsia="ru-RU"/>
              </w:rPr>
              <w:t>ugulare, и разветвляется в пределах задней черепной ямки.</w:t>
            </w:r>
          </w:p>
          <w:p w14:paraId="7B7A34EE"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R. meningeus a. occipitalis, менингеальная ветвь затылочной артерии проникает в полость черепа через сосцевидное отверстие, foramen mastoideum, через которое проходит также и сосцевидная эмиссарная вена, v. emissaria mastoidea, соединяющий sinus sigmoideus c. v. occipitalis.</w:t>
            </w:r>
          </w:p>
          <w:p w14:paraId="1A4D83E0"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Иннервируется твердая мозговая оболочки ветвями тройничного и блуждающего нервов.</w:t>
            </w:r>
          </w:p>
          <w:p w14:paraId="2AC8F42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9. Spatium subdurale, субдуральное пространство — пространство между твердой мозговой оболочкой и паутинной оболочкой.</w:t>
            </w:r>
          </w:p>
          <w:p w14:paraId="7A4A61F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10. Arachnoidea encephali, паутинная оболочка головного мозга, содержит большое количество сосудов. Особенностью ее строения является то, что она переходит с извилины на извилину, не заходя в борозды.</w:t>
            </w:r>
          </w:p>
          <w:p w14:paraId="129D219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11. Сavitas subarachnoidalis, подпаутинное пространство — содержит спинномозговую жидкость, liquor cerebrospinalis, которая сосредоточена в подпаутинных цистернах, cisternae subarachnoidales. Из подпаутинных цистерн наиболее важна в клиническом отношении мозжечково-мозговая цистерна, cisterna cerebellomedullaris, которая залегает между продолговатым мозгом и мозжечком; из нее при подзатылочном проколе получают спинномозговую жидкость.</w:t>
            </w:r>
          </w:p>
          <w:p w14:paraId="311F58A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12. Pia mater encephali — мягкая оболочка головного мозга — содержит еще большее количество сосудов, чем паутинная оболочка. Располагаясь на поверхности мозга эта оболочка проникает во все борозды между извилинами.</w:t>
            </w:r>
          </w:p>
          <w:p w14:paraId="1A97F51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13. Substantia grisea cerebri — </w:t>
            </w:r>
            <w:r w:rsidRPr="00D76A7C">
              <w:rPr>
                <w:rFonts w:ascii="Times New Roman" w:eastAsia="Times New Roman" w:hAnsi="Times New Roman"/>
                <w:sz w:val="24"/>
                <w:szCs w:val="24"/>
                <w:lang w:eastAsia="ru-RU"/>
              </w:rPr>
              <w:t>серое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вещество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мозга</w:t>
            </w:r>
            <w:r w:rsidRPr="00D76A7C">
              <w:rPr>
                <w:rFonts w:ascii="Times New Roman" w:eastAsia="Times New Roman" w:hAnsi="Times New Roman"/>
                <w:sz w:val="24"/>
                <w:szCs w:val="24"/>
                <w:lang w:val="en-US" w:eastAsia="ru-RU"/>
              </w:rPr>
              <w:t>.</w:t>
            </w:r>
          </w:p>
          <w:p w14:paraId="52A2AD6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Венозный отток от лица осуществляется по системам лицевой и занижнечнлюстной вен.</w:t>
            </w:r>
          </w:p>
          <w:p w14:paraId="45E322C8"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V. facialis, лицевая вена — формируется у медиального угла глаза соединением надблоковых вен, vv. supratrochleares, надглазничной вены, v. supraorbitalis, и наружных носовых вен, </w:t>
            </w:r>
            <w:r w:rsidRPr="00D76A7C">
              <w:rPr>
                <w:rFonts w:ascii="Times New Roman" w:eastAsia="Times New Roman" w:hAnsi="Times New Roman"/>
                <w:sz w:val="24"/>
                <w:szCs w:val="24"/>
                <w:lang w:eastAsia="ru-RU"/>
              </w:rPr>
              <w:lastRenderedPageBreak/>
              <w:t>vv. nasales externae, которые образуют угловую вену, v. angularis. Последняя анастомозирует с v. ophthalmica superior, направляется вниз, располагаясь рядом и позади а. facialis, и по пути принимает несколько вен: глубокую вену лица, v. profunda faciei, верхнюю губную вену, v. labialis superior, нижнюю губную вену, v. labialis inferior и от подбородочной области — v. submentalis.</w:t>
            </w:r>
          </w:p>
          <w:p w14:paraId="35BA2EB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V. retromandibularis, занижнечелюстная вена — формируется при слиянии верхнечелюстных вен, vv. maxillares, с поверхностной височной веной, v. temporalis superficialis, в которую впадают средняя височная вена, v. temporalis media (идет под височной фасцией спереди назад над скуловой дугой) и поперечная вена лица, v. transversa faciei (следует в поперечном направлении на уровне верхнего края околоушной железы). V. retromandibularis направляется вниз и у угла нижней челюсти соединяется с v. facialis.</w:t>
            </w:r>
          </w:p>
          <w:p w14:paraId="42A011E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подвисочной и крылонебной ямок расположено крыловидное сплетение, plexus pterygoideus, которое собирает кровь от полости носа, из глазницы, от височной ямки, жевательных мышц и зубов, это сплетение широко анастомозирует как с v. facialis, так и с v. retromandibularis, а также через v. ophthalmica inferior c sinus cavernosus.</w:t>
            </w:r>
          </w:p>
          <w:p w14:paraId="11DCA850"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Острые воспалительные процессы, возникающие на лице (карбункулы, фурункулы, абсцессы) в связи с обилием венозных сосудов нередко осложняются тромбофлебитом. Большое количество анастомозов между поверхностными и глубокими венами лица, венами глазницы, диплоическими венами и синусами твердой мозговой оболочки облегчает распростронение инфекции. Постепенно продвигаясь по ходу вен инфекционно-воспалительный процесс захватывает соседние области и может повлечь за собой тромбоз синусов твердой мозговой оболочки и общий септичесикй процесс. </w:t>
            </w:r>
          </w:p>
        </w:tc>
      </w:tr>
      <w:tr w:rsidR="00D76A7C" w:rsidRPr="00D76A7C" w14:paraId="1F80A3B3" w14:textId="77777777" w:rsidTr="00283D6E">
        <w:trPr>
          <w:trHeight w:val="8325"/>
        </w:trPr>
        <w:tc>
          <w:tcPr>
            <w:tcW w:w="2376" w:type="dxa"/>
            <w:shd w:val="clear" w:color="auto" w:fill="auto"/>
          </w:tcPr>
          <w:p w14:paraId="6372F873"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 xml:space="preserve">Основание черепа, отверстия и образования в них проходящие. </w:t>
            </w:r>
          </w:p>
        </w:tc>
        <w:tc>
          <w:tcPr>
            <w:tcW w:w="7371" w:type="dxa"/>
            <w:shd w:val="clear" w:color="auto" w:fill="auto"/>
          </w:tcPr>
          <w:p w14:paraId="4CB241C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Различают внутреннее и наружное основание черепа — basis cranii interna et externa.</w:t>
            </w:r>
          </w:p>
          <w:p w14:paraId="6D921547"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Basis cranii interna.</w:t>
            </w:r>
          </w:p>
          <w:p w14:paraId="1847488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полости черепа расположены три черепные ямки — передняя, средняя и задняя, fossae cranii anterior, media et posterior, причем средняя черепная ямка является парной, а передняя и задняя — непарные.</w:t>
            </w:r>
          </w:p>
          <w:p w14:paraId="01B5D66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Передняя черепная ямка сзади ограничена малыми крыльями основной кости ala minor ossis sphenoidalis, в ее пределах расположены:</w:t>
            </w:r>
          </w:p>
          <w:p w14:paraId="37EE2CB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Lamina cribrosa ossis ethmoidalis — решетчатая пластинка решетчатой кости — по бокам от петушиного гребня, crista galli. Через ее отверстия от обонятельной области слизистой оболочки носа, regio olfactoria tunicae mucosae nasi, к обонятельной луковице, bulbus olfactorius, проходят обонятельные нервы, nervi olfactorii.</w:t>
            </w:r>
          </w:p>
          <w:p w14:paraId="473559E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Спереди от петушиного гребня, crista galli, расположено слепое отверстие — foramen cecum, к которому сверху и спереди подходит верхний сагиттальный синус, sinus sagittalis superior, залегающий в одноимённой борозде внутренней пластинки свода черепа. Сбоку от crista galli и lamina cribrosa залегают лобные доли больших полушарий. От прилегания мозговых извилин к кости на последней образовались так называемые пальцевидные вдавления, inpressiones digitatae, которые отделяются друг от друга мозговыми возвышениями, juga cerebralia.</w:t>
            </w:r>
          </w:p>
          <w:p w14:paraId="64C67DA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w:t>
            </w:r>
            <w:r w:rsidRPr="00D76A7C">
              <w:rPr>
                <w:rFonts w:ascii="Times New Roman" w:eastAsia="Times New Roman" w:hAnsi="Times New Roman"/>
                <w:sz w:val="24"/>
                <w:szCs w:val="24"/>
                <w:lang w:eastAsia="ru-RU"/>
              </w:rPr>
              <w:tab/>
              <w:t>Canalis opticus — зрительный канал — залегает в основании малых крыльев основной кости, ala minor ossis sphenoidalis, близ границы со средней черепной ямкой. Через этот канал проходит зрительный нерв, nervus opticus, и глазничная артерия, a. ophthalmica. Благодаря непосредственному прилеганию глазничной артерии к зрительному нерву, в пределах canalis opticus при аневризмах глазничной артерии возможно сдавление зрительного нерва, в результате чего может возникнуть амблиопия (ambliopia — понижение зрения), а иногда и амавроз (amaurosis — слепота).</w:t>
            </w:r>
          </w:p>
          <w:p w14:paraId="2DCE88B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Средняя черепная ямка спереди ограничена малыми крыльями основной кости, ala minor ossis sphenoidalis, сзади — пирамидкой височной кости, pars petrosa ossis temporalis, и спинкой турецкого седла, dorsum sellae. Здесь, как и в передней черепной ямке, имеются impressiones digitatae и juga cerebralia. В средней черепной ямке имеются следующие отверстия:</w:t>
            </w:r>
          </w:p>
          <w:p w14:paraId="675FBEA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Fissura orbitalis superior, верхняя глазничная щель связывает среднюю черепную ямку с глазницей, через нее проходят три двигательных нерва — n. oculomotorius, n. trochlearis, n. abducens, три чувствительных — n. lacrimalis, n. frontalis и n. nasociliaris, являющиеся ветвями n. ophthalmicus, глазного нерва — первой ветви тройничного нерва. Кроме нервов через верхнюю глазничную щель проходит верхняя глазная вена, v. ophthalmica superior.</w:t>
            </w:r>
          </w:p>
          <w:p w14:paraId="5F21F544"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2. Foramen rotundum, круглое отверстие открывается в крыловидно-небную ямку, fossa pterygopalatina. Через это отверстие проходит nervus maxillaris — вторая ветвь тройничного нерва.</w:t>
            </w:r>
          </w:p>
          <w:p w14:paraId="34CB216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Foramen ovale, овальное отверстие открывается в подвисочную ямку, fossa infratemporalis. Через него проходит nervus mandibularis — третья ветвь тройничного нерва, и r. meningeus accessorius — менингеальная добавочная ветвь средней менингеальной арьерии.</w:t>
            </w:r>
          </w:p>
          <w:p w14:paraId="6FCDFF6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4. Foramen spinosum, остистое отверстие открывается на на наружную поверхность основания черепа. Через</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проходят</w:t>
            </w:r>
            <w:r w:rsidRPr="00D76A7C">
              <w:rPr>
                <w:rFonts w:ascii="Times New Roman" w:eastAsia="Times New Roman" w:hAnsi="Times New Roman"/>
                <w:sz w:val="24"/>
                <w:szCs w:val="24"/>
                <w:lang w:val="en-US" w:eastAsia="ru-RU"/>
              </w:rPr>
              <w:t xml:space="preserve"> a.meningea media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ramus meningeus n. mandibularis.</w:t>
            </w:r>
          </w:p>
          <w:p w14:paraId="4CCC041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5. Foramen lacerum, </w:t>
            </w:r>
            <w:r w:rsidRPr="00D76A7C">
              <w:rPr>
                <w:rFonts w:ascii="Times New Roman" w:eastAsia="Times New Roman" w:hAnsi="Times New Roman"/>
                <w:sz w:val="24"/>
                <w:szCs w:val="24"/>
                <w:lang w:eastAsia="ru-RU"/>
              </w:rPr>
              <w:t>рваное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отверстие</w:t>
            </w:r>
            <w:r w:rsidRPr="00D76A7C">
              <w:rPr>
                <w:rFonts w:ascii="Times New Roman" w:eastAsia="Times New Roman" w:hAnsi="Times New Roman"/>
                <w:sz w:val="24"/>
                <w:szCs w:val="24"/>
                <w:lang w:val="en-US" w:eastAsia="ru-RU"/>
              </w:rPr>
              <w:t xml:space="preserve"> — </w:t>
            </w:r>
            <w:r w:rsidRPr="00D76A7C">
              <w:rPr>
                <w:rFonts w:ascii="Times New Roman" w:eastAsia="Times New Roman" w:hAnsi="Times New Roman"/>
                <w:sz w:val="24"/>
                <w:szCs w:val="24"/>
                <w:lang w:eastAsia="ru-RU"/>
              </w:rPr>
              <w:t>через</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проходят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большой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малый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каменистый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нервы</w:t>
            </w:r>
            <w:r w:rsidRPr="00D76A7C">
              <w:rPr>
                <w:rFonts w:ascii="Times New Roman" w:eastAsia="Times New Roman" w:hAnsi="Times New Roman"/>
                <w:sz w:val="24"/>
                <w:szCs w:val="24"/>
                <w:lang w:val="en-US" w:eastAsia="ru-RU"/>
              </w:rPr>
              <w:t xml:space="preserve">, n. petrosus major, n. petrosus minor, </w:t>
            </w:r>
            <w:r w:rsidRPr="00D76A7C">
              <w:rPr>
                <w:rFonts w:ascii="Times New Roman" w:eastAsia="Times New Roman" w:hAnsi="Times New Roman"/>
                <w:sz w:val="24"/>
                <w:szCs w:val="24"/>
                <w:lang w:eastAsia="ru-RU"/>
              </w:rPr>
              <w:t>слуховая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труба</w:t>
            </w:r>
            <w:r w:rsidRPr="00D76A7C">
              <w:rPr>
                <w:rFonts w:ascii="Times New Roman" w:eastAsia="Times New Roman" w:hAnsi="Times New Roman"/>
                <w:sz w:val="24"/>
                <w:szCs w:val="24"/>
                <w:lang w:val="en-US" w:eastAsia="ru-RU"/>
              </w:rPr>
              <w:t xml:space="preserve">, tuba auditiva, </w:t>
            </w:r>
            <w:r w:rsidRPr="00D76A7C">
              <w:rPr>
                <w:rFonts w:ascii="Times New Roman" w:eastAsia="Times New Roman" w:hAnsi="Times New Roman"/>
                <w:sz w:val="24"/>
                <w:szCs w:val="24"/>
                <w:lang w:eastAsia="ru-RU"/>
              </w:rPr>
              <w:t>мышца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напрягающая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барабанную</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перепонку</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одноимённый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w:t>
            </w:r>
            <w:r w:rsidRPr="00D76A7C">
              <w:rPr>
                <w:rFonts w:ascii="Times New Roman" w:eastAsia="Times New Roman" w:hAnsi="Times New Roman"/>
                <w:sz w:val="24"/>
                <w:szCs w:val="24"/>
                <w:lang w:val="en-US" w:eastAsia="ru-RU"/>
              </w:rPr>
              <w:t>, m. et n. tensor tympani.</w:t>
            </w:r>
          </w:p>
          <w:p w14:paraId="49C5889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6. Canalis caroticus, </w:t>
            </w:r>
            <w:r w:rsidRPr="00D76A7C">
              <w:rPr>
                <w:rFonts w:ascii="Times New Roman" w:eastAsia="Times New Roman" w:hAnsi="Times New Roman"/>
                <w:sz w:val="24"/>
                <w:szCs w:val="24"/>
                <w:lang w:eastAsia="ru-RU"/>
              </w:rPr>
              <w:t>сонный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канал</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через</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проходит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внутренняя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сонная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артерия</w:t>
            </w:r>
            <w:r w:rsidRPr="00D76A7C">
              <w:rPr>
                <w:rFonts w:ascii="Times New Roman" w:eastAsia="Times New Roman" w:hAnsi="Times New Roman"/>
                <w:sz w:val="24"/>
                <w:szCs w:val="24"/>
                <w:lang w:val="en-US" w:eastAsia="ru-RU"/>
              </w:rPr>
              <w:t xml:space="preserve">, a. carotis interna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внутреннее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сонное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сплетение</w:t>
            </w:r>
            <w:r w:rsidRPr="00D76A7C">
              <w:rPr>
                <w:rFonts w:ascii="Times New Roman" w:eastAsia="Times New Roman" w:hAnsi="Times New Roman"/>
                <w:sz w:val="24"/>
                <w:szCs w:val="24"/>
                <w:lang w:val="en-US" w:eastAsia="ru-RU"/>
              </w:rPr>
              <w:t xml:space="preserve">, pl. caroticus internus, </w:t>
            </w:r>
            <w:r w:rsidRPr="00D76A7C">
              <w:rPr>
                <w:rFonts w:ascii="Times New Roman" w:eastAsia="Times New Roman" w:hAnsi="Times New Roman"/>
                <w:sz w:val="24"/>
                <w:szCs w:val="24"/>
                <w:lang w:eastAsia="ru-RU"/>
              </w:rPr>
              <w:t>получающего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постганглионарные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сиппатические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волокна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внутреннего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сонного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нерва</w:t>
            </w:r>
            <w:r w:rsidRPr="00D76A7C">
              <w:rPr>
                <w:rFonts w:ascii="Times New Roman" w:eastAsia="Times New Roman" w:hAnsi="Times New Roman"/>
                <w:sz w:val="24"/>
                <w:szCs w:val="24"/>
                <w:lang w:val="en-US" w:eastAsia="ru-RU"/>
              </w:rPr>
              <w:t xml:space="preserve">, n. caroticus internus, </w:t>
            </w:r>
            <w:r w:rsidRPr="00D76A7C">
              <w:rPr>
                <w:rFonts w:ascii="Times New Roman" w:eastAsia="Times New Roman" w:hAnsi="Times New Roman"/>
                <w:sz w:val="24"/>
                <w:szCs w:val="24"/>
                <w:lang w:eastAsia="ru-RU"/>
              </w:rPr>
              <w:t>отходящего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верхнего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шейного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узла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симпатического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ствола</w:t>
            </w:r>
            <w:r w:rsidRPr="00D76A7C">
              <w:rPr>
                <w:rFonts w:ascii="Times New Roman" w:eastAsia="Times New Roman" w:hAnsi="Times New Roman"/>
                <w:sz w:val="24"/>
                <w:szCs w:val="24"/>
                <w:lang w:val="en-US" w:eastAsia="ru-RU"/>
              </w:rPr>
              <w:t>.</w:t>
            </w:r>
          </w:p>
          <w:p w14:paraId="3A162FC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7. Hiatus canalis n. petrosi majoris, </w:t>
            </w:r>
            <w:r w:rsidRPr="00D76A7C">
              <w:rPr>
                <w:rFonts w:ascii="Times New Roman" w:eastAsia="Times New Roman" w:hAnsi="Times New Roman"/>
                <w:sz w:val="24"/>
                <w:szCs w:val="24"/>
                <w:lang w:eastAsia="ru-RU"/>
              </w:rPr>
              <w:t>расщелина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канала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большого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каменистого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нерва</w:t>
            </w:r>
            <w:r w:rsidRPr="00D76A7C">
              <w:rPr>
                <w:rFonts w:ascii="Times New Roman" w:eastAsia="Times New Roman" w:hAnsi="Times New Roman"/>
                <w:sz w:val="24"/>
                <w:szCs w:val="24"/>
                <w:lang w:val="en-US" w:eastAsia="ru-RU"/>
              </w:rPr>
              <w:t xml:space="preserve">, — </w:t>
            </w:r>
            <w:r w:rsidRPr="00D76A7C">
              <w:rPr>
                <w:rFonts w:ascii="Times New Roman" w:eastAsia="Times New Roman" w:hAnsi="Times New Roman"/>
                <w:sz w:val="24"/>
                <w:szCs w:val="24"/>
                <w:lang w:eastAsia="ru-RU"/>
              </w:rPr>
              <w:t>выходит</w:t>
            </w:r>
            <w:r w:rsidRPr="00D76A7C">
              <w:rPr>
                <w:rFonts w:ascii="Times New Roman" w:eastAsia="Times New Roman" w:hAnsi="Times New Roman"/>
                <w:sz w:val="24"/>
                <w:szCs w:val="24"/>
                <w:lang w:val="en-US" w:eastAsia="ru-RU"/>
              </w:rPr>
              <w:t>: n. petrosus major.</w:t>
            </w:r>
          </w:p>
          <w:p w14:paraId="00347344"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8. Hiatus canalis n. petrosi minoris, </w:t>
            </w:r>
            <w:r w:rsidRPr="00D76A7C">
              <w:rPr>
                <w:rFonts w:ascii="Times New Roman" w:eastAsia="Times New Roman" w:hAnsi="Times New Roman"/>
                <w:sz w:val="24"/>
                <w:szCs w:val="24"/>
                <w:lang w:eastAsia="ru-RU"/>
              </w:rPr>
              <w:t>расщелина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канала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малого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каменистого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нерва</w:t>
            </w:r>
            <w:r w:rsidRPr="00D76A7C">
              <w:rPr>
                <w:rFonts w:ascii="Times New Roman" w:eastAsia="Times New Roman" w:hAnsi="Times New Roman"/>
                <w:sz w:val="24"/>
                <w:szCs w:val="24"/>
                <w:lang w:val="en-US" w:eastAsia="ru-RU"/>
              </w:rPr>
              <w:t xml:space="preserve">. — </w:t>
            </w:r>
            <w:r w:rsidRPr="00D76A7C">
              <w:rPr>
                <w:rFonts w:ascii="Times New Roman" w:eastAsia="Times New Roman" w:hAnsi="Times New Roman"/>
                <w:sz w:val="24"/>
                <w:szCs w:val="24"/>
                <w:lang w:eastAsia="ru-RU"/>
              </w:rPr>
              <w:t>выходит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малый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каменистый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w:t>
            </w:r>
            <w:r w:rsidRPr="00D76A7C">
              <w:rPr>
                <w:rFonts w:ascii="Times New Roman" w:eastAsia="Times New Roman" w:hAnsi="Times New Roman"/>
                <w:sz w:val="24"/>
                <w:szCs w:val="24"/>
                <w:lang w:val="en-US" w:eastAsia="ru-RU"/>
              </w:rPr>
              <w:t>, n. petrosus minor.</w:t>
            </w:r>
          </w:p>
          <w:p w14:paraId="7736961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Задняя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черепная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ямка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ограничена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спереди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пирамидами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височных</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костей</w:t>
            </w:r>
            <w:r w:rsidRPr="00D76A7C">
              <w:rPr>
                <w:rFonts w:ascii="Times New Roman" w:eastAsia="Times New Roman" w:hAnsi="Times New Roman"/>
                <w:sz w:val="24"/>
                <w:szCs w:val="24"/>
                <w:lang w:val="en-US" w:eastAsia="ru-RU"/>
              </w:rPr>
              <w:t xml:space="preserve">, pars petrosa ossis temporalis,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скатом</w:t>
            </w:r>
            <w:r w:rsidRPr="00D76A7C">
              <w:rPr>
                <w:rFonts w:ascii="Times New Roman" w:eastAsia="Times New Roman" w:hAnsi="Times New Roman"/>
                <w:sz w:val="24"/>
                <w:szCs w:val="24"/>
                <w:lang w:val="en-US" w:eastAsia="ru-RU"/>
              </w:rPr>
              <w:t xml:space="preserve">, clivus, </w:t>
            </w:r>
            <w:r w:rsidRPr="00D76A7C">
              <w:rPr>
                <w:rFonts w:ascii="Times New Roman" w:eastAsia="Times New Roman" w:hAnsi="Times New Roman"/>
                <w:sz w:val="24"/>
                <w:szCs w:val="24"/>
                <w:lang w:eastAsia="ru-RU"/>
              </w:rPr>
              <w:t>сзади</w:t>
            </w:r>
            <w:r w:rsidRPr="00D76A7C">
              <w:rPr>
                <w:rFonts w:ascii="Times New Roman" w:eastAsia="Times New Roman" w:hAnsi="Times New Roman"/>
                <w:sz w:val="24"/>
                <w:szCs w:val="24"/>
                <w:lang w:val="en-US" w:eastAsia="ru-RU"/>
              </w:rPr>
              <w:t xml:space="preserve"> — </w:t>
            </w:r>
            <w:r w:rsidRPr="00D76A7C">
              <w:rPr>
                <w:rFonts w:ascii="Times New Roman" w:eastAsia="Times New Roman" w:hAnsi="Times New Roman"/>
                <w:sz w:val="24"/>
                <w:szCs w:val="24"/>
                <w:lang w:eastAsia="ru-RU"/>
              </w:rPr>
              <w:t>крестообразным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возвышением</w:t>
            </w:r>
            <w:r w:rsidRPr="00D76A7C">
              <w:rPr>
                <w:rFonts w:ascii="Times New Roman" w:eastAsia="Times New Roman" w:hAnsi="Times New Roman"/>
                <w:sz w:val="24"/>
                <w:szCs w:val="24"/>
                <w:lang w:val="en-US" w:eastAsia="ru-RU"/>
              </w:rPr>
              <w:t xml:space="preserve">, eminentia cruciformis. </w:t>
            </w:r>
            <w:r w:rsidRPr="00D76A7C">
              <w:rPr>
                <w:rFonts w:ascii="Times New Roman" w:eastAsia="Times New Roman" w:hAnsi="Times New Roman"/>
                <w:sz w:val="24"/>
                <w:szCs w:val="24"/>
                <w:lang w:eastAsia="ru-RU"/>
              </w:rPr>
              <w:t>Отверстия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задней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ямки</w:t>
            </w:r>
            <w:r w:rsidRPr="00D76A7C">
              <w:rPr>
                <w:rFonts w:ascii="Times New Roman" w:eastAsia="Times New Roman" w:hAnsi="Times New Roman"/>
                <w:sz w:val="24"/>
                <w:szCs w:val="24"/>
                <w:lang w:val="en-US" w:eastAsia="ru-RU"/>
              </w:rPr>
              <w:t>:</w:t>
            </w:r>
          </w:p>
          <w:p w14:paraId="042A19BB"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1. Foramen magnum, </w:t>
            </w:r>
            <w:r w:rsidRPr="00D76A7C">
              <w:rPr>
                <w:rFonts w:ascii="Times New Roman" w:eastAsia="Times New Roman" w:hAnsi="Times New Roman"/>
                <w:sz w:val="24"/>
                <w:szCs w:val="24"/>
                <w:lang w:eastAsia="ru-RU"/>
              </w:rPr>
              <w:t>большое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отверстие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через</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проходят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продолговатый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мозг</w:t>
            </w:r>
            <w:r w:rsidRPr="00D76A7C">
              <w:rPr>
                <w:rFonts w:ascii="Times New Roman" w:eastAsia="Times New Roman" w:hAnsi="Times New Roman"/>
                <w:sz w:val="24"/>
                <w:szCs w:val="24"/>
                <w:lang w:val="en-US" w:eastAsia="ru-RU"/>
              </w:rPr>
              <w:t xml:space="preserve">, medulla oblongata, </w:t>
            </w:r>
            <w:r w:rsidRPr="00D76A7C">
              <w:rPr>
                <w:rFonts w:ascii="Times New Roman" w:eastAsia="Times New Roman" w:hAnsi="Times New Roman"/>
                <w:sz w:val="24"/>
                <w:szCs w:val="24"/>
                <w:lang w:eastAsia="ru-RU"/>
              </w:rPr>
              <w:t>добавочный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w:t>
            </w:r>
            <w:r w:rsidRPr="00D76A7C">
              <w:rPr>
                <w:rFonts w:ascii="Times New Roman" w:eastAsia="Times New Roman" w:hAnsi="Times New Roman"/>
                <w:sz w:val="24"/>
                <w:szCs w:val="24"/>
                <w:lang w:val="en-US" w:eastAsia="ru-RU"/>
              </w:rPr>
              <w:t xml:space="preserve">, n. accessorius, </w:t>
            </w:r>
            <w:r w:rsidRPr="00D76A7C">
              <w:rPr>
                <w:rFonts w:ascii="Times New Roman" w:eastAsia="Times New Roman" w:hAnsi="Times New Roman"/>
                <w:sz w:val="24"/>
                <w:szCs w:val="24"/>
                <w:lang w:eastAsia="ru-RU"/>
              </w:rPr>
              <w:t>позвоночная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артерия</w:t>
            </w:r>
            <w:r w:rsidRPr="00D76A7C">
              <w:rPr>
                <w:rFonts w:ascii="Times New Roman" w:eastAsia="Times New Roman" w:hAnsi="Times New Roman"/>
                <w:sz w:val="24"/>
                <w:szCs w:val="24"/>
                <w:lang w:val="en-US" w:eastAsia="ru-RU"/>
              </w:rPr>
              <w:t xml:space="preserve">, a. vertebralis,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спинномозговые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ветви</w:t>
            </w:r>
            <w:r w:rsidRPr="00D76A7C">
              <w:rPr>
                <w:rFonts w:ascii="Times New Roman" w:eastAsia="Times New Roman" w:hAnsi="Times New Roman"/>
                <w:sz w:val="24"/>
                <w:szCs w:val="24"/>
                <w:lang w:val="en-US" w:eastAsia="ru-RU"/>
              </w:rPr>
              <w:t>, n. spinalis.</w:t>
            </w:r>
          </w:p>
          <w:p w14:paraId="5E29BD2D"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2. Foramen jugulare, </w:t>
            </w:r>
            <w:r w:rsidRPr="00D76A7C">
              <w:rPr>
                <w:rFonts w:ascii="Times New Roman" w:eastAsia="Times New Roman" w:hAnsi="Times New Roman"/>
                <w:sz w:val="24"/>
                <w:szCs w:val="24"/>
                <w:lang w:eastAsia="ru-RU"/>
              </w:rPr>
              <w:t>яремное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отверстие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через</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которое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переднем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отделе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проходят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языкоглоточный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блуждающий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добавочный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нервы</w:t>
            </w:r>
            <w:r w:rsidRPr="00D76A7C">
              <w:rPr>
                <w:rFonts w:ascii="Times New Roman" w:eastAsia="Times New Roman" w:hAnsi="Times New Roman"/>
                <w:sz w:val="24"/>
                <w:szCs w:val="24"/>
                <w:lang w:val="en-US" w:eastAsia="ru-RU"/>
              </w:rPr>
              <w:t xml:space="preserve">, n. glossopharyngeus, n. vagus, n. accessoris, </w:t>
            </w:r>
            <w:r w:rsidRPr="00D76A7C">
              <w:rPr>
                <w:rFonts w:ascii="Times New Roman" w:eastAsia="Times New Roman" w:hAnsi="Times New Roman"/>
                <w:sz w:val="24"/>
                <w:szCs w:val="24"/>
                <w:lang w:eastAsia="ru-RU"/>
              </w:rPr>
              <w:t>в</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заднем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отделе</w:t>
            </w:r>
            <w:r w:rsidRPr="00D76A7C">
              <w:rPr>
                <w:rFonts w:ascii="Times New Roman" w:eastAsia="Times New Roman" w:hAnsi="Times New Roman"/>
                <w:sz w:val="24"/>
                <w:szCs w:val="24"/>
                <w:lang w:val="en-US" w:eastAsia="ru-RU"/>
              </w:rPr>
              <w:t xml:space="preserve"> — </w:t>
            </w:r>
            <w:r w:rsidRPr="00D76A7C">
              <w:rPr>
                <w:rFonts w:ascii="Times New Roman" w:eastAsia="Times New Roman" w:hAnsi="Times New Roman"/>
                <w:sz w:val="24"/>
                <w:szCs w:val="24"/>
                <w:lang w:eastAsia="ru-RU"/>
              </w:rPr>
              <w:t>внутренняя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яремная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вена</w:t>
            </w:r>
            <w:r w:rsidRPr="00D76A7C">
              <w:rPr>
                <w:rFonts w:ascii="Times New Roman" w:eastAsia="Times New Roman" w:hAnsi="Times New Roman"/>
                <w:sz w:val="24"/>
                <w:szCs w:val="24"/>
                <w:lang w:val="en-US" w:eastAsia="ru-RU"/>
              </w:rPr>
              <w:t xml:space="preserve">, v. jugularis interna,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ветвь</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восходящей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глоточной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артерии</w:t>
            </w:r>
            <w:r w:rsidRPr="00D76A7C">
              <w:rPr>
                <w:rFonts w:ascii="Times New Roman" w:eastAsia="Times New Roman" w:hAnsi="Times New Roman"/>
                <w:sz w:val="24"/>
                <w:szCs w:val="24"/>
                <w:lang w:val="en-US" w:eastAsia="ru-RU"/>
              </w:rPr>
              <w:t xml:space="preserve"> — </w:t>
            </w:r>
            <w:r w:rsidRPr="00D76A7C">
              <w:rPr>
                <w:rFonts w:ascii="Times New Roman" w:eastAsia="Times New Roman" w:hAnsi="Times New Roman"/>
                <w:sz w:val="24"/>
                <w:szCs w:val="24"/>
                <w:lang w:eastAsia="ru-RU"/>
              </w:rPr>
              <w:t>задняя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менингеальная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артерия</w:t>
            </w:r>
            <w:r w:rsidRPr="00D76A7C">
              <w:rPr>
                <w:rFonts w:ascii="Times New Roman" w:eastAsia="Times New Roman" w:hAnsi="Times New Roman"/>
                <w:sz w:val="24"/>
                <w:szCs w:val="24"/>
                <w:lang w:val="en-US" w:eastAsia="ru-RU"/>
              </w:rPr>
              <w:t>, a. meningea posterior.</w:t>
            </w:r>
          </w:p>
          <w:p w14:paraId="024B419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3. Canalis hypoglossalis, </w:t>
            </w:r>
            <w:r w:rsidRPr="00D76A7C">
              <w:rPr>
                <w:rFonts w:ascii="Times New Roman" w:eastAsia="Times New Roman" w:hAnsi="Times New Roman"/>
                <w:sz w:val="24"/>
                <w:szCs w:val="24"/>
                <w:lang w:eastAsia="ru-RU"/>
              </w:rPr>
              <w:t>подъязычный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канал</w:t>
            </w:r>
            <w:r w:rsidRPr="00D76A7C">
              <w:rPr>
                <w:rFonts w:ascii="Times New Roman" w:eastAsia="Times New Roman" w:hAnsi="Times New Roman"/>
                <w:sz w:val="24"/>
                <w:szCs w:val="24"/>
                <w:lang w:val="en-US" w:eastAsia="ru-RU"/>
              </w:rPr>
              <w:t xml:space="preserve"> — </w:t>
            </w:r>
            <w:r w:rsidRPr="00D76A7C">
              <w:rPr>
                <w:rFonts w:ascii="Times New Roman" w:eastAsia="Times New Roman" w:hAnsi="Times New Roman"/>
                <w:sz w:val="24"/>
                <w:szCs w:val="24"/>
                <w:lang w:eastAsia="ru-RU"/>
              </w:rPr>
              <w:t>проходит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одноимённый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w:t>
            </w:r>
            <w:r w:rsidRPr="00D76A7C">
              <w:rPr>
                <w:rFonts w:ascii="Times New Roman" w:eastAsia="Times New Roman" w:hAnsi="Times New Roman"/>
                <w:sz w:val="24"/>
                <w:szCs w:val="24"/>
                <w:lang w:val="en-US" w:eastAsia="ru-RU"/>
              </w:rPr>
              <w:t>, n. hypoglossus.</w:t>
            </w:r>
          </w:p>
          <w:p w14:paraId="1C1EFF7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4. Porus acusticus internus, </w:t>
            </w:r>
            <w:r w:rsidRPr="00D76A7C">
              <w:rPr>
                <w:rFonts w:ascii="Times New Roman" w:eastAsia="Times New Roman" w:hAnsi="Times New Roman"/>
                <w:sz w:val="24"/>
                <w:szCs w:val="24"/>
                <w:lang w:eastAsia="ru-RU"/>
              </w:rPr>
              <w:t>внутреннее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слуховое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отверстие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ведущее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одноимённый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проход</w:t>
            </w:r>
            <w:r w:rsidRPr="00D76A7C">
              <w:rPr>
                <w:rFonts w:ascii="Times New Roman" w:eastAsia="Times New Roman" w:hAnsi="Times New Roman"/>
                <w:sz w:val="24"/>
                <w:szCs w:val="24"/>
                <w:lang w:val="en-US" w:eastAsia="ru-RU"/>
              </w:rPr>
              <w:t xml:space="preserve">, meatus acusticus internus, </w:t>
            </w:r>
            <w:r w:rsidRPr="00D76A7C">
              <w:rPr>
                <w:rFonts w:ascii="Times New Roman" w:eastAsia="Times New Roman" w:hAnsi="Times New Roman"/>
                <w:sz w:val="24"/>
                <w:szCs w:val="24"/>
                <w:lang w:eastAsia="ru-RU"/>
              </w:rPr>
              <w:t>яерез</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который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проходят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лицевой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промежуточный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преддверно</w:t>
            </w:r>
            <w:r w:rsidRPr="00D76A7C">
              <w:rPr>
                <w:rFonts w:ascii="Times New Roman" w:eastAsia="Times New Roman" w:hAnsi="Times New Roman"/>
                <w:sz w:val="24"/>
                <w:szCs w:val="24"/>
                <w:lang w:val="en-US" w:eastAsia="ru-RU"/>
              </w:rPr>
              <w:t>-</w:t>
            </w:r>
            <w:r w:rsidRPr="00D76A7C">
              <w:rPr>
                <w:rFonts w:ascii="Times New Roman" w:eastAsia="Times New Roman" w:hAnsi="Times New Roman"/>
                <w:sz w:val="24"/>
                <w:szCs w:val="24"/>
                <w:lang w:eastAsia="ru-RU"/>
              </w:rPr>
              <w:t>улитковый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нервы</w:t>
            </w:r>
            <w:r w:rsidRPr="00D76A7C">
              <w:rPr>
                <w:rFonts w:ascii="Times New Roman" w:eastAsia="Times New Roman" w:hAnsi="Times New Roman"/>
                <w:sz w:val="24"/>
                <w:szCs w:val="24"/>
                <w:lang w:val="en-US" w:eastAsia="ru-RU"/>
              </w:rPr>
              <w:t xml:space="preserve">, n. facialis, n. intermedius. et n. vestibulocochlearis, </w:t>
            </w:r>
            <w:r w:rsidRPr="00D76A7C">
              <w:rPr>
                <w:rFonts w:ascii="Times New Roman" w:eastAsia="Times New Roman" w:hAnsi="Times New Roman"/>
                <w:sz w:val="24"/>
                <w:szCs w:val="24"/>
                <w:lang w:eastAsia="ru-RU"/>
              </w:rPr>
              <w:t>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также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артерия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вена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лабиринта</w:t>
            </w:r>
            <w:r w:rsidRPr="00D76A7C">
              <w:rPr>
                <w:rFonts w:ascii="Times New Roman" w:eastAsia="Times New Roman" w:hAnsi="Times New Roman"/>
                <w:sz w:val="24"/>
                <w:szCs w:val="24"/>
                <w:lang w:val="en-US" w:eastAsia="ru-RU"/>
              </w:rPr>
              <w:t>, a. et v. labyrinthi.</w:t>
            </w:r>
          </w:p>
          <w:p w14:paraId="6C3B3D04"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5. Apertura externa aqueductus vestibuli — наружнее отверстие водопровода преддверия пропускает внутренний лимфатический проток</w:t>
            </w:r>
          </w:p>
          <w:p w14:paraId="37A0A98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Apertura externa canaliculi cochleae — наружнее отверстие улиткового канальца, через которое проходит v. canaliculi cochleae</w:t>
            </w:r>
          </w:p>
          <w:p w14:paraId="2995840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7. Foramen mastoideum — сосцевидное отверстие, через которое проходит сосцевидная эмиссарная вена, v. emissaria mastoidea, соединяющий sinus sigmoideus c. v. occipitalis, и менингеальная ветвь затылочной артерии, r. meningeus a. occipitalis.</w:t>
            </w:r>
          </w:p>
          <w:p w14:paraId="67F6D968"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Basis cranii externa.</w:t>
            </w:r>
          </w:p>
          <w:p w14:paraId="03FF54F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Canalis condylaris; мыщелковый канал, через который проходит мыщелковая эмиссарная вена, v. emisaria condylaris, представляющая собой соединение sinus sigmoideus c задним наружным венозным позвоночным сплетением, plexus venosus vertebralis externus posterior.</w:t>
            </w:r>
          </w:p>
          <w:p w14:paraId="756AFD3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Foramen stylomastoideum — шилососцевидное отверстие, через которое проходят: лицевой нерв, n. facialis, и шилососцевидная артерия, a. stulomastoidea (ветвь а. auricularis posterior).</w:t>
            </w:r>
          </w:p>
          <w:p w14:paraId="2481FCE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Porus acusticus externus — наружное слуховое отверстие, через которое проходят: a. auricularis profunda (из a. maxillaris) и ramus aurilcularis n. vagi.</w:t>
            </w:r>
          </w:p>
          <w:p w14:paraId="29CF16F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Canaliculus tumpanicus — барабанный каналец, открывается в каменистой ямочке, fossula petrosa. Через него проходят: n. tumpanicus, отходящий от нижекно узла языкоглоточного нерва ganglion inferius n. glossopharyngei, a. tympanica inferior (из a. pharyngea assendens).</w:t>
            </w:r>
          </w:p>
          <w:p w14:paraId="08B193D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Canalis pterygoideus, крыловидный канал, сообщает рваное отверстие, for. lacerum, с крылонебной ямкой, fossa pterygopalatina, содержит нерв крыловидного канала n. canalis pterygoideus, несущий к крылонебному узлу, ganglion pterygopalatinum, преганглионарные парасимпатические волокна большого каменистого нерва, n. petrosus major, и постганглионарные симпатические волокна глубокого каменистого нерва, n. petrosus profundus, несущего их от внутреннего сонного сплетения, pl. caroticus internus.</w:t>
            </w:r>
          </w:p>
        </w:tc>
      </w:tr>
      <w:tr w:rsidR="00D76A7C" w:rsidRPr="00D76A7C" w14:paraId="57BA5F4E" w14:textId="77777777" w:rsidTr="00283D6E">
        <w:trPr>
          <w:trHeight w:val="6495"/>
        </w:trPr>
        <w:tc>
          <w:tcPr>
            <w:tcW w:w="2376" w:type="dxa"/>
            <w:shd w:val="clear" w:color="auto" w:fill="auto"/>
          </w:tcPr>
          <w:p w14:paraId="2514DDA6"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Черепные нервы. Симптомы повреждения.</w:t>
            </w:r>
          </w:p>
        </w:tc>
        <w:tc>
          <w:tcPr>
            <w:tcW w:w="7371" w:type="dxa"/>
            <w:shd w:val="clear" w:color="auto" w:fill="auto"/>
          </w:tcPr>
          <w:p w14:paraId="2C87F80E" w14:textId="77777777" w:rsidR="00D76A7C" w:rsidRPr="00D76A7C" w:rsidRDefault="00D76A7C" w:rsidP="00D76A7C">
            <w:pPr>
              <w:keepNext/>
              <w:overflowPunct w:val="0"/>
              <w:autoSpaceDE w:val="0"/>
              <w:autoSpaceDN w:val="0"/>
              <w:adjustRightInd w:val="0"/>
              <w:spacing w:before="240" w:after="60" w:line="240" w:lineRule="auto"/>
              <w:jc w:val="both"/>
              <w:outlineLvl w:val="3"/>
              <w:rPr>
                <w:rFonts w:ascii="Times New Roman" w:eastAsia="Times New Roman" w:hAnsi="Times New Roman"/>
                <w:sz w:val="24"/>
                <w:szCs w:val="24"/>
                <w:lang w:eastAsia="ru-RU"/>
              </w:rPr>
            </w:pPr>
            <w:bookmarkStart w:id="2" w:name="_Toc433108414"/>
            <w:r w:rsidRPr="00D76A7C">
              <w:rPr>
                <w:rFonts w:ascii="Times New Roman" w:eastAsia="Times New Roman" w:hAnsi="Times New Roman"/>
                <w:sz w:val="24"/>
                <w:szCs w:val="24"/>
                <w:lang w:eastAsia="ru-RU"/>
              </w:rPr>
              <w:t>Черепные нервы в клиническом освещении</w:t>
            </w:r>
            <w:bookmarkEnd w:id="2"/>
          </w:p>
          <w:p w14:paraId="7744074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Nn. olfactorii, обонятельные нервы — начинаются в количестве 18-20 в слизистой оболочке обонятельного поля, area olfactoria расположенного в задней части средней и верхней носовых раковин и через lamina cribrosa проникают в переднюю черепную ямку, где вступает в обонятельную луковицу, bulbus olfactorius; последняя переходит в обонятельный тракт, tractus olfactorius, заканчивающийся в обонятельном треугольнике, trigonum olfactornium. Отсюда обонятельные импульсы направляются к высшим обонятельным центрам: gyrus hippocampi, uncus, gyrus dentatus и gyrus fasciolaris. При повреждении лобной области, возникновении опухолей и при некоторых других состояниях наблюдается расстройство обоняния в форме полной его потери, anosmia, понижение обоняния, hyposmia, усиления его с явлениями раздражения, hyperosmia, или искажение его восприятия, parosmia.</w:t>
            </w:r>
          </w:p>
          <w:p w14:paraId="07D71E1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opticus, зрительный нерв — подобно предыдущему является нервом специфической чувствительности. Начинается на сетчатке глаза (палочками и колобочками), затем в виде зрительного нерва, n. opticus, проникает через одноимённый канал, canalis opticus, в полость черепа, где над турецким седлом образует частичный перекрест своих волокон, chiasma opticum, причем перекрещиваются только медиальные пучки нервных волокон, латеральные же остаются на своей стороне. После перекреста уже в виде зрительного тракта, tractus opticus, нервные волокна направляется к зрительному бугру, thalamus opticus, и частично к наружному коленчатому телу, corpus geniculatum laterale.</w:t>
            </w:r>
          </w:p>
          <w:p w14:paraId="62AAD563"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Клиническая картина поражения зрительного нерва, зрительного тракта и перекреста различна.</w:t>
            </w:r>
          </w:p>
          <w:p w14:paraId="4EC9202A"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поражении зрительного нерва наступает либо понижение зрения данного глаза (амблиопия), либо полная слепота (амавроз).</w:t>
            </w:r>
          </w:p>
          <w:p w14:paraId="14E3C600"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поражении зрительного тракта наблюдается одностороннее включение полей зрения в том и другом глазу — hemianopsia (dextra или sinistra).</w:t>
            </w:r>
          </w:p>
          <w:p w14:paraId="012FA035"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поражении зрительного перекреста клиническая картина различна в зависимости от выключения наружных и внутренних его пучков. В этих случаях наблюдается либо hemianopsia heteronyma binasales — выключение внутренних полей обоих глаз или hemianopsia heteronyma bitemporales — выключение наружных полей зрения.</w:t>
            </w:r>
          </w:p>
          <w:p w14:paraId="1B21B93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N. oculomotorius — глазодвигательный нерв, в отличие от предыдущих является двигательным (эффекторным) нервом; имеет двигательное ядро, nucleus n. oculomotorii, и парасимпатическое добавочное ядро, nucleus accessorius, располагающиеся в среднем мозге под вентральной стенкой водопровода, aqueductus. Выйдя у медиального края ножки мозга, нерв направляется к верхней глазничной щели, fissura orbitalis superior, и в глазнице делится на верхнюю и нижнюю ветви, r. superior et r. inferior. Иннервирует верхнюю, внутреннюю 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нижнюю</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прямые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мышцы</w:t>
            </w:r>
            <w:r w:rsidRPr="00D76A7C">
              <w:rPr>
                <w:rFonts w:ascii="Times New Roman" w:eastAsia="Times New Roman" w:hAnsi="Times New Roman"/>
                <w:sz w:val="24"/>
                <w:szCs w:val="24"/>
                <w:lang w:val="en-US" w:eastAsia="ru-RU"/>
              </w:rPr>
              <w:t xml:space="preserve">, mm. rectus superior, medialis et inferior, </w:t>
            </w:r>
            <w:r w:rsidRPr="00D76A7C">
              <w:rPr>
                <w:rFonts w:ascii="Times New Roman" w:eastAsia="Times New Roman" w:hAnsi="Times New Roman"/>
                <w:sz w:val="24"/>
                <w:szCs w:val="24"/>
                <w:lang w:eastAsia="ru-RU"/>
              </w:rPr>
              <w:t>нижнюю</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косую</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мышцу</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глаза</w:t>
            </w:r>
            <w:r w:rsidRPr="00D76A7C">
              <w:rPr>
                <w:rFonts w:ascii="Times New Roman" w:eastAsia="Times New Roman" w:hAnsi="Times New Roman"/>
                <w:sz w:val="24"/>
                <w:szCs w:val="24"/>
                <w:lang w:val="en-US" w:eastAsia="ru-RU"/>
              </w:rPr>
              <w:t xml:space="preserve">, m. </w:t>
            </w:r>
            <w:r w:rsidRPr="00D76A7C">
              <w:rPr>
                <w:rFonts w:ascii="Times New Roman" w:eastAsia="Times New Roman" w:hAnsi="Times New Roman"/>
                <w:sz w:val="24"/>
                <w:szCs w:val="24"/>
                <w:lang w:val="en-US" w:eastAsia="ru-RU"/>
              </w:rPr>
              <w:lastRenderedPageBreak/>
              <w:t xml:space="preserve">obliquus inferior, </w:t>
            </w:r>
            <w:r w:rsidRPr="00D76A7C">
              <w:rPr>
                <w:rFonts w:ascii="Times New Roman" w:eastAsia="Times New Roman" w:hAnsi="Times New Roman"/>
                <w:sz w:val="24"/>
                <w:szCs w:val="24"/>
                <w:lang w:eastAsia="ru-RU"/>
              </w:rPr>
              <w:t>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также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мышцу</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поднимающую</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верхнее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веко</w:t>
            </w:r>
            <w:r w:rsidRPr="00D76A7C">
              <w:rPr>
                <w:rFonts w:ascii="Times New Roman" w:eastAsia="Times New Roman" w:hAnsi="Times New Roman"/>
                <w:sz w:val="24"/>
                <w:szCs w:val="24"/>
                <w:lang w:val="en-US" w:eastAsia="ru-RU"/>
              </w:rPr>
              <w:t>, m. levator palpebrae superior.</w:t>
            </w:r>
          </w:p>
          <w:p w14:paraId="77CA5F8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Преганглионарные парасимпатические волокна этого нерва в виде глазодвигательного корешка, radix oculomotoria, отходящего от нижней ветви, вместе с симпатическим корешком, radix sympaticus, содержащим постганглионарные волокна внутреннего сонного сплетения, и чувствительным носоресничным корешком, radix nasociliaris, — подходят к ресничному узлу, gangl. ciliare, расположенному в глазнице вблизи canalis opticus и прилежащего к наружной поверхности зрительного нерва. От ресничного узла отходят короткие ресничные нервы, nn. ciliaris breves, имеющие в своем составе постганглионарные парасимпатические волокна для иннервации сфинктера зрачка, m. sphincter pupillae, и постганглионарные симпатические волокна для иннервации дилататора зрачка, m. dilatator pupillae.</w:t>
            </w:r>
          </w:p>
          <w:p w14:paraId="29BF6B0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Повреждение глазодвигательного нерва вызывает характерный симптомокомплекс: расходящиеся косоглазие, strabismus divergens, опущение века, ptosis, и расширение зрачка, mydriasis.</w:t>
            </w:r>
          </w:p>
          <w:p w14:paraId="2F7A284A"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Расходящееся косоглазие получается из-за денервации внутренней прямой мышцы. При этом неповрежденная наружная прямая мышца, иннервируемая отводящим нервом, n. abducens, отклоняет глазное яблоко кнаружи.</w:t>
            </w:r>
          </w:p>
          <w:p w14:paraId="7C68678F"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Опущение века происходит в результате развития вялого паралича мышцы, поднимающей верхнее веко, вследствие чего преобладает тонус антагониста — круговой мышцы глаза, m. ordicularus oculi, иннервируемой лицевым нервом, n. facialis.</w:t>
            </w:r>
          </w:p>
          <w:p w14:paraId="4C59E07E"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Расширение зрачка является следствием парасимпатической денервациии и потери тонуса сфинктера зрачка и преобладания тонуса дилататора, иннервируемого за счет симпатического корешка из внутреннего сонного сплетения, plexus caroticus internus.</w:t>
            </w:r>
          </w:p>
          <w:p w14:paraId="2F06323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trochlearis, блоковой нерв — подобно предыдущему является двигательным нервом, его ядро расположено также в среднем мозге ниже вентральной стенки водопровода мозга. Является самым тонким из черепных нервов. При выходе из четверохолмия нерв направляется через верхнюю глазничную щель в глазницу, где иннервирует верхнюю косую мышцу глаза, m. obliguus superior.</w:t>
            </w:r>
          </w:p>
          <w:p w14:paraId="1BC240A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Изолированное поврежление нерва встречается редко, ведет к раскосому стоянию глазных яблок и вызывает диплопию (удвоение предметов).</w:t>
            </w:r>
          </w:p>
          <w:p w14:paraId="06370F2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trigeminus, тройничный нерв — является нервом смешаным, имеет двигательное и три чувствительные ядра.</w:t>
            </w:r>
          </w:p>
          <w:p w14:paraId="094C0AE8"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На вершине пирамиды височной кости имеется углубление — тройничное вдавление, impressio trigemini, над котором в расщеплении твердой мозговой оболочки — тройничной полости, cavum trigeminale, расположен одноимённый узел, ganglion trigeminale. В тройничном узле расположены тела чувствительных нейронов, периферические отростки которых формируют ветви тройночного нерва, а центральные в виде чувствительного корешка, radix sensoria, достигают </w:t>
            </w:r>
            <w:r w:rsidRPr="00D76A7C">
              <w:rPr>
                <w:rFonts w:ascii="Times New Roman" w:eastAsia="Times New Roman" w:hAnsi="Times New Roman"/>
                <w:sz w:val="24"/>
                <w:szCs w:val="24"/>
                <w:lang w:eastAsia="ru-RU"/>
              </w:rPr>
              <w:lastRenderedPageBreak/>
              <w:t>чувствительных ядер — мостового ядра, а также ядер спинномозгового и среднемозгового путей, nucl. pontinus, nucl. spinalis et nucl. mesencephalicus nervi trigemini, расположенных в пределах ромбовидной ямки.</w:t>
            </w:r>
          </w:p>
          <w:p w14:paraId="454B164F"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Nucleus motorius — двигательное ядро расположено в облости голубоватого места, locus ceruleus, на границе верхней части ромбовидной ямки и моста. Отсюда волокна в виде двигательного корешка, radix motoria, выходят с боковой поверхности моста и направляются к вершине пирамидки височной кости, где, прилежат к тройничному узлу. Далее его волокна присоединяются к третьей ветви тройничного нерва. </w:t>
            </w:r>
          </w:p>
          <w:p w14:paraId="6CA3BF18"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Тройничного нерв дает следующие три ветви.</w:t>
            </w:r>
          </w:p>
          <w:p w14:paraId="60E6F939"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N. ophthamicus, глазничный нерв — по характеру чувствительный, направляется к верхнеглазничной щели, перед входом в которую делится на три свои конечные ветви:</w:t>
            </w:r>
          </w:p>
          <w:p w14:paraId="17F3E324"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n. frontalis, лобный нерв — направляется кпереди и в свою очередь делится на надблоковый нерв, n. supratrochlearis, иннервирующий коже верхнего века, и надглазничный нерв, nervus supraorbitalis, который выходят через sulcus или foramen supraorbitale, направляется в лобную облость и иннервирует кожу лба.</w:t>
            </w:r>
          </w:p>
          <w:p w14:paraId="025D90FB"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 lacrimalis, слезный нерв — направляется к наружной стенке глазницы и иннервирует расположенную здесь слезную железу, осуществляя болевую, температурную и тактильную чувствительность;</w:t>
            </w:r>
          </w:p>
          <w:p w14:paraId="5A8FA9CD"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3) n. nasociliaris, носоресничный нерв — в свою очередь отдает следующие ветви: </w:t>
            </w:r>
          </w:p>
          <w:p w14:paraId="5471F54A"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а) nn. ethmoidales anterior et posterior, передний и задний решетчатые нервы — через одноимённые отверстия проникают в полость носа; </w:t>
            </w:r>
          </w:p>
          <w:p w14:paraId="32DC043B"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б) n. infratrochlearis, нижнеблоковый нерв — иннервирует кожу нижнего века. </w:t>
            </w:r>
          </w:p>
          <w:p w14:paraId="3D9B17F0"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r. communicans cum ganglio ciliari, соединительная ветвь с ресничным узлом — приносит чувствительные нервные волокна к ресничному ганглию, ganglion ciliare. (Смотри n. oculomotorius)</w:t>
            </w:r>
          </w:p>
          <w:p w14:paraId="01F21720"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R. tentorii meningeus, тенториальная оболочечная ветвь — иннервирует твердую мозговую оболочку.</w:t>
            </w:r>
          </w:p>
          <w:p w14:paraId="3F6DDE4C"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 maxillaris, верхнечелюстной нерв — при выходе из тройничного узла проходит через круглое отверстие, foramen rotundum, в крылонебную ямку, fossa pterygopalatina, и дает следующие ветви:</w:t>
            </w:r>
          </w:p>
          <w:p w14:paraId="74F5E1E0"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N. zygomaticus, скуловой нерв — через нижнюю глазничную щель, fissura orbitalis inferior, проникает в глазницу, заходит в скулоглазничное отверстие, foramen zygomaticoorbitale, и разделяется на две ветви:</w:t>
            </w:r>
          </w:p>
          <w:p w14:paraId="17E73E2C"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а) ramus zygomaticotemporalis, скуловисочная ветвь — выходит через одноимённое отверстие скуловой кости и иннервирует кожу передних отделов височной области;</w:t>
            </w:r>
          </w:p>
          <w:p w14:paraId="1D48D1C3"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б) ramus zygomaticofacialis, скулолицевая ветвь — выйдя из скуловой кости также через одноимённое отверстие иннервирует кожу скуловой области.</w:t>
            </w:r>
          </w:p>
          <w:p w14:paraId="0DA3ED06"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Nn. alveolares superiores posteriores, верхние задние альвеолярные нервы — вступают через foramina alveolaria posteriora на tuber maxillae в луночковый отросток для иннервации задних верхних зубов;</w:t>
            </w:r>
          </w:p>
          <w:p w14:paraId="64C8C815"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N. infraorbitalis, подглазничный нерв — является конечной ветвью n. maxillaris, пройдя через нижнюю глазничную щель, ложится в sulcus infraorbitalis, проходит canalis infraorbitalis, появляется на поверхности через foramen infraorbitale, и разветвляется в пределах клыковой ямки, fossa canina, иннервируя кожу щеки и верхней губы.</w:t>
            </w:r>
          </w:p>
          <w:p w14:paraId="05B0C3B8"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Подглазничный нерв в области одноимённого канала отдает верхние средние и верхние передние луночковые нервы, nn. alveolaris superioris medii et anteriores. Вместе с описанными выше задними луночковыми нервами, эти нервы принимают участие в формировании верхнего зубного сплетения, plexus dentalis superior.</w:t>
            </w:r>
          </w:p>
          <w:p w14:paraId="69512782"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Rr. ganglionares, узловые ветви — две короткие веточки, несущие чувствительные нервные волокна к крылонебному узлу, ganglion pterygopalatinum;</w:t>
            </w:r>
          </w:p>
          <w:p w14:paraId="696592DF"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Крылонебный узел, ganglion pterygopalatinum — расположен на дне крылонебной ямки, fossa pterygopalatina, содержит парасимпатические нейроциты. К крылонёбному узлу кроме уже упомянутых узловых ветвей, rr. gangliolares, несущих чувствительные волокна, подходит n. canalis pterygoidei, нерв крыловидного </w:t>
            </w:r>
            <w:proofErr w:type="gramStart"/>
            <w:r w:rsidRPr="00D76A7C">
              <w:rPr>
                <w:rFonts w:ascii="Times New Roman" w:eastAsia="Times New Roman" w:hAnsi="Times New Roman"/>
                <w:sz w:val="24"/>
                <w:szCs w:val="24"/>
                <w:lang w:eastAsia="ru-RU"/>
              </w:rPr>
              <w:t>канала,,</w:t>
            </w:r>
            <w:proofErr w:type="gramEnd"/>
            <w:r w:rsidRPr="00D76A7C">
              <w:rPr>
                <w:rFonts w:ascii="Times New Roman" w:eastAsia="Times New Roman" w:hAnsi="Times New Roman"/>
                <w:sz w:val="24"/>
                <w:szCs w:val="24"/>
                <w:lang w:eastAsia="ru-RU"/>
              </w:rPr>
              <w:t xml:space="preserve"> который объединяет в себе </w:t>
            </w:r>
          </w:p>
          <w:p w14:paraId="78C05D62"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а) отходящий от промежуточного нерва, n. intermedius, большой каменистый нерв, n. petrosus major, содержащий преганглионарные парасимпатические волокна, и</w:t>
            </w:r>
          </w:p>
          <w:p w14:paraId="06CB79C8"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 глубокий каменистый нерв, n. petrosus profundus, несущий от внутреннего сонного сплетения, plexus caroticus internus, постганглионарные симпатические волокна.</w:t>
            </w:r>
          </w:p>
          <w:p w14:paraId="470BA6D4"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От gangl. pterygopalatinum отходят:</w:t>
            </w:r>
          </w:p>
          <w:p w14:paraId="250BDD32"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а) Rr. nasales posteriores, задние носовые ветви — проникают через крылонебное отверстие в полость носа и иннервируют слизистую оболочку заднего отдела носа.</w:t>
            </w:r>
          </w:p>
          <w:p w14:paraId="53319A42"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 N. nasopalatinus, носонебный нерв — ложится на носовую перегородку, проходит через резцовый канал, canalis incisivus, и разветвляясь в области резцов, участвует в образовании верхнего зубного сплетения, plexus dentalis superior;</w:t>
            </w:r>
          </w:p>
          <w:p w14:paraId="30F7C0AD"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в) N. palatinus major et nn. palatini minores, большой небный нерв и малые небные нервы проходят через </w:t>
            </w:r>
            <w:r w:rsidRPr="00D76A7C">
              <w:rPr>
                <w:rFonts w:ascii="Times New Roman" w:eastAsia="Times New Roman" w:hAnsi="Times New Roman"/>
                <w:sz w:val="24"/>
                <w:szCs w:val="24"/>
                <w:lang w:eastAsia="ru-RU"/>
              </w:rPr>
              <w:lastRenderedPageBreak/>
              <w:t xml:space="preserve">одноимённые отверстия и иннервируют твердое и мягкое небо; при этом n. palatinus major иннервирует слизистую оболочку, а nn. palatini minores — мышцы мягкого неба; </w:t>
            </w:r>
          </w:p>
          <w:p w14:paraId="2BA77980"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г) Ramus anastomoticus cum n. lacrimalis, соединительная ветвь со слезным нервом — проходит в составе скулового нерва, n. zygomaticus, несёт постганглиннарные парасимпатические нервные волокна к слезной железе.</w:t>
            </w:r>
          </w:p>
          <w:p w14:paraId="52ECF65F"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3. N. mandibularis, нижнечелюстной нерв — смешанный, несет чувствительные волокна из тройничного узла, ganglion trigeminale, и волокна двигательного корешка, radix motoria. </w:t>
            </w:r>
          </w:p>
          <w:p w14:paraId="67B4704D"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выходе через foramen ovale из полости черепа нижнечелюстной нерв отдает следующие чувствительные ветви:</w:t>
            </w:r>
          </w:p>
          <w:p w14:paraId="1045395B"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ramus meningeus, менингеальная ветвь — проходит через остистое отверстие, foramen spinosum, к твердой мозговой оболочке.</w:t>
            </w:r>
          </w:p>
          <w:p w14:paraId="4AB60371"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 auriculotemporalis, ушновисочный нерв — охватив двумя корешками начальный отдел а. meningea media, проходит сквозь околоушную слюнную железу и впереди козелка ушной раковины перегибается через скуловую дугу вместе с поверхностными височными артерией и веной, a. et v. temporalis superficialis, и направляется в височную область, иннервируя её задние отделы.</w:t>
            </w:r>
          </w:p>
          <w:p w14:paraId="43AEE669"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n. buccalis, щечный нерв — иннервирует кожу и слизистую оболочку щеки;</w:t>
            </w:r>
          </w:p>
          <w:p w14:paraId="27CA1440"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n. alveolaris inferior, нижний луночковый нерв — вступает в foramen mandibulare, где формирует нижнее зубное сплетение, plexus dentalis inferior; конечной его ветвью является подбородочный нерв, n. mentalis, который по выходе через foramen mentale разветвляется в подбородочной области и иннервирует кожу подбородка и нижней губы.</w:t>
            </w:r>
          </w:p>
          <w:p w14:paraId="0E77A761"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N. lingualis, язычный нерв — к нему присоединяются вкусовые волокна барабанной струны, chorda tympani, для иннервации передних двух третей языка.</w:t>
            </w:r>
          </w:p>
          <w:p w14:paraId="1F5CFCB2"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Ветви нижнечелюстного нерва дают чувствительные волокна к парасимпатическим ганглиям: ушному, ganglion otiсum, подчелюстному, ganglion submandibulare, и подъязычному, ganglion sublinguale.</w:t>
            </w:r>
          </w:p>
          <w:p w14:paraId="4D5704F1"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Ушной ганглий, ganglion otiсum, получает </w:t>
            </w:r>
          </w:p>
          <w:p w14:paraId="1E6567F2"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преганглионарные парасимпатические волокна — от малого каменистого нерва, n. petrosus minor (от n. glossopharyngeus), и соединительной ветви с барабанной струной, r. communicans cum chorda tympani</w:t>
            </w:r>
          </w:p>
          <w:p w14:paraId="335172F3"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постганглионарные симпатические — от наружного сонного сплетения, plexus caroticus externus,</w:t>
            </w:r>
          </w:p>
          <w:p w14:paraId="56B3AB6B"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 xml:space="preserve">(3) соматические — от нижнечелюстного нерва, n. mandibularis, через соединительные ветви с оболочечной ветвью и ушно-височным нервом, rr. communicantes cum r. meningeo et n. auriculotemporale. </w:t>
            </w:r>
          </w:p>
          <w:p w14:paraId="45C40B3A"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Ушной ганглий залегает сразу под овальным отверстием и иннервирует околоушную слюнную железу.</w:t>
            </w:r>
          </w:p>
          <w:p w14:paraId="0CEF845E"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Подчелюстной и подъязычный ганглии, ganglion submandibulare et ganglion sublinguale, получают</w:t>
            </w:r>
          </w:p>
          <w:p w14:paraId="5BB5CAE3"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преганглионарные парасимпатические волокна от барабанной струны, chorda tumpani,</w:t>
            </w:r>
          </w:p>
          <w:p w14:paraId="68353DE7"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постганглионарные симпатические — от наружного сонного сплетения, plexus caroticus externus,</w:t>
            </w:r>
          </w:p>
          <w:p w14:paraId="5D94C625"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(3) соматическиe — от язычного нерва, n. lingualis. </w:t>
            </w:r>
          </w:p>
          <w:p w14:paraId="2F82639E"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Эти узлы иннервируют одноимённые слюнные железы.</w:t>
            </w:r>
          </w:p>
          <w:p w14:paraId="383466A3"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Двигательные ветви нижнечелюстного нерва.</w:t>
            </w:r>
          </w:p>
          <w:p w14:paraId="4D524492"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N. mylohyoideus, челюстно-подъязычный нерв — иннервирует одноимённую мышцу, а также переднее брюшко двубрюшной мышцы, venter anterior m. digastrici.</w:t>
            </w:r>
          </w:p>
          <w:p w14:paraId="681D6835" w14:textId="77777777" w:rsidR="00D76A7C" w:rsidRPr="00D76A7C" w:rsidRDefault="00D76A7C" w:rsidP="00D76A7C">
            <w:pPr>
              <w:overflowPunct w:val="0"/>
              <w:autoSpaceDE w:val="0"/>
              <w:autoSpaceDN w:val="0"/>
              <w:adjustRightInd w:val="0"/>
              <w:spacing w:after="40" w:line="240" w:lineRule="auto"/>
              <w:ind w:left="151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К жевательным мышцам:</w:t>
            </w:r>
          </w:p>
          <w:p w14:paraId="4B33AAEB"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а) n. massetericus, жевательный нерв, </w:t>
            </w:r>
          </w:p>
          <w:p w14:paraId="1830E845"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 n. pterygoideus lateralis, латеральный крыловидный нерв;</w:t>
            </w:r>
          </w:p>
          <w:p w14:paraId="274B4BF3"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n. pterygoideus medialis, медиальный крыловидный нерв — кроме иннервации медиальной крыловидной мышцы, отдает n. tensoris veli palatini и n. tensoris tympani — иннервирущий одноимённые мышцы.</w:t>
            </w:r>
          </w:p>
          <w:p w14:paraId="0EAD7B8D" w14:textId="77777777" w:rsidR="00D76A7C" w:rsidRPr="00D76A7C" w:rsidRDefault="00D76A7C" w:rsidP="00D76A7C">
            <w:pPr>
              <w:overflowPunct w:val="0"/>
              <w:autoSpaceDE w:val="0"/>
              <w:autoSpaceDN w:val="0"/>
              <w:adjustRightInd w:val="0"/>
              <w:spacing w:after="40" w:line="240" w:lineRule="auto"/>
              <w:ind w:left="187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г) n. temporales profundi, глубокие височные нервы — к височной мышце;</w:t>
            </w:r>
          </w:p>
          <w:p w14:paraId="306994A2"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Нарушения чувствительности тройничного нерва могут проявляться анестезией, гипостезией или гиперестезией кожи головы и слизистой оболочки полости носа и рта соответственно зонам иннервации поврежденных ветвей. При повреждении ядра спинномозгового пути анестезия может распределятся не по проекции ветвей, а по сегментарному типу.</w:t>
            </w:r>
          </w:p>
          <w:p w14:paraId="5D77DE78"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невралгии тройничного нерва наблюдается болезненность при надавливании на места входа ветвей тройничного нерва в foramen supraorbitale, foramen infraorbitale et foramen mentale.</w:t>
            </w:r>
          </w:p>
          <w:p w14:paraId="5A9E96B5"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раздражении тройничного нерва (что может наблюдаться при флегмонах межкрыловидного пространства, столбняке) может возникнуть тризм, т.е. судорожное тоническое напряжение жевательных мышц, вызывающее сведение челюстей.</w:t>
            </w:r>
          </w:p>
          <w:p w14:paraId="110873ED"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Последствием поражения тройничного нерва может быть кератит трофического характера, ведущий к амблиопии.</w:t>
            </w:r>
          </w:p>
          <w:p w14:paraId="0C53FA3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N. abducens, отводящий нерв — двигательный, имеет ядро, залегающее на дне ромбовидной ямки. По выходе из мозгового </w:t>
            </w:r>
            <w:r w:rsidRPr="00D76A7C">
              <w:rPr>
                <w:rFonts w:ascii="Times New Roman" w:eastAsia="Times New Roman" w:hAnsi="Times New Roman"/>
                <w:sz w:val="24"/>
                <w:szCs w:val="24"/>
                <w:lang w:eastAsia="ru-RU"/>
              </w:rPr>
              <w:lastRenderedPageBreak/>
              <w:t>вещества нерв проходит через fissura orbitalis superior в глазницу и направляется к наружной прямой мышце, которую и иннервирует.</w:t>
            </w:r>
          </w:p>
          <w:p w14:paraId="0CB36694"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повреждении отводящего нерва возникает внутреннее косоглазие, strabismus convergens, за счет преобладания тонуса внутренней прямой мышцы.</w:t>
            </w:r>
          </w:p>
          <w:p w14:paraId="5972F7A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facialis, лицевой нерв — смешанный, включает как двигательные волокна из ядра лицевого нерва, так и чувствительные и парасимпатические волокна, проходящие в составе промежуточного нерва, n. intermedius.</w:t>
            </w:r>
          </w:p>
          <w:p w14:paraId="2A92E0B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В лицевом бугорке, colliculus facialis, расположенном в верхней части ромбовидной ямки, fossae rhomboideae, залегает ядро лицевого нерва, nucleus n. facialis. При выходе из вещества мозга на границе между продолговатым мозгом и мостом двигательные волокна лицевого нерва вступает в пирамидку височной кости через внутренний слуховой проход, meatus acusticus internus, где ложится над преддверно-улитковым и промежуточным нервами, и далее заходит в лицевой канал. </w:t>
            </w:r>
          </w:p>
          <w:p w14:paraId="5FC37E4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Лицевой канал, canalis facialis подразделяется на три отрезка: первый, горизонтальный отрезок расположен во фронтальной плоскости, второй следует спереди назад в сагиттальной плоскости, а третий направляется вертикально вниз и оканчивается шилососцевидным отверстием, foramen stylomastoideum.</w:t>
            </w:r>
          </w:p>
          <w:p w14:paraId="69D16E8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Промежуточный нерв в лицевом канале присоединяется к n. facialis.</w:t>
            </w:r>
          </w:p>
          <w:p w14:paraId="2289CBA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Лицевой канал на границе между первым и вторым отрезком изгибается, образуя коленце лицевого канала, geniculum canalis facialis, где располагается коленчатый ганглий, ganglion geniculi, содержащий тела чувствительных нейронов, обеспечивающих вкусовую чувствительность передних двух третей языка, аксоны которых, проходя в составе промежуточного нерва, n. intermedius, подходят к одиночному ядру, nucleus solitarus, а дендриты в составе лицевого нерва проходят второй отрезок канала.</w:t>
            </w:r>
          </w:p>
          <w:p w14:paraId="1B563EE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лицевом канале нерв отдает следующие ветви:</w:t>
            </w:r>
          </w:p>
          <w:p w14:paraId="56B8D69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n. petrosus major, большой каменистый нерв — содержит преганглионарные парасимпатические волокна, отходит от лицевого нерва вблизи коленчатого ганглия, ganglion geniculi, через расщелину большого каменистого нерва, hiatus canalis n. petrosi majoris, выходит на переднюю поверхность пирамидки височной кости, где ложится в одноимённую борозду, sulcus n. petrosi majoris, и, соединившись с глубоким каменистым нервом, n. petrosus profundus, несущим постганглионарные симпатические волокна, проходит через крыловидный канал, canalis pterygoideus, и подходит к крылонебному узлу, ganglion pterygopalatinum.</w:t>
            </w:r>
          </w:p>
          <w:p w14:paraId="0C0D96E2"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 stapedius, стремечковый нерв — отходит от лицевого нерва в вертикальной части лицевого канала и направляется в барабанную полость к одноимённой мышце — m. stapedius;</w:t>
            </w:r>
          </w:p>
          <w:p w14:paraId="006213C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3) chorda tympani, барабанная струна — отходит ниже предыдущих от вертикального отрезка лицевого нерва, и через каналец барабанной струны, canaliculus chordae tympani, попадает в </w:t>
            </w:r>
            <w:r w:rsidRPr="00D76A7C">
              <w:rPr>
                <w:rFonts w:ascii="Times New Roman" w:eastAsia="Times New Roman" w:hAnsi="Times New Roman"/>
                <w:sz w:val="24"/>
                <w:szCs w:val="24"/>
                <w:lang w:eastAsia="ru-RU"/>
              </w:rPr>
              <w:lastRenderedPageBreak/>
              <w:t>барабанную полость, cavum tympani, далее через каменисто-барабанную щель, fissura petrotympanica, выходит из пирамидки и присоединяются к язычному нерву, n. lingualis.</w:t>
            </w:r>
          </w:p>
          <w:p w14:paraId="4D9D6B3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выходе из foramen stylomastoideum лицевой нерв прободает околоушную железу, и дает следующие, веерообразно расходящиеся ветви:</w:t>
            </w:r>
          </w:p>
          <w:p w14:paraId="2B2635F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rami temporales, височные ветви — направляются через височную область к лобоной мышце, которую и иннервируют;</w:t>
            </w:r>
          </w:p>
          <w:p w14:paraId="73F0C33B"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rami zygomatici, скуловые ветви — направляются к круговой мышце глаза и близьлежащим мимическим мышцам;</w:t>
            </w:r>
          </w:p>
          <w:p w14:paraId="767E965B"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rami buccales, щечные ветви — к мимическим мышцам средней части лица;</w:t>
            </w:r>
          </w:p>
          <w:p w14:paraId="715B1ED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ramus marginalis mandibulae, краевая ветвь нижней челюсти, как показывает название, расположена по краю нижней челюсти и иннервирует m. guadratus labii inferior, m. mentalis и др.</w:t>
            </w:r>
          </w:p>
          <w:p w14:paraId="4FBBDD3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ramus colli, шейная ветвь — для иннервации подкожной мышцы, m. platysma.</w:t>
            </w:r>
          </w:p>
          <w:p w14:paraId="7522C4E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ramus auricularis posterior, задняя ушная ветвь — для иннервации редуцированных ушных мышц;</w:t>
            </w:r>
          </w:p>
          <w:p w14:paraId="51E97D2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7) ramus digastricus, двубрюшная ветвь — для ннервации pзаднего брюшка двубрюшной мышцы и шилоподъязычной мышцы, venter posterior m. digastrici et m. stylohyoideus.</w:t>
            </w:r>
          </w:p>
          <w:p w14:paraId="057439D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повреждении лицевого нерва по выходе из foramen stylomastoideum, наблюдается:</w:t>
            </w:r>
          </w:p>
          <w:p w14:paraId="56DB7E5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а) prosopoplegia, прозопоплегия — периферический паралич мимических мышц половины лица с перекосом лица в здоровую сторону, и сглаженностью носогубной складки, неполным смыканием ротовой щели и подтеканием слюны на стороне повреждения.</w:t>
            </w:r>
          </w:p>
          <w:p w14:paraId="3D8AA0E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 lagophthalmus, лагофтальм — “заячий глаз” — невозможность смыкания глазной щели на стороне повреждения, что зависит от преобладания тонуса мышцы, поднимающей верхнее веко, m. levator palpebrae superior, над круговой мышцей глаза, m. orbicularis oculi.</w:t>
            </w:r>
          </w:p>
          <w:p w14:paraId="0A4B9AD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Если лицевой нерв поврежден в лицевом канале выше отхождения барабанной струны, то, помимо указанных симптомов, наблюдается ageusia, т.е. расстройство вкусовых ощущений передних двух третей языка, а также расстройство слюноотделения, так как chorda tympani является вкусовым и слюноотделительным нервом для подчелюстной и подъязычной слюнных желез.</w:t>
            </w:r>
          </w:p>
          <w:p w14:paraId="117F99D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поражении лицевого нерва выше отхождения стремечкового нерва, n. stapedius, к уже описанным симптомам добавляется гиперакузия, hyperacusis, — усиленное, но искаженное восприятие звуков, так как парализованная стремечковая мышца неплотно притягивает стремечко к овальному окну и тем самым не ослабляет силы звука.</w:t>
            </w:r>
          </w:p>
          <w:p w14:paraId="673DE3B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поражении лицевого нерва выше отхождения n. petrosus mayor наблюдаются те же симптомы плюс нарушение слезоотделения.</w:t>
            </w:r>
          </w:p>
          <w:p w14:paraId="4C559AB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Если в meatus acusticus internus, кроме лицевого нерва, вовлекаются в процесс промежуточный и слуховой нервы, то к прозопоплегии: лагофтальмии, гиперакузии, расстройству вкусовых ощущений передних двух третей языка и нарушению слезоотделения присоединяется поражение слуха и вестибулярные нарушения.</w:t>
            </w:r>
          </w:p>
          <w:p w14:paraId="0B1CC03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поражении лицевого нерва внутри черепа между внутренним слуховым проходом и стволом мозга, ввиду близости V и VI пар черепномозговых нервов, может наблюдаться и их повреждение.</w:t>
            </w:r>
          </w:p>
          <w:p w14:paraId="6906A2C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Ядро лицевого нерва в варолиевом мосту расположено рядом с ядром отводящего нерва, n. abducens, а в непосредственной близости от них проходит пирамидный пучок, то при их совместном повреждении к симптомам повреждения лицевого и отводящего нервов добавляется паралич или парез мышц противоположной стороны — hemiplegia seu hemiparesis alternans, синдром Мийара-Гюблера.</w:t>
            </w:r>
          </w:p>
          <w:p w14:paraId="3E9F408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 ядру лицевого нерва подходят волокна tractus corticobulbaris, несущего импульсы от коры нижней трети прецентральной извилины, причем к верхней части ядра (иннервирующей верхние мимические мышцы — m. orbicularis oculi, m. frontalis) подходят волокна как с противоположной , так и со своей стороны, а к нижней части ядра (иннервирующей нижние мимические мышцы — m. buccinator, m. orbicularis oris) — только с противоположной стороны. Поэтому при одностороннем повреждении центральный нейронов развивается паралич не всех, а только нижних мимических мышц на противоположной стороне. Такие параличи лицевого нерва получили название центральных в отличае от ранее описанных параличей периферического типа.</w:t>
            </w:r>
          </w:p>
          <w:p w14:paraId="7E7B302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vestibulocochlearis, преддверно-улитковый нерв — является нервом специфической чувствителности. Во внутреннем слуховом проходе преддверно-улитковый нерв расположен под промежуточным нервом.</w:t>
            </w:r>
          </w:p>
          <w:p w14:paraId="56F3B32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Нерв слагается из двух частей: преддверной, pars vestibularis, и улитковой, pars cochlearis. Первая связана с поддержанием равновесия, вторая проводит импульсы слуха. </w:t>
            </w:r>
          </w:p>
          <w:p w14:paraId="5E2C5DE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Тела нейронов улитковой </w:t>
            </w:r>
            <w:proofErr w:type="gramStart"/>
            <w:r w:rsidRPr="00D76A7C">
              <w:rPr>
                <w:rFonts w:ascii="Times New Roman" w:eastAsia="Times New Roman" w:hAnsi="Times New Roman"/>
                <w:sz w:val="24"/>
                <w:szCs w:val="24"/>
                <w:lang w:eastAsia="ru-RU"/>
              </w:rPr>
              <w:t>части  преддверно</w:t>
            </w:r>
            <w:proofErr w:type="gramEnd"/>
            <w:r w:rsidRPr="00D76A7C">
              <w:rPr>
                <w:rFonts w:ascii="Times New Roman" w:eastAsia="Times New Roman" w:hAnsi="Times New Roman"/>
                <w:sz w:val="24"/>
                <w:szCs w:val="24"/>
                <w:lang w:eastAsia="ru-RU"/>
              </w:rPr>
              <w:t>-улиткового нерва расположены в спиральном узле улитки, ganglion spirale cochleae. Их аксоны выходят из пирамидки через внутренний слуховой проход, meatus acusticus internus, проникают в ствол мозга и подходят в двум слуховым ядрам — преднему и заднему, nucleus cochleares ventralis et dorsalis.</w:t>
            </w:r>
          </w:p>
          <w:p w14:paraId="671AF0A8"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Тела нейронов преддверной части преддверно улиткового нерва лежат в преддверном узле, ganglion vestibulare, расположенном во внутреннем слуховом проходе. Дендриты их идут к ампулам полукружных каналов, а аксоны выходят из пирамидки через внутреннее слузовое отверстие, porus acusticus internus, пронткают в ствол мозга между мостом и продолговатым мозгом и у дна ромбовидной ямки разделяются на пучки, заканчивающиеся в верхнем, нижнем, латеральном и медиальном вестибулярных ядрах, nucll. vestibulares сranialis, caudalis, lateralis et medialis (или ядра Бехтерева, Роллера, Дейтерса, Швальбе).</w:t>
            </w:r>
          </w:p>
          <w:p w14:paraId="0F8F4E6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Изолированные повреждения преддверно-улиткового нерва встречаются очень редко. При переломах основания черепа с повреждением пирамидки височной кости в большинстве случаев страдают все три нерва, проходящие во внутреннем слуховом проходе, — лицевой, промежуточный и слуховой. Отсюда характерный симптомокомплекс: потеря слуха, нарушение слюноотделения и описанные выше поражения лицевого нерва.</w:t>
            </w:r>
          </w:p>
          <w:p w14:paraId="07BF721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glossopharingeus, языкоглоточный нерв — смешанный, выходит из черепа вместе с блуждающим и добавочным нервами через передний отдел яремного отверстия, foramen jugulare, находится в непосредственной близости к упомянутым нервам, и потому чаще всего наблюдаются их комплексные поражения.</w:t>
            </w:r>
          </w:p>
          <w:p w14:paraId="568826A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Центральные мотонейроны лежат в нижней части прецентральной извилины и их аксоны подходят к двойным ядрам, nuclei ambigui, как своей, так и противоположной сторон. Двойное ядро, nucl. ambiguus, расположено в средней части продолговатого мозга и содержат периферические мотонейроны языкоглоточного нерва.</w:t>
            </w:r>
          </w:p>
          <w:p w14:paraId="403EE5A0"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Первые чувствительные нейроны языкоглоточного нерва лежат в верхнем и нижнем узлах, ganglii superius et inferius, расположенных в пределах ярёмного отверстия — верхний, и на наружном основании черепа по выходе из ярёмного отверстия — нижний. Клетки верхнего узла обеспечивают общую чувствительность и их аксоны оканчиваются в заднем ядре блуждающего нерва, nucleus dorsalis n. vagi. Клетки нижнего узла обеспечивают вкусовую чувствительность задней трети языка и их аксоны оканчиваются в одиночном ядре, nucleus solitarus.</w:t>
            </w:r>
          </w:p>
          <w:p w14:paraId="47FBFD9F"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Языкоглоточный нерв содержит преганглионарные парасимпатические волокна, тянущиеся от нижнего слюноотделительного ядра, nucleus salivatorius inferior, расположенном в продолговатом мозге.</w:t>
            </w:r>
          </w:p>
          <w:p w14:paraId="293D9614"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выходе из яремного отверстия от языкоглоточного нерва отходит барабанный нерв, n. tympanicus, который проникает через canaliculus tympanicus в барабанную полость, ложится на мыс, promontorium, где образует барабанное сплетение, plexus tympanicus, далее через расщелину канала малого каменистого нерва, hiatus canalis n. petrosi minoris, проходит в среднюю черепную ямку где получает название ”малый каменистый нерв”, n. petrosus minor; ложится в борозду, sulcus n. petrosi minoris, и выходит через foramen lacerum из полости черепа, где вступает в ganglion oticum, принося ему преганглионарные парасимпатические волокна.</w:t>
            </w:r>
          </w:p>
          <w:p w14:paraId="3AB3448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Основной ствол языкоглоточного нерва идет вниз между v. jugularis interna и a. carotis interna и, обогнув сзади шилоглоточную мышцу, m. stylopharyngeus, иннервирует её и дает следующие ветви:</w:t>
            </w:r>
          </w:p>
          <w:p w14:paraId="0A58988F"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rr. pharingei, глоточные ветви,</w:t>
            </w:r>
          </w:p>
          <w:p w14:paraId="03E14B31"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rr. tonsillares, миндаликовые ветви,</w:t>
            </w:r>
          </w:p>
          <w:p w14:paraId="750E54D7"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rr. lingualis, язычные ветви.</w:t>
            </w:r>
          </w:p>
          <w:p w14:paraId="41D9A53B"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При повреждении языкоглоточного нерва наблюдается затруднение проглатывания твердой пищи и утрата или </w:t>
            </w:r>
            <w:r w:rsidRPr="00D76A7C">
              <w:rPr>
                <w:rFonts w:ascii="Times New Roman" w:eastAsia="Times New Roman" w:hAnsi="Times New Roman"/>
                <w:sz w:val="24"/>
                <w:szCs w:val="24"/>
                <w:lang w:eastAsia="ru-RU"/>
              </w:rPr>
              <w:lastRenderedPageBreak/>
              <w:t>понижение вкусовых ощущений задней трети языка — агевзия или гипогевзия.</w:t>
            </w:r>
          </w:p>
          <w:p w14:paraId="55A49C4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vagus — блуждающий нерв, смешанный, самый длинный из числа черепных. В его составе имеются двигательные, чувствительные и вегетативные волокна.</w:t>
            </w:r>
          </w:p>
          <w:p w14:paraId="270C3373"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Периферические мотонейроны блуждающего нерва, как и языкоглоточного, расположены в двойном ядре, nucleus ambiguus.</w:t>
            </w:r>
          </w:p>
          <w:p w14:paraId="1A1E8C9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Преганглионарные парасимпатические волокна блуждающего нерва исходят из заднего ядра блуждающего нерва, nucleus dorsalis n. vagi.</w:t>
            </w:r>
          </w:p>
          <w:p w14:paraId="210406C0"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Постганглионарные симпатические волокна поступают в блуждающий нерв по </w:t>
            </w:r>
          </w:p>
          <w:p w14:paraId="3283A654"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Первые чувствительные нейроны блуждающего нерва расположены верхнем и нижнем узлах, ganglii superius et inferius, которые, как и узлы языкоглоточного нерва, располагаются в пределах и по выходе из яремного отверстия. Дендриты этих клеток проходят в составе ветвей блуждающего нерва, а аксоны вступают в продолговатый мозг и подходят к ядру одиночного пути, nucleus solitarius.</w:t>
            </w:r>
          </w:p>
          <w:p w14:paraId="7F90AF4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Несколькими корешками выйдя из продолговатого мозга, блуждающий нерв объединяется в ствол от которого в полости черепа отходят:</w:t>
            </w:r>
          </w:p>
          <w:p w14:paraId="6CA1B4B9"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 meningeus, менингеальная ветвь — к твердой мозговой оболочке задней черепной ямки;</w:t>
            </w:r>
          </w:p>
          <w:p w14:paraId="129F0D61"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 auricularis, ушная ветвь — через сосцевидный каналец, canaliculus mastoideus, проходит к задней стенке наружного слухового прохода.</w:t>
            </w:r>
          </w:p>
          <w:p w14:paraId="7AD0F290"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Пройдя foramen jugulare, блуждающий нерв отдает:</w:t>
            </w:r>
          </w:p>
          <w:p w14:paraId="3CF68496"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rr. pharyngei, глоточные ветви — между наружной и внутренней сонными артериями проходят к глотке и вместе с одноименными ветвями языкоглоточного нерва и гортано-глоточными ветвями, rr. laryngopharyngei, отходящими от верхнего шейного узла симпатического ствола, образуют глоточное сплетение;</w:t>
            </w:r>
          </w:p>
          <w:p w14:paraId="58493526"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laryngeus superior, верхний гортанный нерв, смешанного характера: чувствительные его волокна иннервируют слизистую гортани и прилежащие к ней отделы носоглотки с помощью ramus internus, которая проникает через membrana thyreoidea в полость гортани; вторая ветвь — ramus externus — двигательная, иннервирует m. cricothyreoideus.</w:t>
            </w:r>
          </w:p>
          <w:p w14:paraId="0B88D7A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Ниже от блуждающего нерва отходит возвратный гортанный нерв, n. laryngeus recurrens, иннервирующий пищевод, трахею, щитовидную железу, а конечная ветвь его, n. laringeus inferior, — мускулатуру голосовых связок. Остальные ветви блуждающего нерва будут описаны в других разделах курса.</w:t>
            </w:r>
          </w:p>
          <w:p w14:paraId="1BC6349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Симптомы повреждения блуждающего нерва могут быть различны в зависимости от высоты его повреждения. Так, при повреждении ниже отхождения n. laryngeus recurrens возникает расстройство функции желудочно-кишечного тракта (спастические состояния). </w:t>
            </w:r>
            <w:r w:rsidRPr="00D76A7C">
              <w:rPr>
                <w:rFonts w:ascii="Times New Roman" w:eastAsia="Times New Roman" w:hAnsi="Times New Roman"/>
                <w:sz w:val="24"/>
                <w:szCs w:val="24"/>
                <w:lang w:eastAsia="ru-RU"/>
              </w:rPr>
              <w:lastRenderedPageBreak/>
              <w:t>Повреждения n. vagus выше отхождения возвратного гортанного нерва проявляются увеличением частоты сердечных сокращений — тахикардией и афонией, то есть отсутствием голоса. Повреждение выше отхождения n. laryngeus superior к перечисленным симптомам добавит нарушение чувствительности задней стенки глотки и гортани.</w:t>
            </w:r>
          </w:p>
          <w:p w14:paraId="1DDCD95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accessorius, добавочный нерв — двигательный, по существу, спинального происхождения. Берет начало в шейной части спинного мозга (С</w:t>
            </w:r>
            <w:r w:rsidRPr="00D76A7C">
              <w:rPr>
                <w:rFonts w:ascii="Times New Roman" w:eastAsia="Times New Roman" w:hAnsi="Times New Roman"/>
                <w:sz w:val="24"/>
                <w:szCs w:val="24"/>
                <w:vertAlign w:val="subscript"/>
                <w:lang w:eastAsia="ru-RU"/>
              </w:rPr>
              <w:t>1</w:t>
            </w:r>
            <w:r w:rsidRPr="00D76A7C">
              <w:rPr>
                <w:rFonts w:ascii="Times New Roman" w:eastAsia="Times New Roman" w:hAnsi="Times New Roman"/>
                <w:sz w:val="24"/>
                <w:szCs w:val="24"/>
                <w:lang w:eastAsia="ru-RU"/>
              </w:rPr>
              <w:t>-С</w:t>
            </w:r>
            <w:r w:rsidRPr="00D76A7C">
              <w:rPr>
                <w:rFonts w:ascii="Times New Roman" w:eastAsia="Times New Roman" w:hAnsi="Times New Roman"/>
                <w:sz w:val="24"/>
                <w:szCs w:val="24"/>
                <w:vertAlign w:val="subscript"/>
                <w:lang w:eastAsia="ru-RU"/>
              </w:rPr>
              <w:t>VI</w:t>
            </w:r>
            <w:r w:rsidRPr="00D76A7C">
              <w:rPr>
                <w:rFonts w:ascii="Times New Roman" w:eastAsia="Times New Roman" w:hAnsi="Times New Roman"/>
                <w:sz w:val="24"/>
                <w:szCs w:val="24"/>
                <w:lang w:eastAsia="ru-RU"/>
              </w:rPr>
              <w:t>), из которого выходит отдельными корешками. Соединившись в один ствол, добавочный нерв проникает через foramen magnum в полость черепа и, сделав петлю, через foramen jugulare вновь выходит на шею, где иннервирует грудиноключичнососцевидную и трапецевидную мышцы, m. sternocleidomastoideus et m. trapezius.</w:t>
            </w:r>
          </w:p>
          <w:p w14:paraId="3C8B30A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повреждении нерва наблюдается наклон головы в здоровую сторону при некотором повороте ее в сторону поражения — кривошея, torticollis.</w:t>
            </w:r>
          </w:p>
          <w:p w14:paraId="42D56FA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переломах черепа с повреждением яремного отверстия в результате повреждения языклглоточного, блуждающего и добавочного нервов может возникнуть характерный симптомокомплекс, известный под названием синдрома Мэкензи:</w:t>
            </w:r>
          </w:p>
          <w:p w14:paraId="11290102"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нарушение акта глотания (дисфагия), потеря вкусовых ощущений задней третью языка и анестезия слизистой оболочки глотки из-за поражения языкоглоточного нерва;</w:t>
            </w:r>
          </w:p>
          <w:p w14:paraId="6D186B10"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потеря голоса (афония) может наблюдаться из-за поражения блуждающего нерва;</w:t>
            </w:r>
          </w:p>
          <w:p w14:paraId="5CD02DA3"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кривошея наблюдается из-зи поражения добавочного нерва, в связи с денервацией грудинноключичнососцевидной и трапецевидной мышц.</w:t>
            </w:r>
          </w:p>
          <w:p w14:paraId="3973A48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hypoglossus, подъязычный нерв, подобно предыдущему — чисто двигательный. Его ядро заложено в нижней части ромбовидной ямки, pars inferior fossae rhomboideae. Покинув через canalis hypoglossus полость черепа, нерв огибает сзади n. vagus и спускается вниз между v. jugularis interna и a. carotis interna; далее он по наружной стороне m. hyoglossus вступает в язык, иннервируя всю его мускулатуру. От подъязычного нерва вниз отходит верхний корешок шейной петли, radix superior ansae cervicalis, который, соединившись с нижним корешком, radix inferior, отходящим от шейного сплетения, иннервирует грудиноподъязычную, грудинощитовидную и лопаточноподъязычную мышцы, m. sternohyoideus, m. sternothyreoideus et m. omohyoideus.</w:t>
            </w:r>
          </w:p>
          <w:p w14:paraId="247C8300"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Поражение подъязычного нерва влечет за собой отклонение языка в больную сторону при его высовывании. </w:t>
            </w:r>
            <w:proofErr w:type="gramStart"/>
            <w:r w:rsidRPr="00D76A7C">
              <w:rPr>
                <w:rFonts w:ascii="Times New Roman" w:eastAsia="Times New Roman" w:hAnsi="Times New Roman"/>
                <w:sz w:val="24"/>
                <w:szCs w:val="24"/>
                <w:lang w:eastAsia="ru-RU"/>
              </w:rPr>
              <w:t>Кроме того</w:t>
            </w:r>
            <w:proofErr w:type="gramEnd"/>
            <w:r w:rsidRPr="00D76A7C">
              <w:rPr>
                <w:rFonts w:ascii="Times New Roman" w:eastAsia="Times New Roman" w:hAnsi="Times New Roman"/>
                <w:sz w:val="24"/>
                <w:szCs w:val="24"/>
                <w:lang w:eastAsia="ru-RU"/>
              </w:rPr>
              <w:t xml:space="preserve"> наблюдается атрофия и сморщивание иннервируемых им мышц, а также косое расположение гортани. </w:t>
            </w:r>
          </w:p>
        </w:tc>
      </w:tr>
      <w:tr w:rsidR="00D76A7C" w:rsidRPr="00D76A7C" w14:paraId="624C1307" w14:textId="77777777" w:rsidTr="00283D6E">
        <w:trPr>
          <w:trHeight w:val="5175"/>
        </w:trPr>
        <w:tc>
          <w:tcPr>
            <w:tcW w:w="2376" w:type="dxa"/>
            <w:shd w:val="clear" w:color="auto" w:fill="auto"/>
          </w:tcPr>
          <w:p w14:paraId="23E7180B"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 xml:space="preserve">Области лица и их границы. </w:t>
            </w:r>
          </w:p>
          <w:p w14:paraId="73921644" w14:textId="77777777" w:rsidR="00D76A7C" w:rsidRPr="00D76A7C" w:rsidRDefault="00D76A7C" w:rsidP="00D76A7C">
            <w:pPr>
              <w:spacing w:after="0" w:line="240" w:lineRule="auto"/>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Околоушно-жевательная область и занижнечелюстная ямка. Околоушная железа, её проток, сосуды и нервы области. Боковое окологлоточное пространство</w:t>
            </w:r>
          </w:p>
        </w:tc>
        <w:tc>
          <w:tcPr>
            <w:tcW w:w="7371" w:type="dxa"/>
            <w:shd w:val="clear" w:color="auto" w:fill="auto"/>
          </w:tcPr>
          <w:p w14:paraId="466D185A" w14:textId="77777777" w:rsidR="00D76A7C" w:rsidRPr="00D76A7C" w:rsidRDefault="00D76A7C" w:rsidP="00D76A7C">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bookmarkStart w:id="3" w:name="vagus"/>
            <w:bookmarkEnd w:id="3"/>
          </w:p>
        </w:tc>
      </w:tr>
      <w:tr w:rsidR="00D76A7C" w:rsidRPr="00D76A7C" w14:paraId="1EA11D01" w14:textId="77777777" w:rsidTr="00283D6E">
        <w:trPr>
          <w:trHeight w:val="2325"/>
        </w:trPr>
        <w:tc>
          <w:tcPr>
            <w:tcW w:w="2376" w:type="dxa"/>
            <w:shd w:val="clear" w:color="auto" w:fill="auto"/>
          </w:tcPr>
          <w:p w14:paraId="1B82E7AF"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Подглазничная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область</w:t>
            </w:r>
            <w:r w:rsidRPr="00D76A7C">
              <w:rPr>
                <w:rFonts w:ascii="Times New Roman" w:eastAsia="Times New Roman" w:hAnsi="Times New Roman"/>
                <w:sz w:val="24"/>
                <w:szCs w:val="24"/>
                <w:lang w:val="en-US" w:eastAsia="ru-RU"/>
              </w:rPr>
              <w:t>, regio infraorbitalis</w:t>
            </w:r>
          </w:p>
          <w:p w14:paraId="07FEECE2" w14:textId="77777777" w:rsidR="00D76A7C" w:rsidRPr="00D76A7C" w:rsidRDefault="00D76A7C" w:rsidP="00D76A7C">
            <w:pPr>
              <w:spacing w:after="0" w:line="240" w:lineRule="auto"/>
              <w:ind w:hanging="720"/>
              <w:rPr>
                <w:rFonts w:ascii="Times New Roman" w:eastAsia="Times New Roman" w:hAnsi="Times New Roman"/>
                <w:sz w:val="20"/>
                <w:szCs w:val="20"/>
                <w:lang w:eastAsia="ru-RU"/>
              </w:rPr>
            </w:pPr>
          </w:p>
        </w:tc>
        <w:tc>
          <w:tcPr>
            <w:tcW w:w="7371" w:type="dxa"/>
            <w:shd w:val="clear" w:color="auto" w:fill="auto"/>
          </w:tcPr>
          <w:p w14:paraId="59D2587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w:t>
            </w:r>
            <w:bookmarkStart w:id="4" w:name="_Toc433108432"/>
            <w:r w:rsidRPr="00D76A7C">
              <w:rPr>
                <w:rFonts w:ascii="Times New Roman" w:eastAsia="Times New Roman" w:hAnsi="Times New Roman"/>
                <w:sz w:val="24"/>
                <w:szCs w:val="24"/>
                <w:lang w:eastAsia="ru-RU"/>
              </w:rPr>
              <w:t xml:space="preserve">Подглазничная область, </w:t>
            </w:r>
            <w:r w:rsidRPr="00D76A7C">
              <w:rPr>
                <w:rFonts w:ascii="Times New Roman" w:eastAsia="Times New Roman" w:hAnsi="Times New Roman"/>
                <w:sz w:val="24"/>
                <w:szCs w:val="24"/>
                <w:lang w:val="en-US" w:eastAsia="ru-RU"/>
              </w:rPr>
              <w:t>regio</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infraorbitalis</w:t>
            </w:r>
            <w:bookmarkEnd w:id="4"/>
          </w:p>
          <w:p w14:paraId="7597C5A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Regio</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infraorbitalis</w:t>
            </w:r>
            <w:r w:rsidRPr="00D76A7C">
              <w:rPr>
                <w:rFonts w:ascii="Times New Roman" w:eastAsia="Times New Roman" w:hAnsi="Times New Roman"/>
                <w:sz w:val="24"/>
                <w:szCs w:val="24"/>
                <w:lang w:eastAsia="ru-RU"/>
              </w:rPr>
              <w:t>, подглазничная область ограничена:</w:t>
            </w:r>
          </w:p>
          <w:p w14:paraId="5A87B43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сверху— подглазничным краем, </w:t>
            </w:r>
            <w:r w:rsidRPr="00D76A7C">
              <w:rPr>
                <w:rFonts w:ascii="Times New Roman" w:eastAsia="Times New Roman" w:hAnsi="Times New Roman"/>
                <w:sz w:val="24"/>
                <w:szCs w:val="24"/>
                <w:lang w:val="en-US" w:eastAsia="ru-RU"/>
              </w:rPr>
              <w:t>margo</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infraorbitalis</w:t>
            </w:r>
            <w:r w:rsidRPr="00D76A7C">
              <w:rPr>
                <w:rFonts w:ascii="Times New Roman" w:eastAsia="Times New Roman" w:hAnsi="Times New Roman"/>
                <w:sz w:val="24"/>
                <w:szCs w:val="24"/>
                <w:lang w:eastAsia="ru-RU"/>
              </w:rPr>
              <w:t xml:space="preserve">, </w:t>
            </w:r>
          </w:p>
          <w:p w14:paraId="2319CD0B"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снизу — альвеолярным отростком верхней челюсти, </w:t>
            </w:r>
            <w:r w:rsidRPr="00D76A7C">
              <w:rPr>
                <w:rFonts w:ascii="Times New Roman" w:eastAsia="Times New Roman" w:hAnsi="Times New Roman"/>
                <w:sz w:val="24"/>
                <w:szCs w:val="24"/>
                <w:lang w:val="en-US" w:eastAsia="ru-RU"/>
              </w:rPr>
              <w:t>processus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alveolaris</w:t>
            </w:r>
            <w:r w:rsidRPr="00D76A7C">
              <w:rPr>
                <w:rFonts w:ascii="Times New Roman" w:eastAsia="Times New Roman" w:hAnsi="Times New Roman"/>
                <w:sz w:val="24"/>
                <w:szCs w:val="24"/>
                <w:lang w:eastAsia="ru-RU"/>
              </w:rPr>
              <w:t>,</w:t>
            </w:r>
          </w:p>
          <w:p w14:paraId="2FDBECC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снаружи— скулочелюстным швом,</w:t>
            </w:r>
          </w:p>
          <w:p w14:paraId="2317303D"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изнутри— крылом носа.</w:t>
            </w:r>
          </w:p>
          <w:p w14:paraId="4BA25280"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p>
          <w:p w14:paraId="2D43D72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p>
        </w:tc>
      </w:tr>
      <w:tr w:rsidR="00D76A7C" w:rsidRPr="00D76A7C" w14:paraId="3AAA2C0B" w14:textId="77777777" w:rsidTr="00283D6E">
        <w:tc>
          <w:tcPr>
            <w:tcW w:w="2376" w:type="dxa"/>
            <w:shd w:val="clear" w:color="auto" w:fill="auto"/>
          </w:tcPr>
          <w:p w14:paraId="25E26730"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Сосцевидная область, треугольник Шипо. Стенки барабанной полости, их клиническое значение.</w:t>
            </w:r>
          </w:p>
        </w:tc>
        <w:tc>
          <w:tcPr>
            <w:tcW w:w="7371" w:type="dxa"/>
            <w:shd w:val="clear" w:color="auto" w:fill="auto"/>
          </w:tcPr>
          <w:p w14:paraId="799D5C46"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Сосцевидная обл</w:t>
            </w:r>
            <w:bookmarkStart w:id="5" w:name="_Toc433108427"/>
            <w:r w:rsidRPr="00D76A7C">
              <w:rPr>
                <w:rFonts w:ascii="Times New Roman" w:eastAsia="Times New Roman" w:hAnsi="Times New Roman"/>
                <w:sz w:val="24"/>
                <w:szCs w:val="24"/>
                <w:lang w:eastAsia="ru-RU"/>
              </w:rPr>
              <w:t>асть</w:t>
            </w:r>
            <w:bookmarkEnd w:id="5"/>
          </w:p>
          <w:p w14:paraId="24E9E05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Regio mastoidea, сосцевидная область, ограничена пределами сосцевидного отростка, который легко может быть пропальпирован. Слои:</w:t>
            </w:r>
          </w:p>
          <w:p w14:paraId="3B504DA3"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Dermis, кожа — этой области тонка, лишена волос и прочно сращена с лежащим глубже апоневротическим слоем.</w:t>
            </w:r>
          </w:p>
          <w:p w14:paraId="12BF2C80"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Aponeurosis mastoideus, сосцевидный апоневроз — является продолжением galea aponeurotica, состоит из плотной волокнистой соединительной ткани, в которой залегают редуцированные мышцы, а также сосуды, нервы и лимфатические узлы.</w:t>
            </w:r>
          </w:p>
          <w:p w14:paraId="4B1AEC83"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Pericranium, надкостница — толстым слоем выстилает всю сосцевидную область, волокна ее усиливаются прикреплениями мышц; m. sternocleidomastoideus, mm. splenii capitis et cervicis, venter posterior m. digastrici.</w:t>
            </w:r>
          </w:p>
          <w:p w14:paraId="62F0386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Processus mastoideus — сосцевидный отросток, имеет шероховатую поверхность, в особенности в заднем ее отделе, где прикрепляется m. sternocleidomastoideus.</w:t>
            </w:r>
          </w:p>
          <w:p w14:paraId="34B0A6F4"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сосцевидного отростка располагается гладкая площадка треугольной формы, получившая название трепанационного треугольника Шипо. Его границы:</w:t>
            </w:r>
          </w:p>
          <w:p w14:paraId="7801A8D1"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сверху — продолжение верхнего края скуловой дуги,</w:t>
            </w:r>
          </w:p>
          <w:p w14:paraId="72B65362"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сзади — сосцевидная бугристость, tuberositas mastoidea,</w:t>
            </w:r>
          </w:p>
          <w:p w14:paraId="57A9C160"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спереди — надпроходная ость и барабанно-сосцевидная щель, spina suprameatum et fissura tympanomastoidea. При трепанации сосцевидного отростка в пределах треугольника Шипо в направлении, параллельном задней стенке наружного слухового прохода вскрывают сосцевидную пещеру, antrum mastoideum. </w:t>
            </w:r>
          </w:p>
          <w:p w14:paraId="266C5392"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отклонении от границ трепанационного треугольника:</w:t>
            </w:r>
          </w:p>
          <w:p w14:paraId="24CEDDC2"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вверх — возможно вскрытие средней черпной ямки,</w:t>
            </w:r>
          </w:p>
          <w:p w14:paraId="2F1E2D86"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вперед и вниз — вероятно повреждение лицевого нерва, n. facialis, </w:t>
            </w:r>
          </w:p>
          <w:p w14:paraId="33C5438C"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назад — возможно вскрытие задней черепной ямки и повреждение сигмовидного синуса, sinus sigmoideus.</w:t>
            </w:r>
          </w:p>
          <w:p w14:paraId="31BD31D8"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5. Cellulae mastoideae, сосцевидные ячейки бывают развиты по-разному. Различают пневматический, мелкоячеистый и склеротический тип сосцевидного отростка. </w:t>
            </w:r>
          </w:p>
          <w:p w14:paraId="422DF918"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Наиболее крупная сосцевидная ячейка получила название сосцевидной пещеры, antrum mastoideum. Она открывается входом в пещеру, aditus ad antrum, в барабанную полость, cavitas tympanica.</w:t>
            </w:r>
          </w:p>
          <w:p w14:paraId="78B9EE7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Кровоснабжение сосцевидной области осуществляется за счет задней ушной артерии, a. auricularis posterior, отходящей от задней поверхности наружной сонной артерии, </w:t>
            </w:r>
            <w:r w:rsidRPr="00D76A7C">
              <w:rPr>
                <w:rFonts w:ascii="Times New Roman" w:eastAsia="Times New Roman" w:hAnsi="Times New Roman"/>
                <w:sz w:val="24"/>
                <w:szCs w:val="24"/>
                <w:lang w:val="en-US" w:eastAsia="ru-RU"/>
              </w:rPr>
              <w:t>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carotis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externa</w:t>
            </w:r>
            <w:r w:rsidRPr="00D76A7C">
              <w:rPr>
                <w:rFonts w:ascii="Times New Roman" w:eastAsia="Times New Roman" w:hAnsi="Times New Roman"/>
                <w:sz w:val="24"/>
                <w:szCs w:val="24"/>
                <w:lang w:eastAsia="ru-RU"/>
              </w:rPr>
              <w:t>.</w:t>
            </w:r>
          </w:p>
          <w:p w14:paraId="0FFD9EB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Венозный отток происходит в одноименную вену, ниже впадающую в jugularis externa.</w:t>
            </w:r>
          </w:p>
          <w:p w14:paraId="0FBEFD3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Иннервируется область чувствительными нервами: n. auricularis magnus, а также n. occipitalis minor. Двигательным нервом для редуцированной заушной мышцы, m. auricularis posterior, является одноименная веточка лицевого нерва.</w:t>
            </w:r>
          </w:p>
          <w:p w14:paraId="2D060BC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Медиальнее ушной и сосцевидной областей в толще пирамиды височной кости находится среднее и внутреннее ухо.</w:t>
            </w:r>
          </w:p>
          <w:p w14:paraId="5BFF1D2C"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 xml:space="preserve">Клиническая анатомия среднего уха. </w:t>
            </w:r>
          </w:p>
          <w:p w14:paraId="650F043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Среднее ухо, auris media, включает в себя барабанную полость, cavitas tympanica, её стенки и содержимое. Барабанная полость, cavitas tympanica, представляет собой полость, расположенную между барабанной перепонкой и лабиринтом. По своей форме она напоминает двояковогнутую линзу.</w:t>
            </w:r>
          </w:p>
          <w:p w14:paraId="0C20922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proofErr w:type="gramStart"/>
            <w:r w:rsidRPr="00D76A7C">
              <w:rPr>
                <w:rFonts w:ascii="Times New Roman" w:eastAsia="Times New Roman" w:hAnsi="Times New Roman"/>
                <w:sz w:val="24"/>
                <w:szCs w:val="24"/>
                <w:lang w:eastAsia="ru-RU"/>
              </w:rPr>
              <w:t>Передне-задний</w:t>
            </w:r>
            <w:proofErr w:type="gramEnd"/>
            <w:r w:rsidRPr="00D76A7C">
              <w:rPr>
                <w:rFonts w:ascii="Times New Roman" w:eastAsia="Times New Roman" w:hAnsi="Times New Roman"/>
                <w:sz w:val="24"/>
                <w:szCs w:val="24"/>
                <w:lang w:eastAsia="ru-RU"/>
              </w:rPr>
              <w:t xml:space="preserve"> и вертикальный размеры барабанной полости почти одинаковы — около 1,5 см. Глубина барабанной полости от барабанной перепонки до лабиринта около 6 мм вверху, 4 мм внизу и только 1,5-2 мм в средней части. Последнее зависит от того, что барабанная перепонка вогнута, а на лабиринтной стенке имеется возвышение — мыс, promontorium.</w:t>
            </w:r>
          </w:p>
          <w:p w14:paraId="5893F7E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Стенки барабанной полости.</w:t>
            </w:r>
          </w:p>
          <w:p w14:paraId="3F99231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w:t>
            </w:r>
            <w:r w:rsidRPr="00D76A7C">
              <w:rPr>
                <w:rFonts w:ascii="Times New Roman" w:eastAsia="Times New Roman" w:hAnsi="Times New Roman"/>
                <w:sz w:val="24"/>
                <w:szCs w:val="24"/>
                <w:lang w:eastAsia="ru-RU"/>
              </w:rPr>
              <w:tab/>
              <w:t xml:space="preserve">Paries tegmentalis, покрышечная стенка — образована крышей барабанной полости, tegmen tympani; она представлена тонкой пластинкой, выступающей в виде холмика в среднюю черепную ямку. Эта пластинка испещрена многими тончайшими </w:t>
            </w:r>
            <w:r w:rsidRPr="00D76A7C">
              <w:rPr>
                <w:rFonts w:ascii="Times New Roman" w:eastAsia="Times New Roman" w:hAnsi="Times New Roman"/>
                <w:sz w:val="24"/>
                <w:szCs w:val="24"/>
                <w:lang w:eastAsia="ru-RU"/>
              </w:rPr>
              <w:lastRenderedPageBreak/>
              <w:t>отверстиями, сообщающими барабанную полость со средней черепной ямкой. Через указанные отверстия сосуды барабанной полости — ветви а. tympanica и одноимённые вены анастомозируют c cосудами средней черепной ямки — ветвями a. meningea media. Особенно большое количество этих отверстий имеется на границе между пирамидкой и чешуей височной кости. Здесь в эмбриональном периоде сохраняется щель — fissura petrosquamosa, а в дефинитивном состоянии многочисленные отверстия. Через эти отверстия как в самой tegmen tympani, так и в области бывшей fissura petrosquamosa хроническая инфекция при воспалении полости среднего уха может проникнуть в среднюю черепную ямку и вызвать абсцесс височной доли мозга.</w:t>
            </w:r>
          </w:p>
          <w:p w14:paraId="70E3231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w:t>
            </w:r>
            <w:r w:rsidRPr="00D76A7C">
              <w:rPr>
                <w:rFonts w:ascii="Times New Roman" w:eastAsia="Times New Roman" w:hAnsi="Times New Roman"/>
                <w:sz w:val="24"/>
                <w:szCs w:val="24"/>
                <w:lang w:eastAsia="ru-RU"/>
              </w:rPr>
              <w:tab/>
              <w:t>Paries jugularis, яремная стенка барабанной полости — представлена яремной ямкой, fossa jugularis. В отличае от верхней, нижняя стенка является вогнутой. Стенка эта также тонка. От присутствия в барабанной полости гноя, скапливающегося на нижней стенке в силу тяжести, может постепенно произойти разрушение кости и прорыв гноя прямо в bulbus v. jugularis с развитием септикопиемии. На этой стенке имеется отверстие apertura inferior canaliculi tympanici, расположенное на дне fossula petrosa, через которую в барабанную полость проникает n. tympanicus.</w:t>
            </w:r>
          </w:p>
          <w:p w14:paraId="54C5C9A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w:t>
            </w:r>
            <w:r w:rsidRPr="00D76A7C">
              <w:rPr>
                <w:rFonts w:ascii="Times New Roman" w:eastAsia="Times New Roman" w:hAnsi="Times New Roman"/>
                <w:sz w:val="24"/>
                <w:szCs w:val="24"/>
                <w:lang w:eastAsia="ru-RU"/>
              </w:rPr>
              <w:tab/>
              <w:t>Paries caroticus, сонная стенка — является передней стенкой барабанной полости, на ней расположено барабанное отверстие слуховой трубы, ostium tympanicum tubae auditivae. За передней стенкой расположен сонный канал, canalis caroticus, в котором проходит внутренняя сонная артерия, a. carotis interna.</w:t>
            </w:r>
          </w:p>
          <w:p w14:paraId="42D5CA3C"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Слуховая труба имеет длину около 4 см, состоит из костной, pars ossea, и хрящевой, pars cartilaginea, частей. Костная часть заключена в semicanalis tubae auditivae; хрящевая часть составляет продолжение костной и заканчивается глоточным отверстием — ostium pharyngeum в пределах </w:t>
            </w:r>
            <w:proofErr w:type="gramStart"/>
            <w:r w:rsidRPr="00D76A7C">
              <w:rPr>
                <w:rFonts w:ascii="Times New Roman" w:eastAsia="Times New Roman" w:hAnsi="Times New Roman"/>
                <w:sz w:val="24"/>
                <w:szCs w:val="24"/>
                <w:lang w:eastAsia="ru-RU"/>
              </w:rPr>
              <w:t>передне-боковой</w:t>
            </w:r>
            <w:proofErr w:type="gramEnd"/>
            <w:r w:rsidRPr="00D76A7C">
              <w:rPr>
                <w:rFonts w:ascii="Times New Roman" w:eastAsia="Times New Roman" w:hAnsi="Times New Roman"/>
                <w:sz w:val="24"/>
                <w:szCs w:val="24"/>
                <w:lang w:eastAsia="ru-RU"/>
              </w:rPr>
              <w:t xml:space="preserve"> части глотки. Функция слуховой трубы — проведение воздуха в барабанную полость и выведение слизи из полости среднего уха. Просвет слуховой трубы неодинаков: барабанное отверстие имеет диаметр 5-6 мм, глоточное — около 8 мм. Наиболее узким местом является граница между костной и хрящевой частями.</w:t>
            </w:r>
          </w:p>
          <w:p w14:paraId="1EBC2CFA"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Слизистая оболочка, выстилающая слуховую трубу, при катарральном набухании может закрыть просвет трубы, что тотчас же отражается на слухе.</w:t>
            </w:r>
          </w:p>
          <w:p w14:paraId="341629BE"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Передняя стенка барабанной полости имеет троякое клиническое значение: во-первых, через слуховую трубу оральная инфекция может проникнуть в полость среднего уха и вызвать его воспаление (восходящая инфекция); во-вторых, лимфатические сосуды барабанной полости направляются по ходу слуховой трубы в заглоточные лимфатические узлы, nodi lymphatici retropharyngeales. По этой причине при гнойном воспалении среднего уха инфекция лимфогенным путем может проникнуть в заглоточные лимфатические узлы, вызывая сначала их увеличение, а потом и расплавление с развитием </w:t>
            </w:r>
            <w:r w:rsidRPr="00D76A7C">
              <w:rPr>
                <w:rFonts w:ascii="Times New Roman" w:eastAsia="Times New Roman" w:hAnsi="Times New Roman"/>
                <w:sz w:val="24"/>
                <w:szCs w:val="24"/>
                <w:lang w:eastAsia="ru-RU"/>
              </w:rPr>
              <w:lastRenderedPageBreak/>
              <w:t>заглоточного абсцесса. Такие гнойники особенно часто наблюдаются у детей. В-третьих, инфекция может распростронятся в направлении сонного канала и вызвать разрушение не только костной стенки, но и стенки самой внутренней сонной артерии с развитием смертельного аррозивного кровотечения.</w:t>
            </w:r>
          </w:p>
          <w:p w14:paraId="514C3D5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w:t>
            </w:r>
            <w:r w:rsidRPr="00D76A7C">
              <w:rPr>
                <w:rFonts w:ascii="Times New Roman" w:eastAsia="Times New Roman" w:hAnsi="Times New Roman"/>
                <w:sz w:val="24"/>
                <w:szCs w:val="24"/>
                <w:lang w:eastAsia="ru-RU"/>
              </w:rPr>
              <w:tab/>
              <w:t>Paries mastoideus, сосцевидная стенка — задняя стенка барабанной полости. В верхнем отделе этой стенки располагается вход в пещеру, aditus ad antrum, ведущий в сосцевидную пещеру, antrum mastoideum, ниже располагается барабанное отверстие канала барабанной струны, apertura tumpanica canaliculi chordae tympani, через которое из лицевого канала в барабанную полость проникает chorda tumpani от лицевого нерва.</w:t>
            </w:r>
          </w:p>
          <w:p w14:paraId="74D9C183"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верхнем отделе сосцевидной стенки имеется выступ — пирамидный отросток, processus puramidalis, от которого начинается стремечковая мышца, m. stapedius.</w:t>
            </w:r>
          </w:p>
          <w:p w14:paraId="60E1C469"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клиническом отношении и эта стенка имеет важное значение, так как при хронических воспалениях полости среднего уха инфекция per continuitatem через aditus ad antrum по слизистой оболочке проникает в antrum mastoideum и прилежащим ячейкам сосцевидного отростка — cellulae mastoideae, вызывая антриты у детей и мастоидиты у взрослых.</w:t>
            </w:r>
          </w:p>
          <w:p w14:paraId="5038D9D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w:t>
            </w:r>
            <w:r w:rsidRPr="00D76A7C">
              <w:rPr>
                <w:rFonts w:ascii="Times New Roman" w:eastAsia="Times New Roman" w:hAnsi="Times New Roman"/>
                <w:sz w:val="24"/>
                <w:szCs w:val="24"/>
                <w:lang w:eastAsia="ru-RU"/>
              </w:rPr>
              <w:tab/>
              <w:t>Paries labyrinthicus, лабиринтная стенка — внутренняя стенка барабанной полости, разделяет среднее и внутреннее ухо. На этой стенке имеется ряд анатомических образований. Выше всего в горизонтальном направлении проходит возвышение наружного полукружного канала, prominentia canalis semicircularis lateralis. При проведении радикальной операции по поводу мастоидита с удалением наковальни и молоточка этот канал может быть поврежден, так как прилежит близко к области операционного поля. Ниже располагается возвышение лицевого нерва, prominentia canalis facialis, расположенное так же в горизонтальном направлении. В нем заключен канал лицевого нерва. Выступающая в полость среднего уха поверхность канала тонка и испещрена большим количеством мелких отверстий. В этих участках слизистая оболочка барабанной полости прилежит непосредственно к эпиневрию лицевого нерва. Этим объясняются нередко возникающие парез и паралич лицевого нерва при гнойных воспалениях среднего уха, так как инфекция со слезистой оболочки беспрепятственно проникает в канал лицевого нерва. Ниже расположено окно преддверья, fenestra vestibuli, прикрытое основанием стремечка, basis stapedis. Еще ниже находится мыс, promontorium, в виде возвышения вдающийся в полость среднего уха. На нем n. tympanicus образуюет барабанное сплетение, plexus tympanicus. Ниже всего залегает окно улитки, fenestra cochleae, прикрытое вторичной барабанной перепонкой, membrana tympani secundaria.</w:t>
            </w:r>
          </w:p>
          <w:p w14:paraId="300AFEC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w:t>
            </w:r>
            <w:r w:rsidRPr="00D76A7C">
              <w:rPr>
                <w:rFonts w:ascii="Times New Roman" w:eastAsia="Times New Roman" w:hAnsi="Times New Roman"/>
                <w:sz w:val="24"/>
                <w:szCs w:val="24"/>
                <w:lang w:eastAsia="ru-RU"/>
              </w:rPr>
              <w:tab/>
              <w:t>Paries membranaceus, перепончатая стенка — является наружной стенкой барабанной полости и образована барабанной перепонкой.</w:t>
            </w:r>
          </w:p>
          <w:p w14:paraId="30DDE08E"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Барабанная перепонка, membrana tympani, делится на две части: натянутую, pars tensa, и ненатянутую, pars flaccida; первая укреплена в барабанной борозде, sulcus tympanicus, вторая — в барабанной вырезке, incisura tympanica, расположенной в передне-верхнем отделе барабанного кольца, annulus tympanicus.</w:t>
            </w:r>
          </w:p>
          <w:p w14:paraId="4AFC7882"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Барабанная перепонка вогнута, вершина ее получила название пупка барабанной перепонки, umbo membranae tympani.</w:t>
            </w:r>
          </w:p>
          <w:p w14:paraId="52A7F3A9"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Барабанная перепонка состоит из трех слоев: наружного — кожицы, stratum cutaneum, внутреннего — слизистой оболочки, stratum mucosum, и среднего — lamina propria, образованного фиброзной соединительной тканью.</w:t>
            </w:r>
          </w:p>
          <w:p w14:paraId="103B6B7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отоскопии от пупка барабанной перепонки по направлению вверх и кпереди заметна полоска, stria malleolaris, зависящая от просвечивания рукоятки молоточка, manumbrium mallei. Отсюда же заметен световой рефлекс в виде светлого конуса, основанием открытого кпереди и книзу, а вершиной направленного к пупку.</w:t>
            </w:r>
          </w:p>
          <w:p w14:paraId="5296A29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В практических целях барабанная перепонка подразделяется на четыре квадранта. Одна линия проводится через рукоятку молоточка, вторая — перпендикулярно к ней через пупок. роколы (парацентезы) барабанной перепонки лучше всего производить в </w:t>
            </w:r>
            <w:proofErr w:type="gramStart"/>
            <w:r w:rsidRPr="00D76A7C">
              <w:rPr>
                <w:rFonts w:ascii="Times New Roman" w:eastAsia="Times New Roman" w:hAnsi="Times New Roman"/>
                <w:sz w:val="24"/>
                <w:szCs w:val="24"/>
                <w:lang w:eastAsia="ru-RU"/>
              </w:rPr>
              <w:t>передне-нижнем</w:t>
            </w:r>
            <w:proofErr w:type="gramEnd"/>
            <w:r w:rsidRPr="00D76A7C">
              <w:rPr>
                <w:rFonts w:ascii="Times New Roman" w:eastAsia="Times New Roman" w:hAnsi="Times New Roman"/>
                <w:sz w:val="24"/>
                <w:szCs w:val="24"/>
                <w:lang w:eastAsia="ru-RU"/>
              </w:rPr>
              <w:t xml:space="preserve"> квадранте: в переднем отделе барабанной перепонки, чтобы не проколоть тонкую яремную стенку и не поранить bulbus v. jugularis в нижнем отделе барабанной перепонки — для лучшего оттока гноя.</w:t>
            </w:r>
          </w:p>
          <w:p w14:paraId="77E8B6C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Барабанная перепонка снабжается кровью за счет двух источников: наружная ее поверхность — за счет a. auricularis profunda, внутренняя поверхность — от a. tympanica (обе из a. maxillaris).</w:t>
            </w:r>
          </w:p>
          <w:p w14:paraId="35B8B90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Нервы барабанной перепонки: наружную ее поверхность иннервирует ramus auricularis n. vagi et n. auriculotemporalis; внутреннюю яоверхность иннервируют ветви n. tympanicus.</w:t>
            </w:r>
          </w:p>
          <w:p w14:paraId="0A9FE99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Полость среднего уха подразделяется на три этажа: верхний, средний и нижний.</w:t>
            </w:r>
          </w:p>
          <w:p w14:paraId="33D0EC5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Epitympanicum — верхний этаж барабанной полости, иначе аттик, представляет собой небольшую полость, заключенную кнутри от pars flaccida membranae tympani.</w:t>
            </w:r>
          </w:p>
          <w:p w14:paraId="7108B9E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Границы: вверху — tegmen tympani; внизу — условная граница на уровне fenestra vestibuli; сзади aditus ad antrum; спереди processus cochleariformis; снаружи — pars flaccida membranse tympani; изнутри — prominentia canalis semicircularis lateralis et prominentia canalis facialis. В аттике располагается большая часть тела молоточка и наковальня.</w:t>
            </w:r>
          </w:p>
          <w:p w14:paraId="76D1828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Mesotympanicum — средний этаж барабанной полости — является самым узким местом барабанной полости и заключен между мысом и напряженной частью барабанной перепонки.</w:t>
            </w:r>
          </w:p>
          <w:p w14:paraId="5E894F2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Hypotympanicum — нижний этаж барабанной полсти — представляет собой углубление, отделенное тонкой костной пластинкой от fossa jugularis, где располагается bulbus v. jugularis.</w:t>
            </w:r>
          </w:p>
          <w:p w14:paraId="54AF855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Мы уже упоминали, что в этом углублении при воспалении среднего уха скапливается гной, который может прорваться в bulbus v. jugularis.</w:t>
            </w:r>
          </w:p>
          <w:p w14:paraId="6C9ADDC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барабанной полости осуществляется из a. tympanica. Являясь ветвью первого отрезка a. maxillaris, ятот сосуд проникает через fissura petrotympanica в барабанную полость, где развервляется в толще слизистой оболочки.</w:t>
            </w:r>
          </w:p>
          <w:p w14:paraId="0C3A00B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Вторым сосудом является a. stylomastoidea из a. auricularis posterior, которая вступает в foramen stylomastoideum, снабжает кровью лицевой нерв и конечными веточками, проходящими сквозь многочисленные отверстия prominentia canalis facialis, анастомо-зирует с ветвями a. tympanica.</w:t>
            </w:r>
          </w:p>
          <w:p w14:paraId="283A50F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Третьим источником кровоснабжения является a. meningea media, посылающая тоненькие веточки через отверстия prominentia canalis facialis в барабанную полость. Венозный отток из барабанной полости осуществляется по одноимённым венам.</w:t>
            </w:r>
          </w:p>
          <w:p w14:paraId="6040B71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Иннервация барабанной полости происходит за счет n. tympanicus из IX пары черепных нервов. Вступив в барабанную полость через apertura inferior canaliculi tympanici (от ganglion petrosum), нерв ложится на promontorium и образует барабанное сплетение, plexus tympanicus, широко разветвляющееся по всей барабанной полости.</w:t>
            </w:r>
          </w:p>
          <w:p w14:paraId="2DBD09B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Лимфооттоки от барабанной полости следуют по ходу слизистой оболочки слуховой трубы в заглоточные лимфатические узлы, nodi lymphatici retropharingeae.</w:t>
            </w:r>
          </w:p>
          <w:p w14:paraId="482B27FF"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tc>
      </w:tr>
      <w:tr w:rsidR="00D76A7C" w:rsidRPr="00D76A7C" w14:paraId="2B0867CC" w14:textId="77777777" w:rsidTr="00283D6E">
        <w:tc>
          <w:tcPr>
            <w:tcW w:w="2376" w:type="dxa"/>
            <w:shd w:val="clear" w:color="auto" w:fill="auto"/>
          </w:tcPr>
          <w:p w14:paraId="2D6863A2"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Щечная область, границы, слои, сосудисто-нервные образования. Топография жирового тела щеки и его значение для распространения воспалительного процесса на лице.</w:t>
            </w:r>
          </w:p>
        </w:tc>
        <w:tc>
          <w:tcPr>
            <w:tcW w:w="7371" w:type="dxa"/>
            <w:shd w:val="clear" w:color="auto" w:fill="auto"/>
          </w:tcPr>
          <w:p w14:paraId="18C31C30"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Щечная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область</w:t>
            </w:r>
          </w:p>
          <w:p w14:paraId="101D2B3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1. Foramen infraorbitale — </w:t>
            </w:r>
            <w:r w:rsidRPr="00D76A7C">
              <w:rPr>
                <w:rFonts w:ascii="Times New Roman" w:eastAsia="Times New Roman" w:hAnsi="Times New Roman"/>
                <w:sz w:val="24"/>
                <w:szCs w:val="24"/>
                <w:lang w:eastAsia="ru-RU"/>
              </w:rPr>
              <w:t>проходят</w:t>
            </w:r>
            <w:r w:rsidRPr="00D76A7C">
              <w:rPr>
                <w:rFonts w:ascii="Times New Roman" w:eastAsia="Times New Roman" w:hAnsi="Times New Roman"/>
                <w:sz w:val="24"/>
                <w:szCs w:val="24"/>
                <w:lang w:val="en-US" w:eastAsia="ru-RU"/>
              </w:rPr>
              <w:t>: a. et n. infraorbitalis.</w:t>
            </w:r>
          </w:p>
          <w:p w14:paraId="4A0FA54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2. Foramen zugomaticofaciale — </w:t>
            </w:r>
            <w:r w:rsidRPr="00D76A7C">
              <w:rPr>
                <w:rFonts w:ascii="Times New Roman" w:eastAsia="Times New Roman" w:hAnsi="Times New Roman"/>
                <w:sz w:val="24"/>
                <w:szCs w:val="24"/>
                <w:lang w:eastAsia="ru-RU"/>
              </w:rPr>
              <w:t>проходит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одноимённый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w:t>
            </w:r>
            <w:r w:rsidRPr="00D76A7C">
              <w:rPr>
                <w:rFonts w:ascii="Times New Roman" w:eastAsia="Times New Roman" w:hAnsi="Times New Roman"/>
                <w:sz w:val="24"/>
                <w:szCs w:val="24"/>
                <w:lang w:val="en-US" w:eastAsia="ru-RU"/>
              </w:rPr>
              <w:t>.</w:t>
            </w:r>
          </w:p>
          <w:p w14:paraId="5544C63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Границы щечной области, regio buccalis, следующие: </w:t>
            </w:r>
          </w:p>
          <w:p w14:paraId="4A75575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верхняя— нижний край скуловой кости</w:t>
            </w:r>
          </w:p>
          <w:p w14:paraId="12A48E42"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нижняя— нижний край нижней челюсти </w:t>
            </w:r>
          </w:p>
          <w:p w14:paraId="4DF231C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передняя— линия, соединяющая скулочелюстной шов с углом рта</w:t>
            </w:r>
          </w:p>
          <w:p w14:paraId="5F6D454F"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задняя— передний край m. masseter.</w:t>
            </w:r>
          </w:p>
          <w:p w14:paraId="7E08DE9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Слои:</w:t>
            </w:r>
          </w:p>
          <w:p w14:paraId="3550EAA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Derma — кожа. Иннервируется n. zygomaticus.</w:t>
            </w:r>
          </w:p>
          <w:p w14:paraId="7C45E1F3"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Panniculus adiposus — подкожножировая клетчатка с мышечными волокнами подкожной мышцы, platysma.</w:t>
            </w:r>
          </w:p>
          <w:p w14:paraId="1FFA21B6"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толще подкожной клетчатки на границе между околоушно-жевательной и щечной областями у переднего края m. masseter проходят a. et v.facialis.</w:t>
            </w:r>
          </w:p>
          <w:p w14:paraId="59EC1576"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Чувствительным нервом щечной области является n. buccalis (ветвь n. mandibularis).</w:t>
            </w:r>
          </w:p>
          <w:p w14:paraId="5100419C"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Здесь же на наружной поверхности m. buccinator расположены в числе 1-3 щечные лимфатические узлы.</w:t>
            </w:r>
          </w:p>
          <w:p w14:paraId="11E1CD2D"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Fascia buccalis — щечная фасция.</w:t>
            </w:r>
          </w:p>
          <w:p w14:paraId="1E88E01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4. Globus adiposus buccae — жировой комок щеки представляет собой скопление жировой клетчатки, заключенной в </w:t>
            </w:r>
            <w:r w:rsidRPr="00D76A7C">
              <w:rPr>
                <w:rFonts w:ascii="Times New Roman" w:eastAsia="Times New Roman" w:hAnsi="Times New Roman"/>
                <w:sz w:val="24"/>
                <w:szCs w:val="24"/>
                <w:lang w:eastAsia="ru-RU"/>
              </w:rPr>
              <w:lastRenderedPageBreak/>
              <w:t>фасциальный чехол. Это жировое образование отчасти конкурирует овал лица.</w:t>
            </w:r>
          </w:p>
          <w:p w14:paraId="040A64D2"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M. buccinator — щечная, или ланитная мышца расположена в поперечном направлении; ее прободает в косом направлении проток околоушной железы. Поперечно эту мышцу перекрещивает a. transversa faciei. Из глубины в нее вступает a. buccalis. Мышца иннервируется веточкой от n. facialis.</w:t>
            </w:r>
          </w:p>
          <w:p w14:paraId="1DCA8D2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Tunica mucosa — слизистая оболочка рта.</w:t>
            </w:r>
          </w:p>
          <w:p w14:paraId="7E96DCB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p>
          <w:p w14:paraId="7C9E9C3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Возможно поверхностное (между кожей и щечной мышцей) и глубокое между щечной мышцей и слизистой оболочкой) расположение гнойников. Источник инфекции— в парадонте 4,5,6,7,8 как верхних, так и нижних зубов, инфекционно-воспалительные поражения кожи и слизистой оболочки щеки, выводного протока околоушной слюнной железы, распростронение per continuitatem из подглазничной, скуловой и околоушно-жевательной областей. </w:t>
            </w:r>
          </w:p>
          <w:p w14:paraId="6BDAEEB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Большую роль в распростронении инфекции принадлежит жировому кому щеки (corpus adiposus bucce), по отросткам которого инфекция может распростронятся в подвисочную ямку, крылочелюстное пространство и в височную область (а также и в обратном направлении). Кроме того, возможно распростронение инфекции в подглазничную, скуловую области и подчелюстной треугольник. </w:t>
            </w:r>
          </w:p>
          <w:p w14:paraId="490510D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Оперативные доступы: при поверхностном расположннии гнойника — разрезы кожи щечной области параллельно ветвям лицевого нерва или по носогубной складке; при глубоком — разрез слизистой оболочки параллельно (выше или ниже) ходу протока околоушной железы.</w:t>
            </w:r>
          </w:p>
          <w:p w14:paraId="6263D5A8"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tc>
      </w:tr>
      <w:tr w:rsidR="00D76A7C" w:rsidRPr="00D76A7C" w14:paraId="062DC56E" w14:textId="77777777" w:rsidTr="00283D6E">
        <w:tc>
          <w:tcPr>
            <w:tcW w:w="2376" w:type="dxa"/>
            <w:shd w:val="clear" w:color="auto" w:fill="auto"/>
          </w:tcPr>
          <w:p w14:paraId="7C82C7CF"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Топографическая анатомия области носа. Стенки полости носа, кровоснабжение, иннервация. Околоносовые пазухи, их сообщение с полостью носа и клиническое значение.</w:t>
            </w:r>
          </w:p>
        </w:tc>
        <w:tc>
          <w:tcPr>
            <w:tcW w:w="7371" w:type="dxa"/>
            <w:shd w:val="clear" w:color="auto" w:fill="auto"/>
          </w:tcPr>
          <w:p w14:paraId="40385413"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Область носа, regio nasalis</w:t>
            </w:r>
          </w:p>
          <w:p w14:paraId="4BFE2AC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Носовая область regio nasalis, ограничена:</w:t>
            </w:r>
          </w:p>
          <w:p w14:paraId="70BAFD63"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сверху - надпереносьем, glabella,</w:t>
            </w:r>
          </w:p>
          <w:p w14:paraId="50979F8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снизу — горизонтальной линией, проведённой через основание носовой перегородки</w:t>
            </w:r>
          </w:p>
          <w:p w14:paraId="63D09CF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 боков — носощечным желобком, sulcus nasobuccalis.</w:t>
            </w:r>
          </w:p>
          <w:p w14:paraId="5521B6A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Костно-хрящевая основа носовой области представлена наружным носом, nasus externus. Имея вид трехсторонней полой пирамиды, наружный нос укреплен по краю грушевидного отверстия, apertura piriformis, и подразделен в переднем подвижном его отделе на две полости, сообщающиеся с наружной средой посредством ноздрей, nares.</w:t>
            </w:r>
          </w:p>
          <w:p w14:paraId="0968C3C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Костную основу наружного носа составляет парная носовая кость, os nasale, и частично кнаружи от нее — лобные отростки верхних челюстей, processus frontalis maxillae. В нижнем отделе в формирование наружного носа участвуют боковые хрящи, cartilagines laterales nasi, а также крылья, cartilagines alares.</w:t>
            </w:r>
          </w:p>
          <w:p w14:paraId="132AF84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Кожа спинки носа, dorsum nasi, подвижна и без труда приподнимается в складки. В ней заключено большое количество сальных желез. </w:t>
            </w:r>
            <w:r w:rsidRPr="00D76A7C">
              <w:rPr>
                <w:rFonts w:ascii="Times New Roman" w:eastAsia="Times New Roman" w:hAnsi="Times New Roman"/>
                <w:sz w:val="24"/>
                <w:szCs w:val="24"/>
                <w:lang w:eastAsia="ru-RU"/>
              </w:rPr>
              <w:lastRenderedPageBreak/>
              <w:t>Под кожей залегает соединительная ткань, а также слабо выраженная носовая мышца — m. nasalis.</w:t>
            </w:r>
          </w:p>
          <w:p w14:paraId="728410A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наружного носа осуществляется из a. angularis nasi (от a.facialis) и a. dorsalis nasi, являющейся конечной ветвью a. ophthalmica.</w:t>
            </w:r>
          </w:p>
          <w:p w14:paraId="4F80252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Венозный отток направлен в v. facialis проецирующуюся по sulcus nasobuccalis.</w:t>
            </w:r>
          </w:p>
          <w:p w14:paraId="021ED38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Лимфоотток происходит в подчелюстные лимфатические узлы, а также в лимфатические узлы околоушной железы.</w:t>
            </w:r>
          </w:p>
          <w:p w14:paraId="73A624B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Иннервация наружного носа происходит за счет n. ethmoidalis anterior для носовых крыльев и кончика носа, а спинку носа иннервирует n. infraorbitalis. </w:t>
            </w:r>
          </w:p>
          <w:p w14:paraId="47DB09D9"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Полость носа</w:t>
            </w:r>
          </w:p>
          <w:p w14:paraId="3915AF5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Полость носа, cav</w:t>
            </w:r>
            <w:r w:rsidRPr="00D76A7C">
              <w:rPr>
                <w:rFonts w:ascii="Times New Roman" w:eastAsia="Times New Roman" w:hAnsi="Times New Roman"/>
                <w:sz w:val="24"/>
                <w:szCs w:val="24"/>
                <w:lang w:val="en-US" w:eastAsia="ru-RU"/>
              </w:rPr>
              <w:t>tas</w:t>
            </w:r>
            <w:r w:rsidRPr="00D76A7C">
              <w:rPr>
                <w:rFonts w:ascii="Times New Roman" w:eastAsia="Times New Roman" w:hAnsi="Times New Roman"/>
                <w:sz w:val="24"/>
                <w:szCs w:val="24"/>
                <w:lang w:eastAsia="ru-RU"/>
              </w:rPr>
              <w:t xml:space="preserve"> nasi, ограничена:</w:t>
            </w:r>
          </w:p>
          <w:p w14:paraId="0FF53AF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Спереди - наружным носом, nasus externus; ноздря, nares, сообщает полость носа с внешней средой.</w:t>
            </w:r>
          </w:p>
          <w:p w14:paraId="4DE491DD"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Сзади полость носа сообщаются с носоглоткой хоаной, choana.</w:t>
            </w:r>
          </w:p>
          <w:p w14:paraId="54BCAD9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3. Верхняя стенка представлена решетчатой пластинкой, lamina cribrosa ossis ethmoidalis, и телом клиновидной кости, </w:t>
            </w:r>
            <w:r w:rsidRPr="00D76A7C">
              <w:rPr>
                <w:rFonts w:ascii="Times New Roman" w:eastAsia="Times New Roman" w:hAnsi="Times New Roman"/>
                <w:sz w:val="24"/>
                <w:szCs w:val="24"/>
                <w:lang w:val="en-US" w:eastAsia="ru-RU"/>
              </w:rPr>
              <w:t>corpus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ossis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sphenoidalis</w:t>
            </w:r>
            <w:r w:rsidRPr="00D76A7C">
              <w:rPr>
                <w:rFonts w:ascii="Times New Roman" w:eastAsia="Times New Roman" w:hAnsi="Times New Roman"/>
                <w:sz w:val="24"/>
                <w:szCs w:val="24"/>
                <w:lang w:eastAsia="ru-RU"/>
              </w:rPr>
              <w:t xml:space="preserve">. Решетчатая пластинка отделяет полость носа от передней черепной ямки. На верхней стенке расположена апертура клиновидной пазухи, </w:t>
            </w:r>
            <w:r w:rsidRPr="00D76A7C">
              <w:rPr>
                <w:rFonts w:ascii="Times New Roman" w:eastAsia="Times New Roman" w:hAnsi="Times New Roman"/>
                <w:sz w:val="24"/>
                <w:szCs w:val="24"/>
                <w:lang w:val="en-US" w:eastAsia="ru-RU"/>
              </w:rPr>
              <w:t>apertura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sinus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sphenoidalis</w:t>
            </w:r>
            <w:r w:rsidRPr="00D76A7C">
              <w:rPr>
                <w:rFonts w:ascii="Times New Roman" w:eastAsia="Times New Roman" w:hAnsi="Times New Roman"/>
                <w:sz w:val="24"/>
                <w:szCs w:val="24"/>
                <w:lang w:eastAsia="ru-RU"/>
              </w:rPr>
              <w:t>.</w:t>
            </w:r>
          </w:p>
          <w:p w14:paraId="655C5FA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Нижняя стенка полости носа представлена твердым и мягким небом, palatum durum et palatum molle.</w:t>
            </w:r>
          </w:p>
          <w:p w14:paraId="23CF90A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Наружная стенка полости носа представлена тремя носовыми раковинами и тремя расположенными между ними носовыми ходами. При этом верхняя и и средняя раковины, conchae nasales superior et madia, являются частями решетчатой кости, а нижняя носовая раковина, conha nasalis inferior, представляет собой отдельную самостоятельную кость.</w:t>
            </w:r>
          </w:p>
          <w:p w14:paraId="6CECDC23"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Meatus nasi superior — верхний носовой ход заключен между верхней и средней носовыми раковинами; здесь открываются задние клетки решетчатой кости, cellulae ethmoidales posteriores.</w:t>
            </w:r>
          </w:p>
          <w:p w14:paraId="55C60E85"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Meatus nasi medius — средний носовой ход расположен между средней и нижней носовыми раковинами; сюда открывается апертура лобной пазухи, </w:t>
            </w:r>
            <w:r w:rsidRPr="00D76A7C">
              <w:rPr>
                <w:rFonts w:ascii="Times New Roman" w:eastAsia="Times New Roman" w:hAnsi="Times New Roman"/>
                <w:sz w:val="24"/>
                <w:szCs w:val="24"/>
                <w:lang w:val="en-US" w:eastAsia="ru-RU"/>
              </w:rPr>
              <w:t>apertura</w:t>
            </w:r>
            <w:r w:rsidRPr="00D76A7C">
              <w:rPr>
                <w:rFonts w:ascii="Times New Roman" w:eastAsia="Times New Roman" w:hAnsi="Times New Roman"/>
                <w:sz w:val="24"/>
                <w:szCs w:val="24"/>
                <w:lang w:eastAsia="ru-RU"/>
              </w:rPr>
              <w:t xml:space="preserve"> sinus frontalis, верхнечелюстная расщелина, </w:t>
            </w:r>
            <w:r w:rsidRPr="00D76A7C">
              <w:rPr>
                <w:rFonts w:ascii="Times New Roman" w:eastAsia="Times New Roman" w:hAnsi="Times New Roman"/>
                <w:sz w:val="24"/>
                <w:szCs w:val="24"/>
                <w:lang w:val="en-US" w:eastAsia="ru-RU"/>
              </w:rPr>
              <w:t>hiatus</w:t>
            </w:r>
            <w:r w:rsidRPr="00D76A7C">
              <w:rPr>
                <w:rFonts w:ascii="Times New Roman" w:eastAsia="Times New Roman" w:hAnsi="Times New Roman"/>
                <w:sz w:val="24"/>
                <w:szCs w:val="24"/>
                <w:lang w:eastAsia="ru-RU"/>
              </w:rPr>
              <w:t xml:space="preserve"> maxillaris, а также передние и средние клетки решетчатой кости, cellulae ethmoidales anteriores et mediae.</w:t>
            </w:r>
          </w:p>
          <w:p w14:paraId="2A27DC0F"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Meatus nasi inferior — нижний носовой ход заключен между нижней носовой раковиной и твердым небом; сюда открывается носослезный канал, по которому оттекает из слезного озера избыток слезы.</w:t>
            </w:r>
          </w:p>
          <w:p w14:paraId="5631F9D3" w14:textId="77777777" w:rsidR="00D76A7C" w:rsidRPr="00D76A7C" w:rsidRDefault="00D76A7C" w:rsidP="00F80F3D">
            <w:pPr>
              <w:numPr>
                <w:ilvl w:val="0"/>
                <w:numId w:val="18"/>
              </w:num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Внутренняя стенка носовой полости представлена носовой перегородкой, septum nasi. Последняя состоит из костной и хрящевой частей и представлена:</w:t>
            </w:r>
          </w:p>
          <w:p w14:paraId="5649ED57"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сошником, vomer,</w:t>
            </w:r>
          </w:p>
          <w:p w14:paraId="6D230CB4"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перпендикулярной пластинкой решетчатой кости, lamina perpendicularis ossis ethmoidalis.</w:t>
            </w:r>
          </w:p>
          <w:p w14:paraId="74AB3705"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четырехугольным хрящом, cartilago quagrangularis.</w:t>
            </w:r>
          </w:p>
          <w:p w14:paraId="676AAEB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большинстве случаев носовая перегородка в той или иной степени бывает искривлена (deviatio septi nasi). При резких искривлениях ее наблюдается значительное затрудненное дыхание через одну из полостей носа. При необходимости заведения тонких зондов через нос следует помнить о возможности искривлений носовой перегородки и заводить зонд только через более широкую полость во избежание пролежней носовой перегородки.</w:t>
            </w:r>
          </w:p>
          <w:p w14:paraId="02BE15C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Кровоснабжение стенок полости носа осуществляется ветвями наружной сонной, </w:t>
            </w:r>
            <w:r w:rsidRPr="00D76A7C">
              <w:rPr>
                <w:rFonts w:ascii="Times New Roman" w:eastAsia="Times New Roman" w:hAnsi="Times New Roman"/>
                <w:sz w:val="24"/>
                <w:szCs w:val="24"/>
                <w:lang w:val="en-US" w:eastAsia="ru-RU"/>
              </w:rPr>
              <w:t>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carotis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externa</w:t>
            </w:r>
            <w:r w:rsidRPr="00D76A7C">
              <w:rPr>
                <w:rFonts w:ascii="Times New Roman" w:eastAsia="Times New Roman" w:hAnsi="Times New Roman"/>
                <w:sz w:val="24"/>
                <w:szCs w:val="24"/>
                <w:lang w:eastAsia="ru-RU"/>
              </w:rPr>
              <w:t xml:space="preserve">, и глазной артерий, </w:t>
            </w:r>
            <w:r w:rsidRPr="00D76A7C">
              <w:rPr>
                <w:rFonts w:ascii="Times New Roman" w:eastAsia="Times New Roman" w:hAnsi="Times New Roman"/>
                <w:sz w:val="24"/>
                <w:szCs w:val="24"/>
                <w:lang w:val="en-US" w:eastAsia="ru-RU"/>
              </w:rPr>
              <w:t>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ophthalmica</w:t>
            </w:r>
            <w:r w:rsidRPr="00D76A7C">
              <w:rPr>
                <w:rFonts w:ascii="Times New Roman" w:eastAsia="Times New Roman" w:hAnsi="Times New Roman"/>
                <w:sz w:val="24"/>
                <w:szCs w:val="24"/>
                <w:lang w:eastAsia="ru-RU"/>
              </w:rPr>
              <w:t>:</w:t>
            </w:r>
          </w:p>
          <w:p w14:paraId="51561E9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Передняя и задняя решетчатые артерии, aa. ethmoidales anterior et posterior, отходят в глазнице от глазной артерии, a. ophthalmica, и проникают из полости глазницы в носовую полость через одноименные отверстия, foramina ethmoidales, anterior et posterior; кровоснабжают передний отдел латеральной стенки полости носа.</w:t>
            </w:r>
          </w:p>
          <w:p w14:paraId="6FE0D35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Дорсальная артерия носа, </w:t>
            </w:r>
            <w:r w:rsidRPr="00D76A7C">
              <w:rPr>
                <w:rFonts w:ascii="Times New Roman" w:eastAsia="Times New Roman" w:hAnsi="Times New Roman"/>
                <w:sz w:val="24"/>
                <w:szCs w:val="24"/>
                <w:lang w:val="en-US" w:eastAsia="ru-RU"/>
              </w:rPr>
              <w:t>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dorsalis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nasi</w:t>
            </w:r>
            <w:r w:rsidRPr="00D76A7C">
              <w:rPr>
                <w:rFonts w:ascii="Times New Roman" w:eastAsia="Times New Roman" w:hAnsi="Times New Roman"/>
                <w:sz w:val="24"/>
                <w:szCs w:val="24"/>
                <w:lang w:eastAsia="ru-RU"/>
              </w:rPr>
              <w:t>, ветвь глазной артерии, a. ophthalmica, кровоснабжает наружный нос.</w:t>
            </w:r>
          </w:p>
          <w:p w14:paraId="1F186F7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Лицевая артерия, a. facialis, отходящая от наружной сонной артерии, </w:t>
            </w:r>
            <w:r w:rsidRPr="00D76A7C">
              <w:rPr>
                <w:rFonts w:ascii="Times New Roman" w:eastAsia="Times New Roman" w:hAnsi="Times New Roman"/>
                <w:sz w:val="24"/>
                <w:szCs w:val="24"/>
                <w:lang w:val="en-US" w:eastAsia="ru-RU"/>
              </w:rPr>
              <w:t>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carotis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externa</w:t>
            </w:r>
            <w:r w:rsidRPr="00D76A7C">
              <w:rPr>
                <w:rFonts w:ascii="Times New Roman" w:eastAsia="Times New Roman" w:hAnsi="Times New Roman"/>
                <w:sz w:val="24"/>
                <w:szCs w:val="24"/>
                <w:lang w:eastAsia="ru-RU"/>
              </w:rPr>
              <w:t>, даёт веточки, кровоснабжающие наружный нос.</w:t>
            </w:r>
          </w:p>
          <w:p w14:paraId="077937B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Клиновидно-нёбная артерия, a. sphenopalatina, от третьего отрезка верхнечелюстной артерии, a. maxillaris, проникает из крылонебной ямки через foramen sphenopalatinum в полость носа, где и разветляется в заднем её отделе.</w:t>
            </w:r>
          </w:p>
          <w:p w14:paraId="505B619D"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Нисходящая нёбная артерия, </w:t>
            </w:r>
            <w:r w:rsidRPr="00D76A7C">
              <w:rPr>
                <w:rFonts w:ascii="Times New Roman" w:eastAsia="Times New Roman" w:hAnsi="Times New Roman"/>
                <w:sz w:val="24"/>
                <w:szCs w:val="24"/>
                <w:lang w:val="en-US" w:eastAsia="ru-RU"/>
              </w:rPr>
              <w:t>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palatina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descendens</w:t>
            </w:r>
            <w:r w:rsidRPr="00D76A7C">
              <w:rPr>
                <w:rFonts w:ascii="Times New Roman" w:eastAsia="Times New Roman" w:hAnsi="Times New Roman"/>
                <w:sz w:val="24"/>
                <w:szCs w:val="24"/>
                <w:lang w:eastAsia="ru-RU"/>
              </w:rPr>
              <w:t>, также от третьего отрезка верхнечелюстной артерии, a. maxillaris, кровоснабжает нёбо.</w:t>
            </w:r>
          </w:p>
          <w:p w14:paraId="5CBCA0B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Венозный отток от стенок полости носа осуществляется по сопровождающим артерии одноимённым венам. Большая часть крови носовой полости оттекает в крылонебную ямку в крыловидное венозное сплетение, ple</w:t>
            </w:r>
            <w:r w:rsidRPr="00D76A7C">
              <w:rPr>
                <w:rFonts w:ascii="Times New Roman" w:eastAsia="Times New Roman" w:hAnsi="Times New Roman"/>
                <w:sz w:val="24"/>
                <w:szCs w:val="24"/>
                <w:lang w:val="en-US" w:eastAsia="ru-RU"/>
              </w:rPr>
              <w:t>x</w:t>
            </w:r>
            <w:r w:rsidRPr="00D76A7C">
              <w:rPr>
                <w:rFonts w:ascii="Times New Roman" w:eastAsia="Times New Roman" w:hAnsi="Times New Roman"/>
                <w:sz w:val="24"/>
                <w:szCs w:val="24"/>
                <w:lang w:eastAsia="ru-RU"/>
              </w:rPr>
              <w:t>ux venosus pterygoideus.</w:t>
            </w:r>
          </w:p>
          <w:p w14:paraId="4B6EA72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Лимфоотток от носовой полости осуществляется по трем направлениям: от передних отделов носовой полости в подчелюстые лимфоузлы, </w:t>
            </w:r>
            <w:r w:rsidRPr="00D76A7C">
              <w:rPr>
                <w:rFonts w:ascii="Times New Roman" w:eastAsia="Times New Roman" w:hAnsi="Times New Roman"/>
                <w:sz w:val="24"/>
                <w:szCs w:val="24"/>
                <w:lang w:val="en-US" w:eastAsia="ru-RU"/>
              </w:rPr>
              <w:t>nodi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lymphatici</w:t>
            </w:r>
            <w:r w:rsidRPr="00D76A7C">
              <w:rPr>
                <w:rFonts w:ascii="Times New Roman" w:eastAsia="Times New Roman" w:hAnsi="Times New Roman"/>
                <w:sz w:val="24"/>
                <w:szCs w:val="24"/>
                <w:lang w:eastAsia="ru-RU"/>
              </w:rPr>
              <w:t xml:space="preserve"> submandibulares, от задних отделов полости носа — частично в </w:t>
            </w:r>
            <w:r w:rsidRPr="00D76A7C">
              <w:rPr>
                <w:rFonts w:ascii="Times New Roman" w:eastAsia="Times New Roman" w:hAnsi="Times New Roman"/>
                <w:sz w:val="24"/>
                <w:szCs w:val="24"/>
                <w:lang w:val="en-US" w:eastAsia="ru-RU"/>
              </w:rPr>
              <w:t>nodi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lymphatici</w:t>
            </w:r>
            <w:r w:rsidRPr="00D76A7C">
              <w:rPr>
                <w:rFonts w:ascii="Times New Roman" w:eastAsia="Times New Roman" w:hAnsi="Times New Roman"/>
                <w:sz w:val="24"/>
                <w:szCs w:val="24"/>
                <w:lang w:eastAsia="ru-RU"/>
              </w:rPr>
              <w:t xml:space="preserve"> faciales profundi, залегающие в fossa sphenomaxillari</w:t>
            </w:r>
            <w:r w:rsidRPr="00D76A7C">
              <w:rPr>
                <w:rFonts w:ascii="Times New Roman" w:eastAsia="Times New Roman" w:hAnsi="Times New Roman"/>
                <w:sz w:val="24"/>
                <w:szCs w:val="24"/>
                <w:lang w:val="en-US" w:eastAsia="ru-RU"/>
              </w:rPr>
              <w:t>s</w:t>
            </w:r>
            <w:r w:rsidRPr="00D76A7C">
              <w:rPr>
                <w:rFonts w:ascii="Times New Roman" w:eastAsia="Times New Roman" w:hAnsi="Times New Roman"/>
                <w:sz w:val="24"/>
                <w:szCs w:val="24"/>
                <w:lang w:eastAsia="ru-RU"/>
              </w:rPr>
              <w:t xml:space="preserve">, и далее в </w:t>
            </w:r>
            <w:r w:rsidRPr="00D76A7C">
              <w:rPr>
                <w:rFonts w:ascii="Times New Roman" w:eastAsia="Times New Roman" w:hAnsi="Times New Roman"/>
                <w:sz w:val="24"/>
                <w:szCs w:val="24"/>
                <w:lang w:val="en-US" w:eastAsia="ru-RU"/>
              </w:rPr>
              <w:t>nodi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lymphatici</w:t>
            </w:r>
            <w:r w:rsidRPr="00D76A7C">
              <w:rPr>
                <w:rFonts w:ascii="Times New Roman" w:eastAsia="Times New Roman" w:hAnsi="Times New Roman"/>
                <w:sz w:val="24"/>
                <w:szCs w:val="24"/>
                <w:lang w:eastAsia="ru-RU"/>
              </w:rPr>
              <w:t xml:space="preserve"> cervicales profundi и частично через систему миндаликов лимфоэпитального кольца в </w:t>
            </w:r>
            <w:r w:rsidRPr="00D76A7C">
              <w:rPr>
                <w:rFonts w:ascii="Times New Roman" w:eastAsia="Times New Roman" w:hAnsi="Times New Roman"/>
                <w:sz w:val="24"/>
                <w:szCs w:val="24"/>
                <w:lang w:val="en-US" w:eastAsia="ru-RU"/>
              </w:rPr>
              <w:t>nodi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lymphatici</w:t>
            </w:r>
            <w:r w:rsidRPr="00D76A7C">
              <w:rPr>
                <w:rFonts w:ascii="Times New Roman" w:eastAsia="Times New Roman" w:hAnsi="Times New Roman"/>
                <w:sz w:val="24"/>
                <w:szCs w:val="24"/>
                <w:lang w:eastAsia="ru-RU"/>
              </w:rPr>
              <w:t xml:space="preserve"> retropharingei.</w:t>
            </w:r>
          </w:p>
          <w:p w14:paraId="6F0E9997" w14:textId="77777777" w:rsidR="00D76A7C" w:rsidRPr="00D76A7C" w:rsidRDefault="00D76A7C" w:rsidP="00F80F3D">
            <w:pPr>
              <w:numPr>
                <w:ilvl w:val="0"/>
                <w:numId w:val="19"/>
              </w:num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Canalis incisivus — n. nasopalatinus.</w:t>
            </w:r>
          </w:p>
          <w:p w14:paraId="1E2738AF" w14:textId="77777777" w:rsidR="00D76A7C" w:rsidRPr="00D76A7C" w:rsidRDefault="00D76A7C" w:rsidP="00D76A7C">
            <w:pPr>
              <w:overflowPunct w:val="0"/>
              <w:autoSpaceDE w:val="0"/>
              <w:autoSpaceDN w:val="0"/>
              <w:adjustRightInd w:val="0"/>
              <w:spacing w:after="40" w:line="240" w:lineRule="auto"/>
              <w:ind w:left="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Иннервация</w:t>
            </w:r>
          </w:p>
          <w:p w14:paraId="61B64ABE" w14:textId="77777777" w:rsidR="00D76A7C" w:rsidRPr="00D76A7C" w:rsidRDefault="00D76A7C" w:rsidP="00D76A7C">
            <w:pPr>
              <w:overflowPunct w:val="0"/>
              <w:autoSpaceDE w:val="0"/>
              <w:autoSpaceDN w:val="0"/>
              <w:adjustRightInd w:val="0"/>
              <w:spacing w:after="40" w:line="240" w:lineRule="auto"/>
              <w:ind w:left="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Придаточные пазухи</w:t>
            </w:r>
          </w:p>
          <w:p w14:paraId="295E4B91" w14:textId="77777777" w:rsidR="00D76A7C" w:rsidRPr="00D76A7C" w:rsidRDefault="00D76A7C" w:rsidP="00D76A7C">
            <w:pPr>
              <w:overflowPunct w:val="0"/>
              <w:autoSpaceDE w:val="0"/>
              <w:autoSpaceDN w:val="0"/>
              <w:adjustRightInd w:val="0"/>
              <w:spacing w:after="40" w:line="240" w:lineRule="auto"/>
              <w:ind w:left="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Верхнечелюстная пазуха, </w:t>
            </w:r>
            <w:r w:rsidRPr="00D76A7C">
              <w:rPr>
                <w:rFonts w:ascii="Times New Roman" w:eastAsia="Times New Roman" w:hAnsi="Times New Roman"/>
                <w:sz w:val="24"/>
                <w:szCs w:val="24"/>
                <w:lang w:val="en-US" w:eastAsia="ru-RU"/>
              </w:rPr>
              <w:t>sinus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maxillaris</w:t>
            </w:r>
            <w:r w:rsidRPr="00D76A7C">
              <w:rPr>
                <w:rFonts w:ascii="Times New Roman" w:eastAsia="Times New Roman" w:hAnsi="Times New Roman"/>
                <w:sz w:val="24"/>
                <w:szCs w:val="24"/>
                <w:lang w:eastAsia="ru-RU"/>
              </w:rPr>
              <w:t>, имеет шесть стенок:</w:t>
            </w:r>
          </w:p>
          <w:p w14:paraId="2185CCC6"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верхняя - глазничная поверхность верхней челюсти, </w:t>
            </w:r>
            <w:r w:rsidRPr="00D76A7C">
              <w:rPr>
                <w:rFonts w:ascii="Times New Roman" w:eastAsia="Times New Roman" w:hAnsi="Times New Roman"/>
                <w:sz w:val="24"/>
                <w:szCs w:val="24"/>
                <w:lang w:val="en-US" w:eastAsia="ru-RU"/>
              </w:rPr>
              <w:t>facies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orbitalis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maxillae</w:t>
            </w:r>
            <w:r w:rsidRPr="00D76A7C">
              <w:rPr>
                <w:rFonts w:ascii="Times New Roman" w:eastAsia="Times New Roman" w:hAnsi="Times New Roman"/>
                <w:sz w:val="24"/>
                <w:szCs w:val="24"/>
                <w:lang w:eastAsia="ru-RU"/>
              </w:rPr>
              <w:t xml:space="preserve">, на ней расположены подглазничные борозда </w:t>
            </w:r>
            <w:r w:rsidRPr="00D76A7C">
              <w:rPr>
                <w:rFonts w:ascii="Times New Roman" w:eastAsia="Times New Roman" w:hAnsi="Times New Roman"/>
                <w:sz w:val="24"/>
                <w:szCs w:val="24"/>
                <w:lang w:eastAsia="ru-RU"/>
              </w:rPr>
              <w:lastRenderedPageBreak/>
              <w:t xml:space="preserve">и канал, </w:t>
            </w:r>
            <w:r w:rsidRPr="00D76A7C">
              <w:rPr>
                <w:rFonts w:ascii="Times New Roman" w:eastAsia="Times New Roman" w:hAnsi="Times New Roman"/>
                <w:sz w:val="24"/>
                <w:szCs w:val="24"/>
                <w:lang w:val="en-US" w:eastAsia="ru-RU"/>
              </w:rPr>
              <w:t>sulcus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et</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canalis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infraorbitalis</w:t>
            </w:r>
            <w:r w:rsidRPr="00D76A7C">
              <w:rPr>
                <w:rFonts w:ascii="Times New Roman" w:eastAsia="Times New Roman" w:hAnsi="Times New Roman"/>
                <w:sz w:val="24"/>
                <w:szCs w:val="24"/>
                <w:lang w:eastAsia="ru-RU"/>
              </w:rPr>
              <w:t>, по которым проходит одноимённый сосудисто-нервный пучок.</w:t>
            </w:r>
          </w:p>
          <w:p w14:paraId="250D8C44"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нижняя - альвеолярный отросток, </w:t>
            </w:r>
            <w:r w:rsidRPr="00D76A7C">
              <w:rPr>
                <w:rFonts w:ascii="Times New Roman" w:eastAsia="Times New Roman" w:hAnsi="Times New Roman"/>
                <w:sz w:val="24"/>
                <w:szCs w:val="24"/>
                <w:lang w:val="en-US" w:eastAsia="ru-RU"/>
              </w:rPr>
              <w:t>processus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alveolaris</w:t>
            </w:r>
            <w:r w:rsidRPr="00D76A7C">
              <w:rPr>
                <w:rFonts w:ascii="Times New Roman" w:eastAsia="Times New Roman" w:hAnsi="Times New Roman"/>
                <w:sz w:val="24"/>
                <w:szCs w:val="24"/>
                <w:lang w:eastAsia="ru-RU"/>
              </w:rPr>
              <w:t>,</w:t>
            </w:r>
          </w:p>
          <w:p w14:paraId="13CAD95C"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латеральная - скуловой отросток, </w:t>
            </w:r>
            <w:r w:rsidRPr="00D76A7C">
              <w:rPr>
                <w:rFonts w:ascii="Times New Roman" w:eastAsia="Times New Roman" w:hAnsi="Times New Roman"/>
                <w:sz w:val="24"/>
                <w:szCs w:val="24"/>
                <w:lang w:val="en-US" w:eastAsia="ru-RU"/>
              </w:rPr>
              <w:t>processus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zygomaticus</w:t>
            </w:r>
            <w:r w:rsidRPr="00D76A7C">
              <w:rPr>
                <w:rFonts w:ascii="Times New Roman" w:eastAsia="Times New Roman" w:hAnsi="Times New Roman"/>
                <w:sz w:val="24"/>
                <w:szCs w:val="24"/>
                <w:lang w:eastAsia="ru-RU"/>
              </w:rPr>
              <w:t>,</w:t>
            </w:r>
          </w:p>
          <w:p w14:paraId="68014AED"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медиальная - носовая поверхность, </w:t>
            </w:r>
            <w:r w:rsidRPr="00D76A7C">
              <w:rPr>
                <w:rFonts w:ascii="Times New Roman" w:eastAsia="Times New Roman" w:hAnsi="Times New Roman"/>
                <w:sz w:val="24"/>
                <w:szCs w:val="24"/>
                <w:lang w:val="en-US" w:eastAsia="ru-RU"/>
              </w:rPr>
              <w:t>facies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nasalis</w:t>
            </w:r>
            <w:r w:rsidRPr="00D76A7C">
              <w:rPr>
                <w:rFonts w:ascii="Times New Roman" w:eastAsia="Times New Roman" w:hAnsi="Times New Roman"/>
                <w:sz w:val="24"/>
                <w:szCs w:val="24"/>
                <w:lang w:eastAsia="ru-RU"/>
              </w:rPr>
              <w:t xml:space="preserve">, на уровне нижней носовой раковины, </w:t>
            </w:r>
            <w:r w:rsidRPr="00D76A7C">
              <w:rPr>
                <w:rFonts w:ascii="Times New Roman" w:eastAsia="Times New Roman" w:hAnsi="Times New Roman"/>
                <w:sz w:val="24"/>
                <w:szCs w:val="24"/>
                <w:lang w:val="en-US" w:eastAsia="ru-RU"/>
              </w:rPr>
              <w:t>concha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nasalis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inferior</w:t>
            </w:r>
            <w:r w:rsidRPr="00D76A7C">
              <w:rPr>
                <w:rFonts w:ascii="Times New Roman" w:eastAsia="Times New Roman" w:hAnsi="Times New Roman"/>
                <w:sz w:val="24"/>
                <w:szCs w:val="24"/>
                <w:lang w:eastAsia="ru-RU"/>
              </w:rPr>
              <w:t xml:space="preserve">, нижнего и среднего носового ходов, </w:t>
            </w:r>
            <w:r w:rsidRPr="00D76A7C">
              <w:rPr>
                <w:rFonts w:ascii="Times New Roman" w:eastAsia="Times New Roman" w:hAnsi="Times New Roman"/>
                <w:sz w:val="24"/>
                <w:szCs w:val="24"/>
                <w:lang w:val="en-US" w:eastAsia="ru-RU"/>
              </w:rPr>
              <w:t>meatus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nasi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inferior</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et</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medius</w:t>
            </w:r>
            <w:r w:rsidRPr="00D76A7C">
              <w:rPr>
                <w:rFonts w:ascii="Times New Roman" w:eastAsia="Times New Roman" w:hAnsi="Times New Roman"/>
                <w:sz w:val="24"/>
                <w:szCs w:val="24"/>
                <w:lang w:eastAsia="ru-RU"/>
              </w:rPr>
              <w:t xml:space="preserve">; в верхней чпсти медиальной стенки в пределах среднего носового хода распоожена верхнечелюстная расщелина, </w:t>
            </w:r>
            <w:r w:rsidRPr="00D76A7C">
              <w:rPr>
                <w:rFonts w:ascii="Times New Roman" w:eastAsia="Times New Roman" w:hAnsi="Times New Roman"/>
                <w:sz w:val="24"/>
                <w:szCs w:val="24"/>
                <w:lang w:val="en-US" w:eastAsia="ru-RU"/>
              </w:rPr>
              <w:t>hiatus</w:t>
            </w:r>
            <w:r w:rsidRPr="00D76A7C">
              <w:rPr>
                <w:rFonts w:ascii="Times New Roman" w:eastAsia="Times New Roman" w:hAnsi="Times New Roman"/>
                <w:sz w:val="24"/>
                <w:szCs w:val="24"/>
                <w:lang w:eastAsia="ru-RU"/>
              </w:rPr>
              <w:t xml:space="preserve"> maxillaris,</w:t>
            </w:r>
          </w:p>
          <w:p w14:paraId="14A46242"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передняя - передняя поверхность верхней челюсти, </w:t>
            </w:r>
            <w:r w:rsidRPr="00D76A7C">
              <w:rPr>
                <w:rFonts w:ascii="Times New Roman" w:eastAsia="Times New Roman" w:hAnsi="Times New Roman"/>
                <w:sz w:val="24"/>
                <w:szCs w:val="24"/>
                <w:lang w:val="en-US" w:eastAsia="ru-RU"/>
              </w:rPr>
              <w:t>facies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anterior</w:t>
            </w:r>
            <w:r w:rsidRPr="00D76A7C">
              <w:rPr>
                <w:rFonts w:ascii="Times New Roman" w:eastAsia="Times New Roman" w:hAnsi="Times New Roman"/>
                <w:sz w:val="24"/>
                <w:szCs w:val="24"/>
                <w:lang w:eastAsia="ru-RU"/>
              </w:rPr>
              <w:t xml:space="preserve">, на которой расположена клыковая ямка, </w:t>
            </w:r>
            <w:r w:rsidRPr="00D76A7C">
              <w:rPr>
                <w:rFonts w:ascii="Times New Roman" w:eastAsia="Times New Roman" w:hAnsi="Times New Roman"/>
                <w:sz w:val="24"/>
                <w:szCs w:val="24"/>
                <w:lang w:val="en-US" w:eastAsia="ru-RU"/>
              </w:rPr>
              <w:t>fossa</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canina</w:t>
            </w:r>
            <w:r w:rsidRPr="00D76A7C">
              <w:rPr>
                <w:rFonts w:ascii="Times New Roman" w:eastAsia="Times New Roman" w:hAnsi="Times New Roman"/>
                <w:sz w:val="24"/>
                <w:szCs w:val="24"/>
                <w:lang w:eastAsia="ru-RU"/>
              </w:rPr>
              <w:t xml:space="preserve">, и подглазничное отверстие, </w:t>
            </w:r>
            <w:r w:rsidRPr="00D76A7C">
              <w:rPr>
                <w:rFonts w:ascii="Times New Roman" w:eastAsia="Times New Roman" w:hAnsi="Times New Roman"/>
                <w:sz w:val="24"/>
                <w:szCs w:val="24"/>
                <w:lang w:val="en-US" w:eastAsia="ru-RU"/>
              </w:rPr>
              <w:t>foramen</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infraorbitale</w:t>
            </w:r>
            <w:r w:rsidRPr="00D76A7C">
              <w:rPr>
                <w:rFonts w:ascii="Times New Roman" w:eastAsia="Times New Roman" w:hAnsi="Times New Roman"/>
                <w:sz w:val="24"/>
                <w:szCs w:val="24"/>
                <w:lang w:eastAsia="ru-RU"/>
              </w:rPr>
              <w:t>,</w:t>
            </w:r>
          </w:p>
          <w:p w14:paraId="015A30A2"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задняя - подвисочная поверхность, </w:t>
            </w:r>
            <w:r w:rsidRPr="00D76A7C">
              <w:rPr>
                <w:rFonts w:ascii="Times New Roman" w:eastAsia="Times New Roman" w:hAnsi="Times New Roman"/>
                <w:sz w:val="24"/>
                <w:szCs w:val="24"/>
                <w:lang w:val="en-US" w:eastAsia="ru-RU"/>
              </w:rPr>
              <w:t>facies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infratemporalis</w:t>
            </w:r>
            <w:r w:rsidRPr="00D76A7C">
              <w:rPr>
                <w:rFonts w:ascii="Times New Roman" w:eastAsia="Times New Roman" w:hAnsi="Times New Roman"/>
                <w:sz w:val="24"/>
                <w:szCs w:val="24"/>
                <w:lang w:eastAsia="ru-RU"/>
              </w:rPr>
              <w:t xml:space="preserve">, с расположенным здесь бугром верхней челюсти, </w:t>
            </w:r>
            <w:r w:rsidRPr="00D76A7C">
              <w:rPr>
                <w:rFonts w:ascii="Times New Roman" w:eastAsia="Times New Roman" w:hAnsi="Times New Roman"/>
                <w:sz w:val="24"/>
                <w:szCs w:val="24"/>
                <w:lang w:val="en-US" w:eastAsia="ru-RU"/>
              </w:rPr>
              <w:t>tuber</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maxillae</w:t>
            </w:r>
            <w:r w:rsidRPr="00D76A7C">
              <w:rPr>
                <w:rFonts w:ascii="Times New Roman" w:eastAsia="Times New Roman" w:hAnsi="Times New Roman"/>
                <w:sz w:val="24"/>
                <w:szCs w:val="24"/>
                <w:lang w:eastAsia="ru-RU"/>
              </w:rPr>
              <w:t xml:space="preserve">, и альвеолярными каналами, </w:t>
            </w:r>
            <w:r w:rsidRPr="00D76A7C">
              <w:rPr>
                <w:rFonts w:ascii="Times New Roman" w:eastAsia="Times New Roman" w:hAnsi="Times New Roman"/>
                <w:sz w:val="24"/>
                <w:szCs w:val="24"/>
                <w:lang w:val="en-US" w:eastAsia="ru-RU"/>
              </w:rPr>
              <w:t>canales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alveolaris</w:t>
            </w:r>
            <w:r w:rsidRPr="00D76A7C">
              <w:rPr>
                <w:rFonts w:ascii="Times New Roman" w:eastAsia="Times New Roman" w:hAnsi="Times New Roman"/>
                <w:sz w:val="24"/>
                <w:szCs w:val="24"/>
                <w:lang w:eastAsia="ru-RU"/>
              </w:rPr>
              <w:t>.</w:t>
            </w:r>
          </w:p>
          <w:p w14:paraId="7C08623B" w14:textId="77777777" w:rsidR="00D76A7C" w:rsidRPr="00D76A7C" w:rsidRDefault="00D76A7C" w:rsidP="00D76A7C">
            <w:pPr>
              <w:overflowPunct w:val="0"/>
              <w:autoSpaceDE w:val="0"/>
              <w:autoSpaceDN w:val="0"/>
              <w:adjustRightInd w:val="0"/>
              <w:spacing w:after="40" w:line="240" w:lineRule="auto"/>
              <w:ind w:left="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Лобная пазуха, </w:t>
            </w:r>
            <w:r w:rsidRPr="00D76A7C">
              <w:rPr>
                <w:rFonts w:ascii="Times New Roman" w:eastAsia="Times New Roman" w:hAnsi="Times New Roman"/>
                <w:sz w:val="24"/>
                <w:szCs w:val="24"/>
                <w:lang w:val="en-US" w:eastAsia="ru-RU"/>
              </w:rPr>
              <w:t>sinus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frontalis</w:t>
            </w:r>
            <w:r w:rsidRPr="00D76A7C">
              <w:rPr>
                <w:rFonts w:ascii="Times New Roman" w:eastAsia="Times New Roman" w:hAnsi="Times New Roman"/>
                <w:sz w:val="24"/>
                <w:szCs w:val="24"/>
                <w:lang w:eastAsia="ru-RU"/>
              </w:rPr>
              <w:t>,</w:t>
            </w:r>
          </w:p>
          <w:p w14:paraId="68AD7827" w14:textId="77777777" w:rsidR="00D76A7C" w:rsidRPr="00D76A7C" w:rsidRDefault="00D76A7C" w:rsidP="00D76A7C">
            <w:pPr>
              <w:overflowPunct w:val="0"/>
              <w:autoSpaceDE w:val="0"/>
              <w:autoSpaceDN w:val="0"/>
              <w:adjustRightInd w:val="0"/>
              <w:spacing w:after="40" w:line="240" w:lineRule="auto"/>
              <w:ind w:left="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Клиновидная пазуха, </w:t>
            </w:r>
            <w:r w:rsidRPr="00D76A7C">
              <w:rPr>
                <w:rFonts w:ascii="Times New Roman" w:eastAsia="Times New Roman" w:hAnsi="Times New Roman"/>
                <w:sz w:val="24"/>
                <w:szCs w:val="24"/>
                <w:lang w:val="en-US" w:eastAsia="ru-RU"/>
              </w:rPr>
              <w:t>sinus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sphenoidalis</w:t>
            </w:r>
            <w:r w:rsidRPr="00D76A7C">
              <w:rPr>
                <w:rFonts w:ascii="Times New Roman" w:eastAsia="Times New Roman" w:hAnsi="Times New Roman"/>
                <w:sz w:val="24"/>
                <w:szCs w:val="24"/>
                <w:lang w:eastAsia="ru-RU"/>
              </w:rPr>
              <w:t>,</w:t>
            </w:r>
          </w:p>
          <w:p w14:paraId="61E76C2C"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tc>
      </w:tr>
      <w:tr w:rsidR="00D76A7C" w:rsidRPr="00D76A7C" w14:paraId="02ED5CE4" w14:textId="77777777" w:rsidTr="00283D6E">
        <w:tc>
          <w:tcPr>
            <w:tcW w:w="2376" w:type="dxa"/>
            <w:shd w:val="clear" w:color="auto" w:fill="auto"/>
          </w:tcPr>
          <w:p w14:paraId="24FBC097"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Топографическая анатомия области рта. Преддверье и собственно полость рта. Твёрдое и мягкое нёбо, слои, кровоснабжение и иннервация. Зев. Лимфоэпителиальное кольцо зева. Зубы, строение, кровоснабжение и иннервация. Формулы молочных и постоянных зубов. Язык, мышцы, кровоснабжение и иннервация. Клетчаточные пространства дна полости рта.</w:t>
            </w:r>
          </w:p>
        </w:tc>
        <w:tc>
          <w:tcPr>
            <w:tcW w:w="7371" w:type="dxa"/>
            <w:shd w:val="clear" w:color="auto" w:fill="auto"/>
          </w:tcPr>
          <w:p w14:paraId="69181A19"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Область рта.</w:t>
            </w:r>
          </w:p>
          <w:p w14:paraId="5CAE289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Regio oralis, область рта ограничена:</w:t>
            </w:r>
          </w:p>
          <w:p w14:paraId="20581E32"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сверху — наружным носом, nasus externus; </w:t>
            </w:r>
          </w:p>
          <w:p w14:paraId="6F8B28DF"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снизу — подборочно-губной бороздкой, sulcus mentolabialis; </w:t>
            </w:r>
          </w:p>
          <w:p w14:paraId="48ABE28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снаружи — носогубными бороздками, продолженными вертикальными линиями вниз через углы рта.</w:t>
            </w:r>
          </w:p>
          <w:p w14:paraId="051D537F"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Эта область подразделяется на две подобласти: </w:t>
            </w:r>
          </w:p>
          <w:p w14:paraId="5118E070"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верхней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губы</w:t>
            </w:r>
            <w:r w:rsidRPr="00D76A7C">
              <w:rPr>
                <w:rFonts w:ascii="Times New Roman" w:eastAsia="Times New Roman" w:hAnsi="Times New Roman"/>
                <w:sz w:val="24"/>
                <w:szCs w:val="24"/>
                <w:lang w:val="en-US" w:eastAsia="ru-RU"/>
              </w:rPr>
              <w:t>, subregio labialis superioris,</w:t>
            </w:r>
          </w:p>
          <w:p w14:paraId="42671675"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нижней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губы</w:t>
            </w:r>
            <w:r w:rsidRPr="00D76A7C">
              <w:rPr>
                <w:rFonts w:ascii="Times New Roman" w:eastAsia="Times New Roman" w:hAnsi="Times New Roman"/>
                <w:sz w:val="24"/>
                <w:szCs w:val="24"/>
                <w:lang w:val="en-US" w:eastAsia="ru-RU"/>
              </w:rPr>
              <w:t>, subregio labialis inferioris.</w:t>
            </w:r>
          </w:p>
          <w:p w14:paraId="07D5645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Слои:</w:t>
            </w:r>
          </w:p>
          <w:p w14:paraId="20763AC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1. Derma — кожа, постепенно переходящая в слизистую оболочку. Иннервируется от n. infraorbitalis и n. mentalis. </w:t>
            </w:r>
          </w:p>
          <w:p w14:paraId="72BA162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Fascia superficialis — поверхностная фасция, состоящая из волокнистой соединительной ткани.</w:t>
            </w:r>
          </w:p>
          <w:p w14:paraId="67F17810"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M. orbicularis oris — круговая мышца рта, в которую вплетаются волокна щечной, или ланитной мышцы.</w:t>
            </w:r>
          </w:p>
          <w:p w14:paraId="3597F52D"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Помимо этого, m. orbicularis oris вплетается ряд мелких мимических мышц: m. levator labii superioris, m. risorius — мышца смеха и др.</w:t>
            </w:r>
          </w:p>
          <w:p w14:paraId="21A58063"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Stratum fasciale — фасциальный слой из рыхлой соединительной ткани.</w:t>
            </w:r>
          </w:p>
          <w:p w14:paraId="653B22E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Здесь залегают слизистые железки губ, glandulae labiales, а также aa. labiales superior и inferior вместе с одноименными венами.</w:t>
            </w:r>
          </w:p>
          <w:p w14:paraId="28B759C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Tunica mucosa — слизистая оболочка, образующая по середине губ складку — уздечку, frenulum labii superior и inferior.</w:t>
            </w:r>
          </w:p>
          <w:p w14:paraId="1CFB066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1. Foramen incisivum — </w:t>
            </w:r>
            <w:r w:rsidRPr="00D76A7C">
              <w:rPr>
                <w:rFonts w:ascii="Times New Roman" w:eastAsia="Times New Roman" w:hAnsi="Times New Roman"/>
                <w:sz w:val="24"/>
                <w:szCs w:val="24"/>
                <w:lang w:eastAsia="ru-RU"/>
              </w:rPr>
              <w:t>см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выше</w:t>
            </w:r>
            <w:r w:rsidRPr="00D76A7C">
              <w:rPr>
                <w:rFonts w:ascii="Times New Roman" w:eastAsia="Times New Roman" w:hAnsi="Times New Roman"/>
                <w:sz w:val="24"/>
                <w:szCs w:val="24"/>
                <w:lang w:val="en-US" w:eastAsia="ru-RU"/>
              </w:rPr>
              <w:t>.</w:t>
            </w:r>
          </w:p>
          <w:p w14:paraId="653237B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2. Foramen palatinum major — </w:t>
            </w:r>
            <w:r w:rsidRPr="00D76A7C">
              <w:rPr>
                <w:rFonts w:ascii="Times New Roman" w:eastAsia="Times New Roman" w:hAnsi="Times New Roman"/>
                <w:sz w:val="24"/>
                <w:szCs w:val="24"/>
                <w:lang w:eastAsia="ru-RU"/>
              </w:rPr>
              <w:t>проходят</w:t>
            </w:r>
            <w:r w:rsidRPr="00D76A7C">
              <w:rPr>
                <w:rFonts w:ascii="Times New Roman" w:eastAsia="Times New Roman" w:hAnsi="Times New Roman"/>
                <w:sz w:val="24"/>
                <w:szCs w:val="24"/>
                <w:lang w:val="en-US" w:eastAsia="ru-RU"/>
              </w:rPr>
              <w:t>: n. palatinus anterior et a. palatina descendens.</w:t>
            </w:r>
          </w:p>
          <w:p w14:paraId="5291846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lastRenderedPageBreak/>
              <w:t>3. Foramina palatina minora — nn. palatini posterior et medius.</w:t>
            </w:r>
          </w:p>
          <w:p w14:paraId="33918ACF"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Полость рта</w:t>
            </w:r>
          </w:p>
          <w:p w14:paraId="7186F8CB" w14:textId="77777777" w:rsidR="00D76A7C" w:rsidRPr="00D76A7C" w:rsidRDefault="00D76A7C" w:rsidP="00D76A7C">
            <w:pPr>
              <w:overflowPunct w:val="0"/>
              <w:autoSpaceDE w:val="0"/>
              <w:autoSpaceDN w:val="0"/>
              <w:adjustRightInd w:val="0"/>
              <w:spacing w:after="0" w:line="240" w:lineRule="auto"/>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Преддверье рта</w:t>
            </w:r>
          </w:p>
          <w:p w14:paraId="62037C87" w14:textId="77777777" w:rsidR="00D76A7C" w:rsidRPr="00D76A7C" w:rsidRDefault="00D76A7C" w:rsidP="00D76A7C">
            <w:pPr>
              <w:overflowPunct w:val="0"/>
              <w:autoSpaceDE w:val="0"/>
              <w:autoSpaceDN w:val="0"/>
              <w:adjustRightInd w:val="0"/>
              <w:spacing w:after="0" w:line="240" w:lineRule="auto"/>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собственно полость рта</w:t>
            </w:r>
          </w:p>
          <w:p w14:paraId="3ACD3FC1" w14:textId="77777777" w:rsidR="00D76A7C" w:rsidRPr="00D76A7C" w:rsidRDefault="00D76A7C" w:rsidP="00D76A7C">
            <w:pPr>
              <w:overflowPunct w:val="0"/>
              <w:autoSpaceDE w:val="0"/>
              <w:autoSpaceDN w:val="0"/>
              <w:adjustRightInd w:val="0"/>
              <w:spacing w:after="0" w:line="240" w:lineRule="auto"/>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ограничены -</w:t>
            </w:r>
          </w:p>
          <w:p w14:paraId="6F139A7D" w14:textId="77777777" w:rsidR="00D76A7C" w:rsidRPr="00D76A7C" w:rsidRDefault="00D76A7C" w:rsidP="00D76A7C">
            <w:pPr>
              <w:overflowPunct w:val="0"/>
              <w:autoSpaceDE w:val="0"/>
              <w:autoSpaceDN w:val="0"/>
              <w:adjustRightInd w:val="0"/>
              <w:spacing w:after="0" w:line="240" w:lineRule="auto"/>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Зубы</w:t>
            </w:r>
          </w:p>
          <w:p w14:paraId="5E1AA345" w14:textId="77777777" w:rsidR="00D76A7C" w:rsidRPr="00D76A7C" w:rsidRDefault="00D76A7C" w:rsidP="00D76A7C">
            <w:pPr>
              <w:overflowPunct w:val="0"/>
              <w:autoSpaceDE w:val="0"/>
              <w:autoSpaceDN w:val="0"/>
              <w:adjustRightInd w:val="0"/>
              <w:spacing w:after="0" w:line="240" w:lineRule="auto"/>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дно и язык</w:t>
            </w:r>
          </w:p>
          <w:p w14:paraId="3EF683A1" w14:textId="77777777" w:rsidR="00D76A7C" w:rsidRPr="00D76A7C" w:rsidRDefault="00D76A7C" w:rsidP="00D76A7C">
            <w:pPr>
              <w:overflowPunct w:val="0"/>
              <w:autoSpaceDE w:val="0"/>
              <w:autoSpaceDN w:val="0"/>
              <w:adjustRightInd w:val="0"/>
              <w:spacing w:after="0" w:line="240" w:lineRule="auto"/>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и иннервация</w:t>
            </w:r>
          </w:p>
          <w:p w14:paraId="1224911B"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Подбородочная область</w:t>
            </w:r>
          </w:p>
          <w:p w14:paraId="1FDF759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Regio m</w:t>
            </w:r>
            <w:r w:rsidRPr="00D76A7C">
              <w:rPr>
                <w:rFonts w:ascii="Times New Roman" w:eastAsia="Times New Roman" w:hAnsi="Times New Roman"/>
                <w:sz w:val="24"/>
                <w:szCs w:val="24"/>
                <w:lang w:val="en-US" w:eastAsia="ru-RU"/>
              </w:rPr>
              <w:t>e</w:t>
            </w:r>
            <w:r w:rsidRPr="00D76A7C">
              <w:rPr>
                <w:rFonts w:ascii="Times New Roman" w:eastAsia="Times New Roman" w:hAnsi="Times New Roman"/>
                <w:sz w:val="24"/>
                <w:szCs w:val="24"/>
                <w:lang w:eastAsia="ru-RU"/>
              </w:rPr>
              <w:t>ntalis — подбородочная область отделена от нижней губы с помощью подбородочно-губной бороздки, sulcus mento-labialis.</w:t>
            </w:r>
          </w:p>
          <w:p w14:paraId="5AAE6E2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Слои:</w:t>
            </w:r>
          </w:p>
          <w:p w14:paraId="70C4C1A1"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Derma — кожа плотна сращена, как и в области мягких покровов мозгового черепа, с глубжележащим волокнисто-мышечным слоем. Иннервируется от n. mentalis.</w:t>
            </w:r>
          </w:p>
          <w:p w14:paraId="47453A2B"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2. Stratum musculofasciale — мышечно-волокнистый слой; в этом слое залегает ряд мимических мышц: m. </w:t>
            </w:r>
            <w:r w:rsidRPr="00D76A7C">
              <w:rPr>
                <w:rFonts w:ascii="Times New Roman" w:eastAsia="Times New Roman" w:hAnsi="Times New Roman"/>
                <w:sz w:val="24"/>
                <w:szCs w:val="24"/>
                <w:lang w:val="en-US" w:eastAsia="ru-RU"/>
              </w:rPr>
              <w:t>depressor</w:t>
            </w:r>
            <w:r w:rsidRPr="00D76A7C">
              <w:rPr>
                <w:rFonts w:ascii="Times New Roman" w:eastAsia="Times New Roman" w:hAnsi="Times New Roman"/>
                <w:sz w:val="24"/>
                <w:szCs w:val="24"/>
                <w:lang w:eastAsia="ru-RU"/>
              </w:rPr>
              <w:t xml:space="preserve"> labii inferioris, m. </w:t>
            </w:r>
            <w:r w:rsidRPr="00D76A7C">
              <w:rPr>
                <w:rFonts w:ascii="Times New Roman" w:eastAsia="Times New Roman" w:hAnsi="Times New Roman"/>
                <w:sz w:val="24"/>
                <w:szCs w:val="24"/>
                <w:lang w:val="en-US" w:eastAsia="ru-RU"/>
              </w:rPr>
              <w:t>depressor</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anguli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oris</w:t>
            </w:r>
            <w:r w:rsidRPr="00D76A7C">
              <w:rPr>
                <w:rFonts w:ascii="Times New Roman" w:eastAsia="Times New Roman" w:hAnsi="Times New Roman"/>
                <w:sz w:val="24"/>
                <w:szCs w:val="24"/>
                <w:lang w:eastAsia="ru-RU"/>
              </w:rPr>
              <w:t>, m. mentalis. В этом слое также проходит a. mentalis et n. mentalis.</w:t>
            </w:r>
          </w:p>
          <w:p w14:paraId="45D5670D"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Periosteum — надкостница.</w:t>
            </w:r>
          </w:p>
          <w:p w14:paraId="26DF38FD"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4. Corpus mandibulae — тело нижней челюсти. </w:t>
            </w:r>
          </w:p>
          <w:p w14:paraId="5C99FE87"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p w14:paraId="1AC658DD" w14:textId="77777777" w:rsidR="00D76A7C" w:rsidRPr="00D76A7C" w:rsidRDefault="00D76A7C" w:rsidP="00D76A7C">
            <w:pPr>
              <w:spacing w:before="20" w:after="20" w:line="240" w:lineRule="auto"/>
              <w:ind w:left="170" w:hanging="170"/>
              <w:jc w:val="both"/>
              <w:outlineLvl w:val="5"/>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Твёрдое и мягкое нёбо. Твёрдое и мягкое нёбо — верхняя стенка собственно полости рта.</w:t>
            </w:r>
          </w:p>
          <w:p w14:paraId="464BC544"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Твёрдое нёбо (palatum durum) отделяет собственно полость рта от полости носа. Твёрдое нёбо спереди и снаружи ограничено альвеолярным отростком, состоит из нёбного отростка верхней челюсти той и другой сторон (processus palatinus maxillae) и двух горизонтальных пластинок нёбных костей (lamina horizontalis ossis palatini), сросшихся между собой и образующих по средней линии шов нёба (raphe palati). По средней линии в передней части твёрдого нёба расположен резцовый канал (canalis incisivus). В задней части твёрдого нёба возле альвеолярного отростка на уровне восьмого верхнего зуба расположены большое и малые нёбные отверстия (for. palatinum majus et forr. palatina minora). Под слизистой оболочкой твёрдого нёба отсутствует клетчатка; слизистая оболочка твёрдого нёба прочно связана с надкостницей. В передней части твёрдого нёба слизистая оболочка образует поперечные складки (plicae palatinae transversae). Над резцовым каналом на слизистой оболочке расположен резцовый сосочек (papilla incisiva). В задней части твёрдого нёба в области нёбных отверстий расположена рыхлая клетчатка, поэтому слизистая оболочка в этом месте несколько более подвижна.</w:t>
            </w:r>
          </w:p>
          <w:p w14:paraId="63DB9745"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Мягкое нёбо (palatum molle) — продолжение твёрдого нёба, отделяет собственно полость рта от носоглотки. Мягкое нёбо — складка слизистой оболочки, в которой расположены следующие мышцы.</w:t>
            </w:r>
          </w:p>
          <w:p w14:paraId="7A471C89"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Мышца, напрягающая нёбную занавеску (m. tensor veli palatini), начинается от хрящевой части слуховой трубы (pars cartilaginea </w:t>
            </w:r>
            <w:r w:rsidRPr="00D76A7C">
              <w:rPr>
                <w:rFonts w:ascii="Times New Roman" w:eastAsia="Times New Roman" w:hAnsi="Times New Roman"/>
                <w:sz w:val="24"/>
                <w:szCs w:val="24"/>
                <w:lang w:eastAsia="ru-RU"/>
              </w:rPr>
              <w:lastRenderedPageBreak/>
              <w:t>tubae auditivae) и ости клиновидной кости (spina ossis sphenoidalis), направляется вниз, огибает крыловидный крючок (hamulus pterygoideus) и вплетается в нёбный апоневроз (aponeurosis palatina). При сокращении мышца напрягает нёбный апоневроз и открывает слуховую трубу.</w:t>
            </w:r>
          </w:p>
          <w:p w14:paraId="151EB83F"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Мышца, поднимающая нёбную занавеску (m. levator veli palatini), располагается медиальнее предыдущей, начинается от пирамиды височной кости и хрящевой части слуховой трубы и вплетается в нёбный апоневроз. При сокращении поднимает мягкое нёбо, тем самым изолируя носоглотку, и открывает слуховую трубу.</w:t>
            </w:r>
          </w:p>
          <w:p w14:paraId="568F01C2"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Мышца язычка (m. uvulae) начинается от нёбного апоневроза и задней носовой ости, прикрепляется к слизистой оболочке язычка. При сокращении с одной стороны мышца тянет язычок в свою сторону, при двустороннем сокращении укорачивает язычок.</w:t>
            </w:r>
          </w:p>
          <w:p w14:paraId="47434425"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Нёбно-язычная мышца (m. palatoglossus) начинается от нёбного апоневроза, направляется вниз в одноимённой дужке; достигнув края языка, поворачивает медиально в толщу языка и соединяется с такой же мышцей противоположной стороны, образуя мышечное кольцо, при сокращении которого закрывается зев, что приводит к отделению полости рта от глотки.</w:t>
            </w:r>
          </w:p>
          <w:p w14:paraId="7A9A2305"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Нёбно-глоточная мышца (m. palatopharyngeus), как и предыдущая мышца, начинается от нёбного апоневроза, направляется вниз в одноимённой дужке и на границе боковой и задней стенок глотки вплетается в верхний констриктор глотки. При сокращении мышца опускает мягкое нёбо и суживает зев, сближая нёбно-глоточные дужки.</w:t>
            </w:r>
          </w:p>
          <w:p w14:paraId="063E6005"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Кровоснабжение нёба происходит за счёт следующих сосудов.</w:t>
            </w:r>
          </w:p>
          <w:p w14:paraId="21F65432"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Нисходящая нёбная артерия (a. palatina descendens) — ветвь верхнечелюстной артерии (a. maxillaris) — отдаёт к нёбу большую и малые нёбные артерии (a. palatina major et aa. palatinae minores), выходящие через одноимённые отверстия. Большая нёбная артерия ложится в бороздку между нёбным и альвеолярным отростками верхней челюсти, направляется вперёд и кровоснабжает твёрдое нёбо. Малые нёбные артерии разветвляются преимущественно в пределах мягкого нёба. При проведении уранопластики по поводу врождённых дефектов твёрдого и мягкого нёба эти сосуды следует сохранять, так как их повреждение может привести к омертвению лоскута.</w:t>
            </w:r>
          </w:p>
          <w:p w14:paraId="0208B45F"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Восходящая нёбная артерия (a. palatina ascendens) и миндаликовая ветвь (r. tonsillaris), отходящие от лицевой артерии (a. facialis), кровоснабжают мягкое нёбо.</w:t>
            </w:r>
          </w:p>
          <w:p w14:paraId="22FC4873"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Венозный отток от нёба осуществляется в крыловидное и глоточное сплетения (plexus pterygoideus et plexus pharyngeus).</w:t>
            </w:r>
          </w:p>
          <w:p w14:paraId="43743680"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Чувствительная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иннервация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нёба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передней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части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осуществляется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ветвями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крылонёбного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узла</w:t>
            </w:r>
            <w:r w:rsidRPr="00D76A7C">
              <w:rPr>
                <w:rFonts w:ascii="Times New Roman" w:eastAsia="Times New Roman" w:hAnsi="Times New Roman"/>
                <w:sz w:val="24"/>
                <w:szCs w:val="24"/>
                <w:lang w:val="en-US" w:eastAsia="ru-RU"/>
              </w:rPr>
              <w:t xml:space="preserve"> (ganglion pterygopalatinum) — </w:t>
            </w:r>
            <w:r w:rsidRPr="00D76A7C">
              <w:rPr>
                <w:rFonts w:ascii="Times New Roman" w:eastAsia="Times New Roman" w:hAnsi="Times New Roman"/>
                <w:sz w:val="24"/>
                <w:szCs w:val="24"/>
                <w:lang w:eastAsia="ru-RU"/>
              </w:rPr>
              <w:t>большим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нёбным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нервом</w:t>
            </w:r>
            <w:r w:rsidRPr="00D76A7C">
              <w:rPr>
                <w:rFonts w:ascii="Times New Roman" w:eastAsia="Times New Roman" w:hAnsi="Times New Roman"/>
                <w:sz w:val="24"/>
                <w:szCs w:val="24"/>
                <w:lang w:val="en-US" w:eastAsia="ru-RU"/>
              </w:rPr>
              <w:t xml:space="preserve"> (n. palatinus major)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носонёбным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нервом</w:t>
            </w:r>
            <w:r w:rsidRPr="00D76A7C">
              <w:rPr>
                <w:rFonts w:ascii="Times New Roman" w:eastAsia="Times New Roman" w:hAnsi="Times New Roman"/>
                <w:sz w:val="24"/>
                <w:szCs w:val="24"/>
                <w:lang w:val="en-US" w:eastAsia="ru-RU"/>
              </w:rPr>
              <w:t xml:space="preserve"> (n. nasopalatinus). </w:t>
            </w:r>
            <w:r w:rsidRPr="00D76A7C">
              <w:rPr>
                <w:rFonts w:ascii="Times New Roman" w:eastAsia="Times New Roman" w:hAnsi="Times New Roman"/>
                <w:sz w:val="24"/>
                <w:szCs w:val="24"/>
                <w:lang w:eastAsia="ru-RU"/>
              </w:rPr>
              <w:t>Задний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отдел</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нёба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получает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иннервацию</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из</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глоточного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сплетения</w:t>
            </w:r>
            <w:r w:rsidRPr="00D76A7C">
              <w:rPr>
                <w:rFonts w:ascii="Times New Roman" w:eastAsia="Times New Roman" w:hAnsi="Times New Roman"/>
                <w:sz w:val="24"/>
                <w:szCs w:val="24"/>
                <w:lang w:val="en-US" w:eastAsia="ru-RU"/>
              </w:rPr>
              <w:t xml:space="preserve"> (plexus pharyngeus), </w:t>
            </w:r>
            <w:r w:rsidRPr="00D76A7C">
              <w:rPr>
                <w:rFonts w:ascii="Times New Roman" w:eastAsia="Times New Roman" w:hAnsi="Times New Roman"/>
                <w:sz w:val="24"/>
                <w:szCs w:val="24"/>
                <w:lang w:eastAsia="ru-RU"/>
              </w:rPr>
              <w:t>куда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вступают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глоточные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ветви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языкоглоточного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нерва</w:t>
            </w:r>
            <w:r w:rsidRPr="00D76A7C">
              <w:rPr>
                <w:rFonts w:ascii="Times New Roman" w:eastAsia="Times New Roman" w:hAnsi="Times New Roman"/>
                <w:sz w:val="24"/>
                <w:szCs w:val="24"/>
                <w:lang w:val="en-US" w:eastAsia="ru-RU"/>
              </w:rPr>
              <w:t xml:space="preserve"> (rr. pharyngei n. glossopharyngei), </w:t>
            </w:r>
            <w:r w:rsidRPr="00D76A7C">
              <w:rPr>
                <w:rFonts w:ascii="Times New Roman" w:eastAsia="Times New Roman" w:hAnsi="Times New Roman"/>
                <w:sz w:val="24"/>
                <w:szCs w:val="24"/>
                <w:lang w:eastAsia="ru-RU"/>
              </w:rPr>
              <w:t>блуждающего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нерва</w:t>
            </w:r>
            <w:r w:rsidRPr="00D76A7C">
              <w:rPr>
                <w:rFonts w:ascii="Times New Roman" w:eastAsia="Times New Roman" w:hAnsi="Times New Roman"/>
                <w:sz w:val="24"/>
                <w:szCs w:val="24"/>
                <w:lang w:val="en-US" w:eastAsia="ru-RU"/>
              </w:rPr>
              <w:t xml:space="preserve"> (rr. pharyngei n. vagi), </w:t>
            </w:r>
            <w:r w:rsidRPr="00D76A7C">
              <w:rPr>
                <w:rFonts w:ascii="Times New Roman" w:eastAsia="Times New Roman" w:hAnsi="Times New Roman"/>
                <w:sz w:val="24"/>
                <w:szCs w:val="24"/>
                <w:lang w:eastAsia="ru-RU"/>
              </w:rPr>
              <w:lastRenderedPageBreak/>
              <w:t>гортанно</w:t>
            </w:r>
            <w:r w:rsidRPr="00D76A7C">
              <w:rPr>
                <w:rFonts w:ascii="Times New Roman" w:eastAsia="Times New Roman" w:hAnsi="Times New Roman"/>
                <w:sz w:val="24"/>
                <w:szCs w:val="24"/>
                <w:lang w:val="en-US" w:eastAsia="ru-RU"/>
              </w:rPr>
              <w:t>-</w:t>
            </w:r>
            <w:r w:rsidRPr="00D76A7C">
              <w:rPr>
                <w:rFonts w:ascii="Times New Roman" w:eastAsia="Times New Roman" w:hAnsi="Times New Roman"/>
                <w:sz w:val="24"/>
                <w:szCs w:val="24"/>
                <w:lang w:eastAsia="ru-RU"/>
              </w:rPr>
              <w:t>глоточные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ветви</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верхнего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шейного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узла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симпатического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ствола</w:t>
            </w:r>
            <w:r w:rsidRPr="00D76A7C">
              <w:rPr>
                <w:rFonts w:ascii="Times New Roman" w:eastAsia="Times New Roman" w:hAnsi="Times New Roman"/>
                <w:sz w:val="24"/>
                <w:szCs w:val="24"/>
                <w:lang w:val="en-US" w:eastAsia="ru-RU"/>
              </w:rPr>
              <w:t xml:space="preserve"> (rr. laryngopharyngei). </w:t>
            </w:r>
            <w:r w:rsidRPr="00D76A7C">
              <w:rPr>
                <w:rFonts w:ascii="Times New Roman" w:eastAsia="Times New Roman" w:hAnsi="Times New Roman"/>
                <w:sz w:val="24"/>
                <w:szCs w:val="24"/>
                <w:lang w:eastAsia="ru-RU"/>
              </w:rPr>
              <w:t>Мышца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напрягающая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нёбную</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занавеску</w:t>
            </w:r>
            <w:r w:rsidRPr="00D76A7C">
              <w:rPr>
                <w:rFonts w:ascii="Times New Roman" w:eastAsia="Times New Roman" w:hAnsi="Times New Roman"/>
                <w:sz w:val="24"/>
                <w:szCs w:val="24"/>
                <w:lang w:val="en-US" w:eastAsia="ru-RU"/>
              </w:rPr>
              <w:t xml:space="preserve"> (m. tensor veli palatini), </w:t>
            </w:r>
            <w:r w:rsidRPr="00D76A7C">
              <w:rPr>
                <w:rFonts w:ascii="Times New Roman" w:eastAsia="Times New Roman" w:hAnsi="Times New Roman"/>
                <w:sz w:val="24"/>
                <w:szCs w:val="24"/>
                <w:lang w:eastAsia="ru-RU"/>
              </w:rPr>
              <w:t>иннервируется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ветвью</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нижнечелюстного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нерва</w:t>
            </w:r>
            <w:r w:rsidRPr="00D76A7C">
              <w:rPr>
                <w:rFonts w:ascii="Times New Roman" w:eastAsia="Times New Roman" w:hAnsi="Times New Roman"/>
                <w:sz w:val="24"/>
                <w:szCs w:val="24"/>
                <w:lang w:val="en-US" w:eastAsia="ru-RU"/>
              </w:rPr>
              <w:t xml:space="preserve"> (n. mandibularis). </w:t>
            </w:r>
            <w:r w:rsidRPr="00D76A7C">
              <w:rPr>
                <w:rFonts w:ascii="Times New Roman" w:eastAsia="Times New Roman" w:hAnsi="Times New Roman"/>
                <w:sz w:val="24"/>
                <w:szCs w:val="24"/>
                <w:lang w:eastAsia="ru-RU"/>
              </w:rPr>
              <w:t>Остальные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мышцы</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мягкого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нёба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иннервируются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глоточным</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сплетением</w:t>
            </w:r>
            <w:r w:rsidRPr="00D76A7C">
              <w:rPr>
                <w:rFonts w:ascii="Times New Roman" w:eastAsia="Times New Roman" w:hAnsi="Times New Roman"/>
                <w:sz w:val="24"/>
                <w:szCs w:val="24"/>
                <w:lang w:val="en-US" w:eastAsia="ru-RU"/>
              </w:rPr>
              <w:t xml:space="preserve"> (plexus pharyngeus).</w:t>
            </w:r>
          </w:p>
          <w:p w14:paraId="5C5BAB5C" w14:textId="77777777" w:rsidR="00D76A7C" w:rsidRPr="00D76A7C" w:rsidRDefault="00D76A7C" w:rsidP="00D76A7C">
            <w:pPr>
              <w:spacing w:after="0" w:line="240" w:lineRule="auto"/>
              <w:ind w:left="360"/>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Лимфоотток</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от</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мягкого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нёба</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осуществляется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в</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заглоточные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лимфатические</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узлы</w:t>
            </w:r>
            <w:r w:rsidRPr="00D76A7C">
              <w:rPr>
                <w:rFonts w:ascii="Times New Roman" w:eastAsia="Times New Roman" w:hAnsi="Times New Roman"/>
                <w:sz w:val="24"/>
                <w:szCs w:val="24"/>
                <w:lang w:val="en-US" w:eastAsia="ru-RU"/>
              </w:rPr>
              <w:t xml:space="preserve"> (nodi lymphatici retropharyngei).</w:t>
            </w:r>
          </w:p>
          <w:p w14:paraId="43C9C09D" w14:textId="77777777" w:rsidR="00D76A7C" w:rsidRPr="00D76A7C" w:rsidRDefault="00D76A7C" w:rsidP="00D76A7C">
            <w:pPr>
              <w:spacing w:after="0" w:line="240" w:lineRule="auto"/>
              <w:ind w:left="360"/>
              <w:rPr>
                <w:rFonts w:ascii="Times New Roman" w:eastAsia="Times New Roman" w:hAnsi="Times New Roman"/>
                <w:sz w:val="24"/>
                <w:szCs w:val="24"/>
                <w:lang w:val="en-US" w:eastAsia="ru-RU"/>
              </w:rPr>
            </w:pPr>
          </w:p>
          <w:p w14:paraId="2DEF18DC"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Зев (fauces) сообщает полость рта с глоткой. Зев ограничивает сверху мягкое нёбо (palatum molle) и язычок (uvula), с боков — нёбно-язычная и нёбно-глоточная дужки (arcus palatoglossus et arcus palatopharyngeus), снизу — корень языка (radix linguae). Между нёбными дужками располагается углубление — миндаликовая ямка (fossa tonsillaris), в которой расположены нёбные миндалины (tonsilla palatina). Нёбная миндалина — это скопление лимфоидной ткани диаметром до 2–2,5 см. Нёбная миндалина фиксирована к верхнему констриктору глотки, имеет углубления — миндаликовые крипты (cryptae tonsillares), где создаются условия для развития инфекции. На задней поверхности корня языка расположено непарное скопление лимфоидной ткани, называемое язычной миндалиной (tonsilla lingualis). Эти образования входят в состав лимфоэпителиального кольца Пирогова, представленного шестью миндалинами: двумя нёбными (tonsilla palatina), язычной (tonsilla lingualis), непарной глоточной (tonsilla pharyngea) и двумя трубными (tonsilla tubaria) миндалинами, расположенными у глоточных отверстий слуховых труб.  </w:t>
            </w:r>
          </w:p>
          <w:p w14:paraId="489970E2"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p w14:paraId="418C7A73" w14:textId="77777777" w:rsidR="00D76A7C" w:rsidRPr="00D76A7C" w:rsidRDefault="00D76A7C" w:rsidP="00D76A7C">
            <w:pPr>
              <w:spacing w:before="80" w:after="40" w:line="240" w:lineRule="auto"/>
              <w:jc w:val="both"/>
              <w:outlineLvl w:val="3"/>
              <w:rPr>
                <w:rFonts w:ascii="Times New Roman" w:eastAsia="Times New Roman" w:hAnsi="Times New Roman"/>
                <w:smallCaps/>
                <w:sz w:val="24"/>
                <w:szCs w:val="24"/>
                <w:lang w:eastAsia="ru-RU"/>
              </w:rPr>
            </w:pPr>
            <w:r w:rsidRPr="00D76A7C">
              <w:rPr>
                <w:rFonts w:ascii="Times New Roman" w:eastAsia="Times New Roman" w:hAnsi="Times New Roman"/>
                <w:smallCaps/>
                <w:sz w:val="24"/>
                <w:szCs w:val="24"/>
                <w:lang w:eastAsia="ru-RU"/>
              </w:rPr>
              <w:t>Лимфоэпителиальное кольцо Вальдейера–Пирогова</w:t>
            </w:r>
          </w:p>
          <w:p w14:paraId="45425A47" w14:textId="77777777" w:rsidR="00D76A7C" w:rsidRPr="00D76A7C" w:rsidRDefault="00D76A7C" w:rsidP="00D76A7C">
            <w:pPr>
              <w:spacing w:before="60" w:after="20" w:line="240" w:lineRule="auto"/>
              <w:jc w:val="both"/>
              <w:outlineLvl w:val="4"/>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Лимфоэпителиальное кольцо Вальдейера–Пирогова представлено шестью миндалинами: двумя нёбными (tonsilla palatina), язычной (tonsilla lingualis), непарной глоточной миндалиной (tonsilla pharyngealis) и двумя трубными миндалинами (tonsilla tubaria), расположенными у глоточных отверстий слуховых труб.</w:t>
            </w:r>
          </w:p>
          <w:p w14:paraId="1D8E4118" w14:textId="77777777" w:rsidR="00D76A7C" w:rsidRPr="00D76A7C" w:rsidRDefault="00D76A7C" w:rsidP="00D76A7C">
            <w:pPr>
              <w:spacing w:before="20" w:after="20" w:line="240" w:lineRule="auto"/>
              <w:ind w:left="170" w:hanging="170"/>
              <w:jc w:val="both"/>
              <w:outlineLvl w:val="5"/>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Глоточная миндалина наиболее выражена у детей до 8 лет, затем подвергается постепенному обратному развитию.</w:t>
            </w:r>
          </w:p>
          <w:p w14:paraId="7563ED63" w14:textId="77777777" w:rsidR="00D76A7C" w:rsidRPr="00D76A7C" w:rsidRDefault="00D76A7C" w:rsidP="00D76A7C">
            <w:pPr>
              <w:spacing w:before="20" w:after="20" w:line="240" w:lineRule="auto"/>
              <w:ind w:left="170" w:hanging="170"/>
              <w:jc w:val="both"/>
              <w:outlineLvl w:val="5"/>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Трубная миндалина новорождённых может сливаться с глоточной и нёбной миндалинами.</w:t>
            </w:r>
          </w:p>
          <w:p w14:paraId="1596ED99" w14:textId="77777777" w:rsidR="00D76A7C" w:rsidRPr="00D76A7C" w:rsidRDefault="00D76A7C" w:rsidP="00D76A7C">
            <w:pPr>
              <w:spacing w:before="20" w:after="20" w:line="240" w:lineRule="auto"/>
              <w:ind w:left="170" w:hanging="170"/>
              <w:jc w:val="both"/>
              <w:outlineLvl w:val="5"/>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Нёбные миндалины достигают своих наибольших размеров к началу периода полового созревания, а далее подвергаются медленному обратному развитию.</w:t>
            </w:r>
          </w:p>
          <w:p w14:paraId="5A25B928" w14:textId="77777777" w:rsidR="00D76A7C" w:rsidRPr="00D76A7C" w:rsidRDefault="00D76A7C" w:rsidP="00D76A7C">
            <w:pPr>
              <w:spacing w:before="20" w:after="20" w:line="240" w:lineRule="auto"/>
              <w:ind w:left="170" w:hanging="170"/>
              <w:jc w:val="both"/>
              <w:outlineLvl w:val="5"/>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Язычная миндалина увеличивается в размерах после полового созревания, обратного развития её почти не происходит.</w:t>
            </w:r>
          </w:p>
          <w:p w14:paraId="743D24AC" w14:textId="77777777" w:rsidR="00D76A7C" w:rsidRPr="00D76A7C" w:rsidRDefault="00D76A7C" w:rsidP="00D76A7C">
            <w:pPr>
              <w:spacing w:before="20" w:after="20" w:line="240" w:lineRule="auto"/>
              <w:ind w:left="170" w:hanging="170"/>
              <w:jc w:val="both"/>
              <w:outlineLvl w:val="5"/>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Зубы </w:t>
            </w:r>
          </w:p>
          <w:p w14:paraId="68B4BEF6"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 xml:space="preserve">Каждый зуб состоит из коронки зуба (corona dentis) и корня зуба (radix dentis). Корень зуба заложен в зубной альвеоле (alveola dentis). Коронка зуба покрыта эмалью (enamelum). Основная масса зуба представлена изменённым костным веществом — дентином (dentinum). Шейка и корень зуба покрыты цементом (cementum). Между цементом и зубной альвеолой расположен периодонт </w:t>
            </w:r>
            <w:r w:rsidRPr="00D76A7C">
              <w:rPr>
                <w:rFonts w:ascii="Times New Roman" w:eastAsia="Times New Roman" w:hAnsi="Times New Roman"/>
                <w:sz w:val="24"/>
                <w:szCs w:val="24"/>
                <w:lang w:eastAsia="ru-RU"/>
              </w:rPr>
              <w:lastRenderedPageBreak/>
              <w:t>(periodontium). Полость, находящаяся внутри коронки, заполнена пульпой зуба (pulpa dentis), богато снабжённой нервными окончаниями, кровеносными и лимфатическими сосудами. Полость постепенно переходит в шейку и корень зуба, превращаясь в канал корня зуба (canalis radicis dentis). В этот канал через отверстие верхушки зуба (foramen apicis dentis) проникают сосуды и нервы. В зависимости от времени прорезывания различают молочные зубы (dentes decidui) и постоянные зубы (dentes permanentes).</w:t>
            </w:r>
          </w:p>
          <w:p w14:paraId="790ED388"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Количество молочных зубов равно 20. Их формула: </w:t>
            </w:r>
            <w:r w:rsidR="00E11467">
              <w:rPr>
                <w:rFonts w:ascii="Times New Roman" w:eastAsia="Times New Roman" w:hAnsi="Times New Roman"/>
                <w:noProof/>
                <w:position w:val="-24"/>
                <w:sz w:val="24"/>
                <w:szCs w:val="24"/>
                <w:lang w:eastAsia="ru-RU"/>
              </w:rPr>
              <w:pict w14:anchorId="447A0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25pt;height:31.5pt;mso-width-percent:0;mso-height-percent:0;mso-width-percent:0;mso-height-percent:0" o:borderrightcolor="this" fillcolor="window">
                  <v:imagedata r:id="rId8" o:title=""/>
                  <w10:borderright type="single" width="30"/>
                </v:shape>
              </w:pict>
            </w:r>
            <w:r w:rsidRPr="00D76A7C">
              <w:rPr>
                <w:rFonts w:ascii="Times New Roman" w:eastAsia="Times New Roman" w:hAnsi="Times New Roman"/>
                <w:sz w:val="24"/>
                <w:szCs w:val="24"/>
                <w:lang w:eastAsia="ru-RU"/>
              </w:rPr>
              <w:t>, т.е. резцов (dentes incisivi) с каждой стороны по два, клыков (dentes canini) по одному, малых коренных (dentes premolares) нет и больших коренных (dentes molares) по два. Сроки прорезывания молочных зубов: медиальные резцы — в 6–8 мес, латеральные резцы — в 7–8 мес, передние коренные — в 12–15 мес, клыки — в 15–20 мес, задние коренные — в 20–24 мес.</w:t>
            </w:r>
          </w:p>
          <w:p w14:paraId="48D60563"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Формула постоянных зубов: </w:t>
            </w:r>
            <w:r w:rsidR="00E11467">
              <w:rPr>
                <w:rFonts w:ascii="Times New Roman" w:eastAsia="Times New Roman" w:hAnsi="Times New Roman"/>
                <w:noProof/>
                <w:position w:val="-20"/>
                <w:sz w:val="24"/>
                <w:szCs w:val="24"/>
                <w:lang w:eastAsia="ru-RU"/>
              </w:rPr>
              <w:pict w14:anchorId="5D28FC0B">
                <v:shape id="_x0000_i1026" type="#_x0000_t75" alt="" style="width:51.75pt;height:25.5pt;mso-width-percent:0;mso-height-percent:0;mso-width-percent:0;mso-height-percent:0" o:borderrightcolor="this" fillcolor="window">
                  <v:imagedata r:id="rId9" o:title=""/>
                  <w10:borderright type="single" width="30"/>
                </v:shape>
              </w:pict>
            </w:r>
            <w:r w:rsidRPr="00D76A7C">
              <w:rPr>
                <w:rFonts w:ascii="Times New Roman" w:eastAsia="Times New Roman" w:hAnsi="Times New Roman"/>
                <w:sz w:val="24"/>
                <w:szCs w:val="24"/>
                <w:lang w:eastAsia="ru-RU"/>
              </w:rPr>
              <w:t>, т.е. резцов с каждой стороны по два, клыков по одному, малых коренных по два и больших коренных по три. Общее количество постоянных зубов в норме 32. Нередко восьмые зубы, зубы мудрости (dentes serotini) не развиваются вовсе, и тогда количество зубов 28.</w:t>
            </w:r>
          </w:p>
          <w:p w14:paraId="55997FE7"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Верхний ряд зубов несколько наклонён вперёд и кнаружи, образует верхнюю зубную дугу (arcus dentalis superior), имеющую эллиптическую форму. Нижний ряд зубов образует нижнюю зубную дугу (arcus dentalis inferior), имеющую параболическую форму. Нижние коренные зубы несколько наклонены внутрь. Соотношение верхнего ряда зубов с нижним рядом зубов называется артикуляцией или прикусом. При нормальном прикусе верхние резцы расположены на 1–2 мм впереди нижних, а верхние большие коренные зубы находятся несколько латеральнее нижних. Патологический прикус может быть вызван отклонением зубных рядов вперёд, вбок и по вертикали.</w:t>
            </w:r>
          </w:p>
          <w:p w14:paraId="7CCCB20E"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Необходимо отметить, что верхние малые коренные зубы и первый большой коренной зуб верхушками своих корней пронизывают альвеолярный отросток и очень близко подходят к верхнечелюстной пазухе. Поэтому периодонтит этих зубов может осложниться одонтогенным гайморитом. И наоборот, при гайморите возможно вторичное инфицирование корней зубов. Следует помнить, что проникновение инфекции к периодонту с развитием периодонтита может происходить не только через корневой канал, но и маргинальным путем, т.е. в пространстве между зубом и окружающей его стенкой альвеолы.</w:t>
            </w:r>
          </w:p>
          <w:p w14:paraId="53D7CDED"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Кровоснабжение.</w:t>
            </w:r>
          </w:p>
          <w:p w14:paraId="1903ED45"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Зубы верхней челюсти снабжаются кровью из верхнечелюстной артерии (a. maxillaris). От неё в подвисочной ямке отходят задние верхние альвеолярные артерии (aa. alveolares superiores posteriores), которые через альвеолярные отверстия на бугре верхней челюсти подходят к задним верхним зубам. К передним зубам верхней челюсти отходят ветви от подглазничной артерии </w:t>
            </w:r>
            <w:r w:rsidRPr="00D76A7C">
              <w:rPr>
                <w:rFonts w:ascii="Times New Roman" w:eastAsia="Times New Roman" w:hAnsi="Times New Roman"/>
                <w:sz w:val="24"/>
                <w:szCs w:val="24"/>
                <w:lang w:eastAsia="ru-RU"/>
              </w:rPr>
              <w:lastRenderedPageBreak/>
              <w:t>(a. infraorbitalis) — верхние передние и средние альвеолярные артерии (aa. alveolares superiores anteriores).</w:t>
            </w:r>
          </w:p>
          <w:p w14:paraId="46B22052"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Зубы нижней челюсти снабжаются кровью от нижней альвеолярной артерии (a. alveolaris inferior), которая является ветвью первого отрезка верхнечелюстной артерии и заходит в канал нижней челюсти. Конечная ветвь нижней альвеолярной артерии [подбородочная артерия (a. mentalis)] выходит в подбородочную область через одноимённое отверстие.</w:t>
            </w:r>
          </w:p>
          <w:p w14:paraId="3A8EC2BB"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Иннервация зубов осуществляется ветвями верхнечелюстного нерва (n. maxillaris) и нижнечелюстного нерва (n. mandibularis), которые являются второй и третьей ветвями тройничного нерва (n. trigeminus).</w:t>
            </w:r>
          </w:p>
          <w:p w14:paraId="11D14AB7"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Верхнее зубное сплетение (plexus dentalis superior) образовано тремя группами ветвей верхнечелюстного нерва.</w:t>
            </w:r>
          </w:p>
          <w:p w14:paraId="252C0C99"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Задние верхние альвеолярные нервы (rr. alveolares superiores posteriores) вступают через альвеолярные отверстия (foramina alveolaria) в бугор верхней челюсти (tuber maxillae) и по альвеолярным каналам (canales alveolares) подходят к корням больших коренных зубов.</w:t>
            </w:r>
          </w:p>
          <w:p w14:paraId="25EC1350"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Средние верхние альвеолярные ветви (rr. alveolares superiores medii) отходят от подглазничного нерва (n. infraorbitalis) и через мелкие отверстия на нижней поверхности нижнеглазничной борозды подходят к малым коренным зубам.</w:t>
            </w:r>
          </w:p>
          <w:p w14:paraId="6CADB3B5"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Передние верхние альвеолярные ветви (rr. alveolares superiores anteriores) отходят также от подглазничного нерва и направляются к передним зубам.</w:t>
            </w:r>
          </w:p>
          <w:p w14:paraId="5ED42A2D"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Нижнее зубное сплетение (plexus dentalis inferior) образовано разветвлением нижнего альвеолярного нерва (n. alveolaris inferior). Этот нерв вступает в нижнечелюстной канал через отверстие нижней челюсти (foramen mandibulae).  </w:t>
            </w:r>
          </w:p>
          <w:p w14:paraId="0C62F145" w14:textId="77777777" w:rsidR="00D76A7C" w:rsidRPr="00D76A7C" w:rsidRDefault="00D76A7C" w:rsidP="00D76A7C">
            <w:pPr>
              <w:spacing w:before="20" w:after="20" w:line="240" w:lineRule="auto"/>
              <w:ind w:left="170" w:hanging="170"/>
              <w:jc w:val="both"/>
              <w:outlineLvl w:val="5"/>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Дно собственно полости рта образовано диафрагмой рта (diaphragma oris), которая является границей между собственно полостью рта и мягкими тканями надподъязычной области шеи (regio suprahyoidea). Диафрагму рта образует челюстно-подъязычная мышца (m. mylohyoideus). Она берёт начало от челюстно-подъязычной линии (linea mylohyoidea) на внутренней поверхности нижней челюсти, волокна её направляются к средней линии, где сливаются с противоположной мышцей, образуя шов (raphe). Задние волокна мышцы прикрепляются к подъязычной кости (os hyoideum). Важно отметить, что челюстно-подъязычная линия проходит ниже корней резцов, клыков и малых коренных зубов, тогда как верхушки корней больших коренных зубов оказываются ниже этой линии. Поэтому остеомиелиты в области передних зубов могут осложняться флегмоной дна полости рта, тогда как остеомиелиты в области больших коренных зубов — флегмоной подчелюстного треугольника. Над диафрагмой рта в сагиттальном направлении залегает подбородочно-подъязычная мышца (m. geniohyoideus). Она начинается от подбородочной ости (spina mentalis) и прикрепляется к телу подъязычной кости. Выше располагаются язык и подъязычная область.</w:t>
            </w:r>
          </w:p>
          <w:p w14:paraId="4ACE8D47" w14:textId="77777777" w:rsidR="00D76A7C" w:rsidRPr="00D76A7C" w:rsidRDefault="00D76A7C" w:rsidP="00D76A7C">
            <w:pPr>
              <w:spacing w:before="20" w:after="20" w:line="240" w:lineRule="auto"/>
              <w:ind w:left="170" w:hanging="170"/>
              <w:jc w:val="both"/>
              <w:outlineLvl w:val="5"/>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Язык (lingua) имеет корень (radix linguae), тело (corpus linguae) и верхушку (apex linguae). Помимо этого, в языке различают верхнюю </w:t>
            </w:r>
            <w:r w:rsidRPr="00D76A7C">
              <w:rPr>
                <w:rFonts w:ascii="Times New Roman" w:eastAsia="Times New Roman" w:hAnsi="Times New Roman"/>
                <w:sz w:val="24"/>
                <w:szCs w:val="24"/>
                <w:lang w:eastAsia="ru-RU"/>
              </w:rPr>
              <w:lastRenderedPageBreak/>
              <w:t>поверхность (спинку языка [dorsum linguae]), нижнюю поверхность языка (facies inferior linguae) и два края языка (margo linguae). Корень языка отделяется от его тела пограничной бороздой (sulcus terminalis). Отчётливую границу между телом и верхушкой языка не отмечают.</w:t>
            </w:r>
          </w:p>
          <w:p w14:paraId="710EB2E2"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Основу языка составляют скелетные и собственные мышцы языка.</w:t>
            </w:r>
          </w:p>
          <w:p w14:paraId="5BF17CFD"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К скелетным мышцам относятся следующие мышцы.</w:t>
            </w:r>
          </w:p>
          <w:p w14:paraId="5A54DD89"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Подбородочно-язычная мышца (m. genioglossus) начинается от подбородочной ости (spina mentalis) нижней челюсти и, расходясь веерообразно, вступает в нижнюю поверхность языка. При сокращении этой мышцы корень языка перемещается вперёд, что способствует высовыванию языка из полости рта.</w:t>
            </w:r>
          </w:p>
          <w:p w14:paraId="04C3B2A1"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Подъязычно-язычная мышца (m. hyoglossus) начинается от больших рогов подъязычной кости (cornua majora ossis hyoidei) и вплетается снизу в корень языка. При сокращении корень языка перемещается назад и вниз, язык втягивается в полость рта.</w:t>
            </w:r>
          </w:p>
          <w:p w14:paraId="62A88681"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Шилоязычная мышца (m. styloglossus) начинается от шиловидного отростка (processus styloideus) и вплетается в боковую поверхность корня языка; тянет язык назад и кверху.</w:t>
            </w:r>
          </w:p>
          <w:p w14:paraId="763CEFA8"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Нёбно-язычная мышца (m. palatoglossus) (см. выше).</w:t>
            </w:r>
          </w:p>
          <w:p w14:paraId="1AC2F658"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Собственные мышцы языка — переплетение пучков мышечных волокон, идущих в различных направлениях, начинающихся и оканчивающихся в пределах языка. К ним относятся следующие мышцы.</w:t>
            </w:r>
          </w:p>
          <w:p w14:paraId="4471609D"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Верхняя продольная мышца языка (m. longitudinalis superior linguae) прикрепляется к слизистой оболочке спинки и кончика языка.</w:t>
            </w:r>
          </w:p>
          <w:p w14:paraId="4C944E49"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Нижняя продольная мышца языка (m. longitudinalis inferior linguae) расположена вблизи нижней поверхности языка, кнаружи от подбородочно-язычной мышцы; прикрепляется к слизистой оболочке спинки и кончика языка.</w:t>
            </w:r>
          </w:p>
          <w:p w14:paraId="708C2BE5"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Поперечная мышца языка (m. transversus linguae) отдельными пучками тянется от перегородки языка (septum linguae) к слизистой оболочке краёв языка.</w:t>
            </w:r>
          </w:p>
          <w:p w14:paraId="4C7CE72D" w14:textId="77777777" w:rsidR="00D76A7C" w:rsidRPr="00D76A7C" w:rsidRDefault="00D76A7C" w:rsidP="00D76A7C">
            <w:pPr>
              <w:spacing w:before="20" w:after="20" w:line="240" w:lineRule="auto"/>
              <w:ind w:left="680" w:hanging="170"/>
              <w:jc w:val="both"/>
              <w:outlineLvl w:val="8"/>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Вертикальная мышцы языка (m. verticalis linguae) отдельными пучками тянется от нижней поверхности языка к его спинке.</w:t>
            </w:r>
          </w:p>
          <w:p w14:paraId="6EBD9445"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Слизистая оболочка тела и кончика языка со стороны спинки шероховатая, благодаря наличию на её поверхности вкусовых сосочков. Различают нитевидные сосочки (papillae filiformes) — самые мелкие, грибовидные сосочки (papillae fungiformes) — несколько крупнее, желобовидные сосочки (papillae vallatae), окружённые валиком, листовидные сосочки (papillae foliatae). Нитевидные сосочки разбросаны по всему языку, грибовидные вкраплены в меньшем количестве среди нитевидных, в основном на кончике и по краям языка, листовидные сосочки расположены по боковым краям языка, желобовидные (9–12 сосочков) расположены под углом, открытым кпереди на границе тела и корня языка.</w:t>
            </w:r>
          </w:p>
          <w:p w14:paraId="79EDFC9F"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lastRenderedPageBreak/>
              <w:t> </w:t>
            </w:r>
            <w:r w:rsidRPr="00D76A7C">
              <w:rPr>
                <w:rFonts w:ascii="Times New Roman" w:eastAsia="Times New Roman" w:hAnsi="Times New Roman"/>
                <w:sz w:val="24"/>
                <w:szCs w:val="24"/>
                <w:lang w:eastAsia="ru-RU"/>
              </w:rPr>
              <w:t>По средней линии у вершины упомянутого угла располагается слепое отверстие языка (foramen caecum linguae) — остаток эмбрионального щитоязычного канала (ductus thyreoglossus). При незаращении этого протока наблюдают свищи по средней линии шеи.</w:t>
            </w:r>
          </w:p>
          <w:p w14:paraId="3A014CC8"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От корня языка к надгортаннику тянется средняя язычно-надгортанная складка (plica glossoepiglottica mediana). По бокам от неё располагаются боковые складки (plicae glossoepiglotticae laterales). Между язычно-надгортанной и боковой складками расположена ямка надгортанника (vallecula epiglottica). На нижней поверхности языка слизистая оболочка отделена от мышц слоем рыхлой клетчатки и образует бахромчатые складки (plicae fimbriatae).</w:t>
            </w:r>
          </w:p>
          <w:p w14:paraId="5EEB7995"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Кровоснабжение языка осуществляется язычной артерией (a. lingualis). Язычная артерия в сонном треугольнике (trigonum caroticum) отходит от наружной сонной артерии (a. carotis externa), проходит под задним брюшком двубрюшной мышцы (venter posterior m. digastrici), ложится между подъязычно-язычной мышцей (m. hyoglossus) и средним констриктором глотки (m. constrictor pharyngis medius) в пределах язычного треугольника (trigonum linguale, треугольник Пирогова). Сосудистая сеть языка чрезвычайно обильна, поэтому его ранение и хирургические вмешательства на нём могут сопровождаться большим кровотечением. По этой причине при операциях на языке, как правило, предварительно перевязывают язычную артерию (a. lingualis) в пределах язычного треугольника или даже основной ствол наружной сонной артерии (a. carotis externa) в сонном треугольнике. Язычная артерия даёт следующие ветви.</w:t>
            </w:r>
          </w:p>
          <w:p w14:paraId="0AA43CAC"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Дорсальные ветви языка (rami dorsales linguae) (их 2–3) снабжают кровью корень языка.</w:t>
            </w:r>
          </w:p>
          <w:p w14:paraId="59B84968"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Подъязычная артерия (a. sublingualis) залегает снаружи от протока подчелюстной железы, проходя между челюстно-подъязычной мышцей (m. mylohyoideus) и подъязычной железой (glandula sublingualis). Артерия снабжает кровью скелетные мышцы языка со стороны нижней его поверхности и слизистую оболочку дна полости рта.</w:t>
            </w:r>
          </w:p>
          <w:p w14:paraId="0DE4FA18"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Глубокая артерия языка (a. profunda linguae) — продолжение основного ствола язычной артерии. Глубокая артерия языка вступает в толщу языка между верхней и нижней продольными мышцами языка и подбородочно-язычной мышцей (m. genioglossus); снабжает кровью глубокие отделы языка.</w:t>
            </w:r>
          </w:p>
          <w:p w14:paraId="245B1FFF"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Венозный отток от языка происходит по сопровождающим артерии одноимённым венам. Язычная вена (v. lingualis) впадает в занижнечелюстную вену (v. retromandibularis) или во внутреннюю яремную вену (</w:t>
            </w:r>
            <w:r w:rsidRPr="00D76A7C">
              <w:rPr>
                <w:rFonts w:ascii="Times New Roman" w:eastAsia="Times New Roman" w:hAnsi="Times New Roman"/>
                <w:sz w:val="24"/>
                <w:szCs w:val="24"/>
                <w:lang w:val="en-US" w:eastAsia="ru-RU"/>
              </w:rPr>
              <w:t>v</w:t>
            </w:r>
            <w:r w:rsidRPr="00D76A7C">
              <w:rPr>
                <w:rFonts w:ascii="Times New Roman" w:eastAsia="Times New Roman" w:hAnsi="Times New Roman"/>
                <w:sz w:val="24"/>
                <w:szCs w:val="24"/>
                <w:lang w:eastAsia="ru-RU"/>
              </w:rPr>
              <w:t>.</w:t>
            </w:r>
            <w:r w:rsidRPr="00D76A7C">
              <w:rPr>
                <w:rFonts w:ascii="Times New Roman" w:eastAsia="Times New Roman" w:hAnsi="Times New Roman"/>
                <w:sz w:val="24"/>
                <w:szCs w:val="24"/>
                <w:lang w:val="en-US" w:eastAsia="ru-RU"/>
              </w:rPr>
              <w:t> jugularis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interna</w:t>
            </w:r>
            <w:r w:rsidRPr="00D76A7C">
              <w:rPr>
                <w:rFonts w:ascii="Times New Roman" w:eastAsia="Times New Roman" w:hAnsi="Times New Roman"/>
                <w:sz w:val="24"/>
                <w:szCs w:val="24"/>
                <w:lang w:eastAsia="ru-RU"/>
              </w:rPr>
              <w:t>).</w:t>
            </w:r>
          </w:p>
          <w:p w14:paraId="56E732BB"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Лимфоотток от кончика языка осуществляется в подбородочные лимфатические узлы (</w:t>
            </w:r>
            <w:r w:rsidRPr="00D76A7C">
              <w:rPr>
                <w:rFonts w:ascii="Times New Roman" w:eastAsia="Times New Roman" w:hAnsi="Times New Roman"/>
                <w:sz w:val="24"/>
                <w:szCs w:val="24"/>
                <w:lang w:val="en-US" w:eastAsia="ru-RU"/>
              </w:rPr>
              <w:t>nodi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lymphatici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submentales</w:t>
            </w:r>
            <w:r w:rsidRPr="00D76A7C">
              <w:rPr>
                <w:rFonts w:ascii="Times New Roman" w:eastAsia="Times New Roman" w:hAnsi="Times New Roman"/>
                <w:sz w:val="24"/>
                <w:szCs w:val="24"/>
                <w:lang w:eastAsia="ru-RU"/>
              </w:rPr>
              <w:t>), от тела языка</w:t>
            </w: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 в подчелюстные лимфатические узлы (</w:t>
            </w:r>
            <w:r w:rsidRPr="00D76A7C">
              <w:rPr>
                <w:rFonts w:ascii="Times New Roman" w:eastAsia="Times New Roman" w:hAnsi="Times New Roman"/>
                <w:sz w:val="24"/>
                <w:szCs w:val="24"/>
                <w:lang w:val="en-US" w:eastAsia="ru-RU"/>
              </w:rPr>
              <w:t>nodi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lymphatici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submandibulares</w:t>
            </w:r>
            <w:r w:rsidRPr="00D76A7C">
              <w:rPr>
                <w:rFonts w:ascii="Times New Roman" w:eastAsia="Times New Roman" w:hAnsi="Times New Roman"/>
                <w:sz w:val="24"/>
                <w:szCs w:val="24"/>
                <w:lang w:eastAsia="ru-RU"/>
              </w:rPr>
              <w:t>), от корня языка</w:t>
            </w: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 в глубокие шейные лимфатические узлы (</w:t>
            </w:r>
            <w:r w:rsidRPr="00D76A7C">
              <w:rPr>
                <w:rFonts w:ascii="Times New Roman" w:eastAsia="Times New Roman" w:hAnsi="Times New Roman"/>
                <w:sz w:val="24"/>
                <w:szCs w:val="24"/>
                <w:lang w:val="en-US" w:eastAsia="ru-RU"/>
              </w:rPr>
              <w:t>nodi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lymphatici</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cervicales</w:t>
            </w:r>
            <w:r w:rsidRPr="00D76A7C">
              <w:rPr>
                <w:rFonts w:ascii="Times New Roman" w:eastAsia="Times New Roman" w:hAnsi="Times New Roman"/>
                <w:sz w:val="24"/>
                <w:szCs w:val="24"/>
                <w:lang w:eastAsia="ru-RU"/>
              </w:rPr>
              <w:t xml:space="preserve"> </w:t>
            </w:r>
            <w:r w:rsidRPr="00D76A7C">
              <w:rPr>
                <w:rFonts w:ascii="Times New Roman" w:eastAsia="Times New Roman" w:hAnsi="Times New Roman"/>
                <w:sz w:val="24"/>
                <w:szCs w:val="24"/>
                <w:lang w:val="en-US" w:eastAsia="ru-RU"/>
              </w:rPr>
              <w:t>profundi</w:t>
            </w:r>
            <w:r w:rsidRPr="00D76A7C">
              <w:rPr>
                <w:rFonts w:ascii="Times New Roman" w:eastAsia="Times New Roman" w:hAnsi="Times New Roman"/>
                <w:sz w:val="24"/>
                <w:szCs w:val="24"/>
                <w:lang w:eastAsia="ru-RU"/>
              </w:rPr>
              <w:t>).</w:t>
            </w:r>
          </w:p>
          <w:p w14:paraId="7E921981" w14:textId="77777777" w:rsidR="00D76A7C" w:rsidRPr="00D76A7C" w:rsidRDefault="00D76A7C" w:rsidP="00D76A7C">
            <w:pPr>
              <w:spacing w:before="20" w:after="20" w:line="240" w:lineRule="auto"/>
              <w:ind w:left="340" w:hanging="170"/>
              <w:jc w:val="both"/>
              <w:outlineLvl w:val="6"/>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w:t>
            </w:r>
            <w:r w:rsidRPr="00D76A7C">
              <w:rPr>
                <w:rFonts w:ascii="Times New Roman" w:eastAsia="Times New Roman" w:hAnsi="Times New Roman"/>
                <w:sz w:val="24"/>
                <w:szCs w:val="24"/>
                <w:lang w:eastAsia="ru-RU"/>
              </w:rPr>
              <w:t>Иннервация</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языка</w:t>
            </w:r>
          </w:p>
          <w:p w14:paraId="45E96771"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val="en-US" w:eastAsia="ru-RU"/>
              </w:rPr>
              <w:lastRenderedPageBreak/>
              <w:t> </w:t>
            </w:r>
            <w:r w:rsidRPr="00D76A7C">
              <w:rPr>
                <w:rFonts w:ascii="Times New Roman" w:eastAsia="Times New Roman" w:hAnsi="Times New Roman"/>
                <w:sz w:val="24"/>
                <w:szCs w:val="24"/>
                <w:lang w:eastAsia="ru-RU"/>
              </w:rPr>
              <w:t>Язычный</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w:t>
            </w:r>
            <w:r w:rsidRPr="00D76A7C">
              <w:rPr>
                <w:rFonts w:ascii="Times New Roman" w:eastAsia="Times New Roman" w:hAnsi="Times New Roman"/>
                <w:sz w:val="24"/>
                <w:szCs w:val="24"/>
                <w:lang w:val="en-US" w:eastAsia="ru-RU"/>
              </w:rPr>
              <w:t xml:space="preserve"> (n. lingualis) — </w:t>
            </w:r>
            <w:r w:rsidRPr="00D76A7C">
              <w:rPr>
                <w:rFonts w:ascii="Times New Roman" w:eastAsia="Times New Roman" w:hAnsi="Times New Roman"/>
                <w:sz w:val="24"/>
                <w:szCs w:val="24"/>
                <w:lang w:eastAsia="ru-RU"/>
              </w:rPr>
              <w:t>ветвь</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нижнечелюстного</w:t>
            </w:r>
            <w:r w:rsidRPr="00D76A7C">
              <w:rPr>
                <w:rFonts w:ascii="Times New Roman" w:eastAsia="Times New Roman" w:hAnsi="Times New Roman"/>
                <w:sz w:val="24"/>
                <w:szCs w:val="24"/>
                <w:lang w:val="en-US" w:eastAsia="ru-RU"/>
              </w:rPr>
              <w:t xml:space="preserve"> </w:t>
            </w:r>
            <w:r w:rsidRPr="00D76A7C">
              <w:rPr>
                <w:rFonts w:ascii="Times New Roman" w:eastAsia="Times New Roman" w:hAnsi="Times New Roman"/>
                <w:sz w:val="24"/>
                <w:szCs w:val="24"/>
                <w:lang w:eastAsia="ru-RU"/>
              </w:rPr>
              <w:t>нерва</w:t>
            </w:r>
            <w:r w:rsidRPr="00D76A7C">
              <w:rPr>
                <w:rFonts w:ascii="Times New Roman" w:eastAsia="Times New Roman" w:hAnsi="Times New Roman"/>
                <w:sz w:val="24"/>
                <w:szCs w:val="24"/>
                <w:lang w:val="en-US" w:eastAsia="ru-RU"/>
              </w:rPr>
              <w:t xml:space="preserve"> (n. mandibularis). </w:t>
            </w:r>
            <w:r w:rsidRPr="00D76A7C">
              <w:rPr>
                <w:rFonts w:ascii="Times New Roman" w:eastAsia="Times New Roman" w:hAnsi="Times New Roman"/>
                <w:sz w:val="24"/>
                <w:szCs w:val="24"/>
                <w:lang w:eastAsia="ru-RU"/>
              </w:rPr>
              <w:t>Язычный нерв обеспечивает болевую, температурную, тактильную чувствительность передних двух третей языка.</w:t>
            </w:r>
          </w:p>
          <w:p w14:paraId="26324460"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Барабанная струна (chorda tympani) — продолжение промежуточного нерва (n. intermedius). Барабанная струна отходит в лицевом канале от лицевого нерва, проходит через барабанную полость и, выйдя на наружное основание черепа через каменисто-барабанную щель (fissura petrotympanica), присоединяется к язычному нерву. Барабанная струна обеспечивает вкусовую чувствительность передних двух третей языка, а также содержит парасимпатические волокна для иннервации подчелюстной и подъязычной слюнных желёз.</w:t>
            </w:r>
          </w:p>
          <w:p w14:paraId="7175E70C"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 Языкоглоточный нерв (n. glossopharyngeus) — </w:t>
            </w:r>
            <w:r w:rsidRPr="00D76A7C">
              <w:rPr>
                <w:rFonts w:ascii="Times New Roman" w:eastAsia="Times New Roman" w:hAnsi="Times New Roman"/>
                <w:sz w:val="24"/>
                <w:szCs w:val="24"/>
                <w:lang w:val="en-US" w:eastAsia="ru-RU"/>
              </w:rPr>
              <w:t>IX </w:t>
            </w:r>
            <w:r w:rsidRPr="00D76A7C">
              <w:rPr>
                <w:rFonts w:ascii="Times New Roman" w:eastAsia="Times New Roman" w:hAnsi="Times New Roman"/>
                <w:sz w:val="24"/>
                <w:szCs w:val="24"/>
                <w:lang w:eastAsia="ru-RU"/>
              </w:rPr>
              <w:t>пара черепных нервов. Языкоглоточный нерв огибает снаружи и снизу шилоглоточную мышцу (m. </w:t>
            </w:r>
            <w:r w:rsidRPr="00D76A7C">
              <w:rPr>
                <w:rFonts w:ascii="Times New Roman" w:eastAsia="Times New Roman" w:hAnsi="Times New Roman"/>
                <w:noProof/>
                <w:sz w:val="24"/>
                <w:szCs w:val="24"/>
                <w:lang w:eastAsia="ru-RU"/>
              </w:rPr>
              <w:t>stylopharyngeus</w:t>
            </w:r>
            <w:r w:rsidRPr="00D76A7C">
              <w:rPr>
                <w:rFonts w:ascii="Times New Roman" w:eastAsia="Times New Roman" w:hAnsi="Times New Roman"/>
                <w:sz w:val="24"/>
                <w:szCs w:val="24"/>
                <w:lang w:eastAsia="ru-RU"/>
              </w:rPr>
              <w:t>) и вступает в язык, обеспечивая вкусовую чувствительность задней трети языка с желобовидными сосочками (papillae vallatae).</w:t>
            </w:r>
          </w:p>
          <w:p w14:paraId="532D9ED6"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Верхний гортанный нерв (n. laryngeus superior), отходящий от блуждающего нерва (n. vagus), обеспечивает чувствительную иннервацию корня языка.</w:t>
            </w:r>
          </w:p>
          <w:p w14:paraId="18334BBD" w14:textId="77777777" w:rsidR="00D76A7C" w:rsidRPr="00D76A7C" w:rsidRDefault="00D76A7C" w:rsidP="00D76A7C">
            <w:pPr>
              <w:spacing w:before="20" w:after="20" w:line="240" w:lineRule="auto"/>
              <w:ind w:left="510" w:hanging="170"/>
              <w:jc w:val="both"/>
              <w:outlineLvl w:val="7"/>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Подъязычный нерв (n. hypoglossus) — XII пара черепных нервов, вступает в толщу языка и отдаёт двигательные ветви для его мышц.</w:t>
            </w:r>
          </w:p>
        </w:tc>
      </w:tr>
      <w:tr w:rsidR="00D76A7C" w:rsidRPr="00D76A7C" w14:paraId="1DFDB698" w14:textId="77777777" w:rsidTr="00283D6E">
        <w:tc>
          <w:tcPr>
            <w:tcW w:w="2376" w:type="dxa"/>
            <w:shd w:val="clear" w:color="auto" w:fill="auto"/>
          </w:tcPr>
          <w:p w14:paraId="67115863"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Топографическая анатомия подвисочной ямки и крыловидно-небной ямки. Межкрыловидное пространство. Височно-крыловидное пространство. Крыловидно-челюстное пространство. Топографическая анатомия верхнечелюстной артерии. Крыловидное венозное сплетение и его связи с венами лица и синусами твердой</w:t>
            </w:r>
          </w:p>
        </w:tc>
        <w:tc>
          <w:tcPr>
            <w:tcW w:w="7371" w:type="dxa"/>
            <w:shd w:val="clear" w:color="auto" w:fill="auto"/>
          </w:tcPr>
          <w:p w14:paraId="1F78CBB3"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Подвисочная ямка</w:t>
            </w:r>
          </w:p>
          <w:p w14:paraId="782B549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Подвисочная ямка, fossa infratemporalis ограничена:</w:t>
            </w:r>
          </w:p>
          <w:p w14:paraId="3157FD8B"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Границы: верхняяя— подвисочный гребень нижняя— щечно-глоточнаяя фасция передняя— бугор верхней челюсти задняяя— шиловидный отросток внутренняя— наружнаяя пластинка крыловидного отростка наружная— ветвь нижней челюсти. В пределах этой ямки расположены межкрыловидное, височно-крыловидное и челюстно-крыловидное пространства. </w:t>
            </w:r>
          </w:p>
          <w:p w14:paraId="17A68043" w14:textId="77777777" w:rsidR="00D76A7C" w:rsidRPr="00D76A7C" w:rsidRDefault="00D76A7C" w:rsidP="00D76A7C">
            <w:pPr>
              <w:spacing w:after="0" w:line="240" w:lineRule="auto"/>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Крыловидно-челюстное пространство ограничено </w:t>
            </w:r>
          </w:p>
          <w:p w14:paraId="699337BF" w14:textId="77777777" w:rsidR="00D76A7C" w:rsidRPr="00D76A7C" w:rsidRDefault="00D76A7C" w:rsidP="00D76A7C">
            <w:pPr>
              <w:spacing w:after="0" w:line="240" w:lineRule="auto"/>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снаружи — ветвью нижней челюсти, </w:t>
            </w:r>
          </w:p>
          <w:p w14:paraId="4FCE7713" w14:textId="77777777" w:rsidR="00D76A7C" w:rsidRPr="00D76A7C" w:rsidRDefault="00D76A7C" w:rsidP="00D76A7C">
            <w:pPr>
              <w:spacing w:after="0" w:line="240" w:lineRule="auto"/>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изнутри — внутренней крыловидной мышцей. </w:t>
            </w:r>
          </w:p>
          <w:p w14:paraId="3EBAE1D4" w14:textId="77777777" w:rsidR="00D76A7C" w:rsidRPr="00D76A7C" w:rsidRDefault="00D76A7C" w:rsidP="00D76A7C">
            <w:pPr>
              <w:spacing w:after="0" w:line="240" w:lineRule="auto"/>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Источник инфекции в парадонте 8 нижних зубов, или инфекция проникает при выполнении проводниково й анестезии нижнего луночкового нерва. Наиболее вероятные пути дальнейшего распростронения инфекции в </w:t>
            </w:r>
            <w:proofErr w:type="gramStart"/>
            <w:r w:rsidRPr="00D76A7C">
              <w:rPr>
                <w:rFonts w:ascii="Times New Roman" w:eastAsia="Times New Roman" w:hAnsi="Times New Roman"/>
                <w:sz w:val="24"/>
                <w:szCs w:val="24"/>
                <w:lang w:eastAsia="ru-RU"/>
              </w:rPr>
              <w:t>межкрыловидное,височно</w:t>
            </w:r>
            <w:proofErr w:type="gramEnd"/>
            <w:r w:rsidRPr="00D76A7C">
              <w:rPr>
                <w:rFonts w:ascii="Times New Roman" w:eastAsia="Times New Roman" w:hAnsi="Times New Roman"/>
                <w:sz w:val="24"/>
                <w:szCs w:val="24"/>
                <w:lang w:eastAsia="ru-RU"/>
              </w:rPr>
              <w:t xml:space="preserve">-крыловидное, окологлоточное пространства, подччелюстной треугольник. </w:t>
            </w:r>
          </w:p>
          <w:p w14:paraId="22765843" w14:textId="77777777" w:rsidR="00D76A7C" w:rsidRPr="00D76A7C" w:rsidRDefault="00D76A7C" w:rsidP="00D76A7C">
            <w:pPr>
              <w:spacing w:after="0" w:line="240" w:lineRule="auto"/>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Оперативные доступы: со стороны полости рта разрез по крылочелю стной складке с последующим расслоением тканей или разрезкожи, ок аймляющий угол нижней челюсти с отсечением медиальнойкрыловидной мышцы.</w:t>
            </w:r>
          </w:p>
          <w:p w14:paraId="3124B87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Фасциальные элементы и клетчаточные пространства лицевого черепа были изучены основоположником топографической анатомии Н.И. Пироговым. Им убедительно показано большое прикладное значение в медицинской практике отдельных фасциальных футляров, чехлов или вместилищ, выполненных </w:t>
            </w:r>
            <w:r w:rsidRPr="00D76A7C">
              <w:rPr>
                <w:rFonts w:ascii="Times New Roman" w:eastAsia="Times New Roman" w:hAnsi="Times New Roman"/>
                <w:sz w:val="24"/>
                <w:szCs w:val="24"/>
                <w:lang w:eastAsia="ru-RU"/>
              </w:rPr>
              <w:lastRenderedPageBreak/>
              <w:t>рыхлой и жировой клетчаткой, где нередко возникают гнойные процессы.</w:t>
            </w:r>
          </w:p>
          <w:p w14:paraId="68C4801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Описаны три основные фасции лицевого черепа — поверхностная, собственная и внутренностная (висцеральная).</w:t>
            </w:r>
          </w:p>
          <w:p w14:paraId="5572152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Fascia superficialis — поверхностная фасция располагается за подкожно — жировой клетчаткой и, местами расслаиваясь, создает вместилища для ряда мимических мышц. Между отдельными фасциальными футлярами заключенными в них мимическими мышцами залегают слои жировой клетчатки, являющиеся удобным субстратом для возникновения поверхностно расположенных гнойников или флегмон лица.</w:t>
            </w:r>
          </w:p>
          <w:p w14:paraId="14A207C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Fascia propria — собственная фасция располагается на околоушной железе и жевательной мышце, получая здесь наименование околоушно-жевательной фасции. В пределах самой железы она подразделяется на две пластинки: более плотную-поверхностную и относительно тонкую — глубокую, которые охватывают снаружи и изнутри околоушную железу. По этой причине при гнойном воспалении железы возникает большая опасность вскрытия гнойника в окологлоточное пространство. Этому способствует имеющееся в глубокой пластинке отверстие, через которое инфекция беспрепятственно проникает не только в парафарингеальное пространство, но и по пищеводу спускается в заднее средостение с развитием заднего медиастинита.</w:t>
            </w:r>
          </w:p>
          <w:p w14:paraId="2711473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Fascia visceralis — внутренностная фасция выстилает стенки глотки.</w:t>
            </w:r>
          </w:p>
          <w:p w14:paraId="5CE6E93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Различают следующие клетчаточные пространства лицевого черепа.</w:t>
            </w:r>
          </w:p>
          <w:p w14:paraId="218DDF1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Spatium temporopterygoideum — височно-крыловидное пространство располагается между нижней частью височной мышцы и глубже расположенной наружной крыловидной мышцей.</w:t>
            </w:r>
          </w:p>
          <w:p w14:paraId="5AB33AD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Spatium interpterygoideum — межкрыловидное пространство заключено между обеими крыловидными мышцами. Здесь располагается челюстная артерия с ее ветвями и венозное крыловидное сплетение, plexus venosus pterygoideus. Книзу это пространство по ходу язычного нерва сообщается с жировой клетчаткой дна полости рта. Поэтому флегмоны описанных двух пространств могут распространиться и на жировую клетчатку дна полости рта. Кпереди гной может проникнуть и в крылонёбную ямку, fossa pterygopalatina.</w:t>
            </w:r>
          </w:p>
          <w:p w14:paraId="28E5DFC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Spatium parapharyngeale — окологлоточное пространство окружает глотку с боков и сзади. Поэтому его разделяют на два отдела:</w:t>
            </w:r>
          </w:p>
          <w:p w14:paraId="15C7285E" w14:textId="77777777" w:rsidR="00D76A7C" w:rsidRPr="00D76A7C" w:rsidRDefault="00D76A7C" w:rsidP="00D76A7C">
            <w:pPr>
              <w:tabs>
                <w:tab w:val="left" w:pos="360"/>
              </w:tabs>
              <w:overflowPunct w:val="0"/>
              <w:autoSpaceDE w:val="0"/>
              <w:autoSpaceDN w:val="0"/>
              <w:adjustRightInd w:val="0"/>
              <w:spacing w:after="80" w:line="240" w:lineRule="auto"/>
              <w:ind w:left="446"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Spatium parapharyngeale laterale — боковое около глоточное пространство, залегающее между стенкой глотки и ложем околоушной железы. При приодонтитах 7 или 8 зуба нижней челюсти нередко возникают гнойники окологлоточного пространства. В этих случаях инфекция может спуститься по пищеводу вниз и вызвать задний медиастинит. Иногда же процесс переходит на внутреннюю санную артерию, вызывая аррозивное (от разъедания стенки сосуда) смертельное кровотечение;</w:t>
            </w:r>
          </w:p>
          <w:p w14:paraId="14646BC7" w14:textId="77777777" w:rsidR="00D76A7C" w:rsidRPr="00D76A7C" w:rsidRDefault="00D76A7C" w:rsidP="00D76A7C">
            <w:pPr>
              <w:tabs>
                <w:tab w:val="left" w:pos="360"/>
              </w:tabs>
              <w:overflowPunct w:val="0"/>
              <w:autoSpaceDE w:val="0"/>
              <w:autoSpaceDN w:val="0"/>
              <w:adjustRightInd w:val="0"/>
              <w:spacing w:after="80" w:line="240" w:lineRule="auto"/>
              <w:ind w:left="446"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2. Spatium retropharyngeale — заглоточное пространство, расположенное позади глотки. Здесь залегают заглоточные лимфатические узлы, которые при гнойных средних отитах </w:t>
            </w:r>
            <w:r w:rsidRPr="00D76A7C">
              <w:rPr>
                <w:rFonts w:ascii="Times New Roman" w:eastAsia="Times New Roman" w:hAnsi="Times New Roman"/>
                <w:sz w:val="24"/>
                <w:szCs w:val="24"/>
                <w:lang w:eastAsia="ru-RU"/>
              </w:rPr>
              <w:lastRenderedPageBreak/>
              <w:t>воспаляются, расплавляются гнойно и вызывают заглоточный абсцесс.</w:t>
            </w:r>
          </w:p>
          <w:p w14:paraId="6B876BA9" w14:textId="77777777" w:rsidR="00D76A7C" w:rsidRPr="00D76A7C" w:rsidRDefault="00D76A7C" w:rsidP="00F80F3D">
            <w:pPr>
              <w:numPr>
                <w:ilvl w:val="0"/>
                <w:numId w:val="20"/>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Spatium temporale interfasciale — межфасциальное височное пространство расположено между поверхностным и глубоким листками височной фасции. Направляясь вниз, оба листка несколько расходятся: поверхностный прикрепляется к переднему краю, а глубокий — к заднему краю скуловой дуги. Благодаря этому здесь образуется пространство, выполненное некоторым количеством жировой клетчатки. При ее воспалении возникает флегмона над скуловой дугой.</w:t>
            </w:r>
          </w:p>
          <w:p w14:paraId="453A1F57" w14:textId="77777777" w:rsidR="00D76A7C" w:rsidRPr="00D76A7C" w:rsidRDefault="00D76A7C" w:rsidP="00F80F3D">
            <w:pPr>
              <w:numPr>
                <w:ilvl w:val="0"/>
                <w:numId w:val="21"/>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Spatium prevertebrale — предпозвоночное пространство располагается позади предпозвоночной фасции, относящейся к фасциям шеи. Здесь возникают гнойники туберкулезного происхождения. Эти натечники обычно появляются в приделах наружного — подъязычно-трапециевидного треугольника шеи.</w:t>
            </w:r>
          </w:p>
          <w:p w14:paraId="61D12AA4" w14:textId="77777777" w:rsidR="00D76A7C" w:rsidRPr="00D76A7C" w:rsidRDefault="00D76A7C" w:rsidP="00F80F3D">
            <w:pPr>
              <w:numPr>
                <w:ilvl w:val="0"/>
                <w:numId w:val="22"/>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Следует указать еще на фасциальные чехлы — “мешки”, в которых заключены околоушная железа, подчелюстная слюнная железа и жировой ком щеки.</w:t>
            </w:r>
          </w:p>
          <w:p w14:paraId="305DADD8" w14:textId="77777777" w:rsidR="00D76A7C" w:rsidRPr="00D76A7C" w:rsidRDefault="00D76A7C" w:rsidP="00F80F3D">
            <w:pPr>
              <w:numPr>
                <w:ilvl w:val="0"/>
                <w:numId w:val="23"/>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Saccus fascialis parotidei — фасциальный мешок околоушной железы; в нем заключена околоушная железа и начальная часть ее протока; уже было сказано, что этот мешок не замкнут: вверху он сообщается через хрящевую вырезку наружного слухового прохода, incisura cartilaginis meatus acustici — с наружным слуховым проходом, внизу благодаря дефекту в глубокой пластинке околоушно-жевательной фасции — с окологлоточным пространством. Если гнойник околоушной железы своевременно хирургом не вскрывается, возможно два исхода: благоприятный — при самопроизвольном вскрытии гнойника через наружный слуховой проход; при прорыве его через дефект глубокой фасциальной пластинки в окологлоточное пространство — неблагоприятный для больного, ибо процесс осложняется развитием заднего медиастинита.</w:t>
            </w:r>
          </w:p>
          <w:p w14:paraId="14E31043" w14:textId="77777777" w:rsidR="00D76A7C" w:rsidRPr="00D76A7C" w:rsidRDefault="00D76A7C" w:rsidP="00F80F3D">
            <w:pPr>
              <w:numPr>
                <w:ilvl w:val="0"/>
                <w:numId w:val="24"/>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Saccus globus adiposi buccae — мешок жирового комка щеки, где располагается указанный жировой комок, лежащий на щечной мышце.</w:t>
            </w:r>
          </w:p>
          <w:p w14:paraId="65F3972E" w14:textId="77777777" w:rsidR="00D76A7C" w:rsidRPr="00D76A7C" w:rsidRDefault="00D76A7C" w:rsidP="00F80F3D">
            <w:pPr>
              <w:numPr>
                <w:ilvl w:val="0"/>
                <w:numId w:val="25"/>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Saccus hyomandibularis — подъязычно-челюстной мешок, в котором заключена подчелюстная слюнная железа.</w:t>
            </w:r>
          </w:p>
          <w:p w14:paraId="4CFBAC6E"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A. maxillaris, челюстная артерия — начинается у шейки нижней челюсти, идет горизонтально; кровоснабжает глубокие отделы лица. Подразделяется на три отрезка: первый отрезок, pars mandibularis — располагается позади шейки нижней челюсти; второй отрезок, pars pterygoidea — проходит между m. pterygoideus externus и m. temporalis; третий отрезок, pars sphenomaxillaris — соответствует крылонебной ямке, tossa pterygopalatina.</w:t>
            </w:r>
          </w:p>
          <w:p w14:paraId="6E12E74D"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первом отрезке отходят:</w:t>
            </w:r>
          </w:p>
          <w:p w14:paraId="66407207"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(1) A. auricularis profunda, глубокая ушная артерия — снабжает кровью область наружного слухового прохода, проникая к нему </w:t>
            </w:r>
            <w:r w:rsidRPr="00D76A7C">
              <w:rPr>
                <w:rFonts w:ascii="Times New Roman" w:eastAsia="Times New Roman" w:hAnsi="Times New Roman"/>
                <w:sz w:val="24"/>
                <w:szCs w:val="24"/>
                <w:lang w:eastAsia="ru-RU"/>
              </w:rPr>
              <w:lastRenderedPageBreak/>
              <w:t>через щель, находящуюся на границе между хрящевой и костной его частью.</w:t>
            </w:r>
          </w:p>
          <w:p w14:paraId="51635686"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tympanica anterior, передняя барабанная артерия — через fissura petrotympanica проникает в барабанную полость и кровоснабжает её.</w:t>
            </w:r>
          </w:p>
          <w:p w14:paraId="6AFB46AB"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alveolaris interior, нижняя альвеолярная артерия — через foramen mandibulare вступает в нижнечелюстную кость и кровоснабжает зубы; конечная веточка — а. mentalis, подбородочная артерия, выходит через одноимённое отверстие, foramen mentale, и кровоснабжает ткани подбородочной области.</w:t>
            </w:r>
          </w:p>
          <w:p w14:paraId="44D2EEDB"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A. meningea media, средняя менингеальная артерия — через foramen spinosum проникает в полость черепа и делится на переднюю и заднюю ветви, ramus anterior et ramus posterior, снабжает кровью твердую мозговую оболочку.</w:t>
            </w:r>
          </w:p>
          <w:p w14:paraId="6B220E37"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Ramus meningeus accessorius, добавочная менингеальная ветвь — через foramen ovale вступает в полость черепа и снабжает кровью тройничный узел, ganglion trigeminale.</w:t>
            </w:r>
          </w:p>
          <w:p w14:paraId="148838D6"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Во втором отрезке отходят ветви:</w:t>
            </w:r>
          </w:p>
          <w:p w14:paraId="48F9301A"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masseterica, жевательная артерия — перекидывается через incisura mandibulae и вступает в m. masseter.</w:t>
            </w:r>
          </w:p>
          <w:p w14:paraId="1AB71E6E"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Rr. pterygoidei, крыловидные ветви — кровоснабжают наружную и внутреннюю крыловидные мышцы.</w:t>
            </w:r>
          </w:p>
          <w:p w14:paraId="7E171249"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Aа. temporalеs profundaе, глубокие височные артерии — кровоснабжают височную мышцу, m. temporalis.</w:t>
            </w:r>
          </w:p>
          <w:p w14:paraId="562580CA"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A. buccalis, щечная артерия — кровоснабжает область одноимённой мышцы.</w:t>
            </w:r>
          </w:p>
          <w:p w14:paraId="77CAB267"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A. alveolaris superior posterior, задняя верхняя альвеолярная артерия — своими конечными ветвями вступает через foramina alveolaria в луночный отросток верхней челюсти и снабжает кровью задние верхние зубы.</w:t>
            </w:r>
          </w:p>
          <w:p w14:paraId="362AFE46"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третьем отрезке отходят:</w:t>
            </w:r>
          </w:p>
          <w:p w14:paraId="2A6989CA"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palatina descendens, нисходящая небная артерия — по большому нёбному каналу направляется вниз, выходит через foramen palantinum majus на твердое небо и, проходя зфдвдоль альвеолярного отростка верхней челюсти, кровоснабжает ткани нёба.</w:t>
            </w:r>
          </w:p>
          <w:p w14:paraId="2DD7D35D"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sphenopalatina, клиновидно-небная артерия — через одноимённое отверстие, foramen sphenopalatinum вступает в полость носа и кровоснабжает задний её отдел.</w:t>
            </w:r>
          </w:p>
          <w:p w14:paraId="4BD46D7A" w14:textId="77777777" w:rsidR="00D76A7C" w:rsidRPr="00D76A7C" w:rsidRDefault="00D76A7C" w:rsidP="00D76A7C">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infraorbitalis, подглазничная артерия — из крыловидно-небной ямки через fissura orbitalis inferior вступает в глазницу, ложится в sulcus infraorbitalis, далее в canalis infraorbitalis, выходит через foramen infraorbitale и разветвляется в пределах fossa canina.</w:t>
            </w:r>
          </w:p>
          <w:p w14:paraId="2F78C13B"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Вены мозгового отдела головы</w:t>
            </w:r>
          </w:p>
          <w:p w14:paraId="4699BB17" w14:textId="77777777" w:rsidR="00D76A7C" w:rsidRPr="00D76A7C" w:rsidRDefault="00D76A7C" w:rsidP="00D76A7C">
            <w:pPr>
              <w:overflowPunct w:val="0"/>
              <w:autoSpaceDE w:val="0"/>
              <w:autoSpaceDN w:val="0"/>
              <w:adjustRightInd w:val="0"/>
              <w:spacing w:after="40" w:line="240" w:lineRule="auto"/>
              <w:ind w:left="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Вены мозгового отдела головы расположены в три яруса: наиболее поверхностно лежат вены мягких покровов головы, в плоских костях черепа залегают диплоические вены, vv. diploicae, и в полости черепа оттекающая от мозга по венам кровь поступает в синусы твердой мозговой оболочки.</w:t>
            </w:r>
          </w:p>
          <w:p w14:paraId="12AB4636"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Венозная кровь от мягких покровов мозгового отдела головы оттекает по следующим венам:</w:t>
            </w:r>
          </w:p>
          <w:p w14:paraId="4FB14BD3"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V. occipitalis, затылочная вена — направляется вниз и вливается чаще всего в наружную яремную вену, v. jugularis externa.</w:t>
            </w:r>
          </w:p>
          <w:p w14:paraId="5FB6BF0F"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V. auricularis posterior, задняя ушная вена — подобно предыдущей впадает в наружную яремную вену.</w:t>
            </w:r>
          </w:p>
          <w:p w14:paraId="00CC8163"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V. temporalis superficialis, поверхностная височная вена — отвлекает кровь от теменной и височной областей, впадает в занижнечелюстную вену, v. retromandibularis.</w:t>
            </w:r>
          </w:p>
          <w:p w14:paraId="408C6BC3"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Vv. supratrochleares, надблоковые вены и v. supraorbitalis, надглазничная вена — отводят кровь от лобной области и имеют анастомозы как с лицевой, так и с глазничными венами.</w:t>
            </w:r>
          </w:p>
          <w:p w14:paraId="660EE58A"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Vv. diploicae, диплоические вены — залегают в губчатом веществе кости. Эти вены лишены клапанов и направляются сверху вниз — к основанию черепа.</w:t>
            </w:r>
          </w:p>
          <w:p w14:paraId="6488D24C"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V. diploica frontalis, лобная диплоическая вена — проходит вблизи средней линии лба, сообщается как с лицевой веной, v. facialis, так и с верхним стреловидным синусом, sinus sagitalis superior.</w:t>
            </w:r>
          </w:p>
          <w:p w14:paraId="6FF88E6A"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2) V. diploica temporalis anterior, передняя височная дипоическая вена — впадает в глубокую височную вену, v. temporalis profunda, впадающую в занижнечелюстную вену, v. retromandibularis. </w:t>
            </w:r>
          </w:p>
          <w:p w14:paraId="2D7C6C6C"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V. diploica temporalis posterior, задняя височная диплоическая вена — с помощью сосцевидной эмиссарной вены, v. emissaria mastoidea, сообщается с поперечным синусом, sinus transversus, и затылочной веной, v. occipitalis.</w:t>
            </w:r>
          </w:p>
          <w:p w14:paraId="19584513"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V. diploica occipitalis, затылочная диплоическая вена — впадает в затылочную эмиссарную вену, v. emissaria occipitalis, и сообщается как с синусным стоком, confluens sinuum, так и с затылочной веной, v. occipitalis.</w:t>
            </w:r>
          </w:p>
          <w:p w14:paraId="6A5EBB92"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Венозные синусы твердой мозговой оболочки подразделяются на две группы: синусы крыши черепа и синусы основания.</w:t>
            </w:r>
          </w:p>
          <w:p w14:paraId="4F4ECFCB"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 синусам крыши относятся верхний, нижний, стреловидные и прямой синусы.</w:t>
            </w:r>
          </w:p>
          <w:p w14:paraId="1D866CF9"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Sinus sagitalis superior — верхний стреловидный синус — начинается в области foramen caecum, идет спереди назад в основании серпа большого мозга, falx cerebri, собирает кровь верхних мозговых вен, vv. cerebri superioris, и возле protuberantia occipitalis interna вливается в синусный сток, confluens sinuum.</w:t>
            </w:r>
          </w:p>
          <w:p w14:paraId="490F5836"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Sinus sagittalis inferior, нижний стекловидный синус — расположен по свободному нижнему краю серпа большого мозга, идет также спереди назад, собирая кровь вен мозолистого тела, vv. corporis callosi, и после соединения с v. cerebri magna образует прямой синус, sinus rectus.</w:t>
            </w:r>
          </w:p>
          <w:p w14:paraId="6CB7DB98"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Sinus rectus, прямой синус — образован слиянием нижнего стреловидного синуса с большой веной мозга, следует спереди назад и вливается в confluens sinuum.</w:t>
            </w:r>
          </w:p>
          <w:p w14:paraId="64703719"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Синусы основания образованы затылочным, пещеристым, верхним и нижним каменистыми, поперечным и сигмовидным синусами.</w:t>
            </w:r>
          </w:p>
          <w:p w14:paraId="3FFEB50A"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1. Sinus occipitalis, затылочный синус — обеспечивает кровоотток от большого затылочного отверстия, идет назад и вверх и также впадает в confluens sinuum. Таким образом, синусный, confluens sinuum, образован тремя венозными пазухами: sinus sagittalis superior, sinus rectus et sinus occipitalis.</w:t>
            </w:r>
          </w:p>
          <w:p w14:paraId="29741D3F"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Sinus cavernosus, пещеристый синус — парный, расположен по бокам от турецкого седла. Межпещеристыми синусами, sinus intercavernosi, пещеристые синусы объединяются в пещеристую систему, окружающую турецкое седло. Через пещеристый синус проходит внутренняя сонная артерия, n. oculomoturius, n. trochlearis, n. abducens, а также n. ophthalmicus. В наружный отдел пещеристого синуса вливаются глазичные вены. Следует помнить, что при воспалительных процессах на лице инфекция по глазичным венам может достигнуть пещеристого синуса.</w:t>
            </w:r>
          </w:p>
          <w:p w14:paraId="6692C0D7"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Sinus petrosus superior, верхний каменистый синус — парный, несет кровь от пещеристого синуса в сигмовидный, располагаясь в борозде верхнего каменистого синуса, sulcus sinus petrosi superioris, на пирамидке височной кости.</w:t>
            </w:r>
          </w:p>
          <w:p w14:paraId="26FCF8D6"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Sinus petrosus inferior, нижний каменистый синус — парный, начинается также от пещеристого синуса, идет назад в борозде нижнего каменистого синуса, sulcus sinus petrosi inferioris, по заднему краю пирамидки височной кости и вливается в сигмовидный синус вблизи bulbus venae jugularis.</w:t>
            </w:r>
          </w:p>
          <w:p w14:paraId="51E2DF77"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Sinus transversus, поперечный синус — парный, начинается от синусного стока, confluens sinuum, идет в поперечном направлении и, достигнув пирамидки височной кости, переходит в сигмовидный синус. Таким образом, кровь, принесенная в синусный сток по верхнему стреловидному, прямому и затылочному синусам, разбивается на два потока и растекается в стороны по поперечным синусам.</w:t>
            </w:r>
          </w:p>
          <w:p w14:paraId="07A3BB24" w14:textId="77777777" w:rsidR="00D76A7C" w:rsidRPr="00D76A7C" w:rsidRDefault="00D76A7C" w:rsidP="00D76A7C">
            <w:pPr>
              <w:overflowPunct w:val="0"/>
              <w:autoSpaceDE w:val="0"/>
              <w:autoSpaceDN w:val="0"/>
              <w:adjustRightInd w:val="0"/>
              <w:spacing w:after="40" w:line="240" w:lineRule="auto"/>
              <w:ind w:left="305"/>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6. Sinus sigmoideus, сигмовидный синус — в виде буквы S расположен между пирамидкой височной кости и затылочной костью, несет кровь от поперечного синуса в луковицу внутренней яремной вены, bulbus venae jugularis. В него вливаются sinus petrosus superior, sinus petrosus inferior. </w:t>
            </w:r>
          </w:p>
          <w:p w14:paraId="2F4EFE90" w14:textId="77777777" w:rsidR="00D76A7C" w:rsidRPr="00D76A7C" w:rsidRDefault="00D76A7C" w:rsidP="00D76A7C">
            <w:pPr>
              <w:overflowPunct w:val="0"/>
              <w:autoSpaceDE w:val="0"/>
              <w:autoSpaceDN w:val="0"/>
              <w:adjustRightInd w:val="0"/>
              <w:spacing w:after="40" w:line="240" w:lineRule="auto"/>
              <w:ind w:left="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Синусы твердой мозговой оболочки сообщаются с венами мягких покровов головы и диплоическими венами с помощью эмиссарных вен, venae emissariae.</w:t>
            </w:r>
          </w:p>
          <w:p w14:paraId="0488B3C8"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Вены лица</w:t>
            </w:r>
          </w:p>
          <w:p w14:paraId="0B65AE7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Венозный отток от лица осуществляется по системам лицевой и занижнечнлюстной вен.</w:t>
            </w:r>
          </w:p>
          <w:p w14:paraId="56E3B90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V. facialis, лицевая вена — формируется у медиального угла глаза соединением надблоковых вен, vv. supratrochleares, надглазничной вены, v. supraorbitalis, и наружных носовых вен, vv. nasales externae, которые образуют угловую вену, v. angularis. Последняя анастомозирует с v. ophthalmica superior, направляется вниз, располагаясь рядом и позади а. facialis, и по пути принимает несколько вен: глубокую вену лица, v. profunda faciei, верхнюю губную вену, v. labialis superior, нижнюю губную </w:t>
            </w:r>
            <w:r w:rsidRPr="00D76A7C">
              <w:rPr>
                <w:rFonts w:ascii="Times New Roman" w:eastAsia="Times New Roman" w:hAnsi="Times New Roman"/>
                <w:sz w:val="24"/>
                <w:szCs w:val="24"/>
                <w:lang w:eastAsia="ru-RU"/>
              </w:rPr>
              <w:lastRenderedPageBreak/>
              <w:t>вену, v. labialis inferior и от подбородочной области — v. submentalis.</w:t>
            </w:r>
          </w:p>
          <w:p w14:paraId="793EA758"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V. retromandibularis, занижнечелюстная вена — формируется при слиянии верхнечелюстных вен, vv. maxillares, с поверхностной височной веной, v. temporalis superficialis, в которую впадают средняя височная вена, v. temporalis media (идет под височной фасцией спереди назад над скуловой дугой) и поперечная вена лица, v. transversa faciei (следует в поперечном направлении на уровне верхнего края околоушной железы). V. retromandibularis направляется вниз и у угла нижней челюсти соединяется с v. facialis.</w:t>
            </w:r>
          </w:p>
          <w:p w14:paraId="73A6DEB1"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подвисочной и крылонебной ямок расположено крыловидное сплетение, plexus pterygoideus, которое собирает кровь от полости носа, из глазницы, от височной ямки, жевательных мышц и зубов, это сплетение широко анастомозирует как с v. facialis, так и с v. retromandibularis, а также через v. ophthalmica inferior c sinus cavernosus.</w:t>
            </w:r>
          </w:p>
          <w:p w14:paraId="63BA12B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Острые воспалительные процессы, возникающие на лице (карбункулы, фурункулы, абсцессы) в связи с обилием венозных сосудов нередко осложняются тромбофлебитом. Большое количество анастомозов между поверхностными и глубокими венами лица, венами глазницы, диплоическими венами и синусами твердой мозговой оболочки облегчает распростронение инфекции. Постепенно продвигаясь по ходу вен инфекционно-воспалительный процесс захватывает соседние области и может повлечь за собой тромбоз синусов твердой мозговой оболочки и общий септичесикй процесс.</w:t>
            </w:r>
          </w:p>
          <w:p w14:paraId="746D4F18" w14:textId="77777777" w:rsidR="00D76A7C" w:rsidRPr="00D76A7C" w:rsidRDefault="00D76A7C" w:rsidP="00D76A7C">
            <w:pPr>
              <w:keepNext/>
              <w:spacing w:before="240" w:after="60" w:line="240" w:lineRule="auto"/>
              <w:outlineLvl w:val="3"/>
              <w:rPr>
                <w:rFonts w:ascii="Times New Roman" w:eastAsia="Times New Roman" w:hAnsi="Times New Roman"/>
                <w:bCs/>
                <w:sz w:val="24"/>
                <w:szCs w:val="24"/>
                <w:lang w:eastAsia="ru-RU"/>
              </w:rPr>
            </w:pPr>
            <w:r w:rsidRPr="00D76A7C">
              <w:rPr>
                <w:rFonts w:ascii="Times New Roman" w:eastAsia="Times New Roman" w:hAnsi="Times New Roman"/>
                <w:bCs/>
                <w:sz w:val="24"/>
                <w:szCs w:val="24"/>
                <w:lang w:eastAsia="ru-RU"/>
              </w:rPr>
              <w:t>Лимфатическая система головы</w:t>
            </w:r>
          </w:p>
          <w:p w14:paraId="208050A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Лимфатические сосуды мягких тканей головы и лица направляются в следующие группы лимфатических узлов:</w:t>
            </w:r>
          </w:p>
          <w:p w14:paraId="75A28668"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Nodi lymphatici occipitales, затылочные лимфатические узлы — в числе 1-2 принимают лимфу от затылочной области; располагаются у места прикрепления m. trapezius.</w:t>
            </w:r>
          </w:p>
          <w:p w14:paraId="770B3405"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Nodi lymphatici mastoidei, сосцевидные лимфатические узлы — залегают позади ушной раковины в числе 2-3; принимают лимфу от наружного уха и отчасти теменной и височной областей.</w:t>
            </w:r>
          </w:p>
          <w:p w14:paraId="03D7A7EB"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Nodi lymphatici parotidei superficiales, поверхностные околоушные лимфатические узлы — располагаются кпереди от козелка ушной раковины в числе 3-4; принимают лимфу от лобной и отчасти теменной и височной областей.</w:t>
            </w:r>
          </w:p>
          <w:p w14:paraId="03519ED8"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Nodi lymphatici parotidei profundi infraauricularis, нижнеушные глубокие околоушные лимфатические узлы — в числе 1-2 залегают под наружным слуховым проходом; принимают лимфу от наружного слухового прохода, барабанной перепонки и ушной раковины.</w:t>
            </w:r>
          </w:p>
          <w:p w14:paraId="6D4767FB"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Nodi lymphatici parotidei profundi intraglandulares, внутрижелезистые глубокие околоушные лимфатические узлы — залегают в толще glandula parotis, сопровождая наружную сонную артерию; отвлекают лимфу от околоушной железы и окружающих ее тканей.</w:t>
            </w:r>
          </w:p>
          <w:p w14:paraId="676D0C22"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6. Nodus lymphaticus buccinatorius, щечный лимфатический узел — залегают в щечной области кпереди от m. masseter на наружной поверхности m. buccinator, принимает лимфу от передней поверхности лица.</w:t>
            </w:r>
          </w:p>
          <w:p w14:paraId="5D77602C"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7. Nodi lymphatici submandibulares anteriores, передние подчелюстные лимфоузлы — располагаются кпереди от подчелюстной слюнной железы; принимают лимфу щечных лимфоузлов и передней поверхности лица.</w:t>
            </w:r>
          </w:p>
          <w:p w14:paraId="47B1606F"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8. Nodi lymphatici submandibulares posteriores, задние подчелюстные лимфоузлы — залегают позади от подчелюстной железы; принимают лимфу от поверхностных околоушных лимфатических узлов и прилегающих отделов лица.</w:t>
            </w:r>
          </w:p>
          <w:p w14:paraId="7ACD641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9. Nodi lymphatici submandibulares inferiores, нижние подчелюстные лимфоузлы расположены ниже подчелюстной железы; в них изливается лимфа передних и задних подчелюстных лимфатических узлов.</w:t>
            </w:r>
          </w:p>
          <w:p w14:paraId="34863B3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10. Nodi lymphatici submandibulares superiores, верхние подчелюстные лимфоузлы, непостоянные, расположены над подчелюстной слюнно железой.</w:t>
            </w:r>
          </w:p>
          <w:p w14:paraId="1C9AC443"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11. Nodi lymphatici submenteles, подбородочные лимфоузлы — в числе 1-2 залегают в подбородочном треугольнике; принимают лимфу от подбородочной области.</w:t>
            </w:r>
          </w:p>
          <w:p w14:paraId="78680DE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12. Nodi lymphatici linguales, язычные лимфатические узлы — расположены по бокам от корня языка по боковой поверхности m. hioglossus; принимают лимфу от языка.</w:t>
            </w:r>
          </w:p>
          <w:p w14:paraId="4AEAA01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13. Nodi lymphatici сcervicales profundi retropharyngeales, заглоточные глубокие шейные лимфатические узлы — заложены по бокам от задней стенки глотки; отвлекают лимфу от задних отделов ротовой полости, лимфоэпителиального кольца, стенок глотки, а также от среднего уха.</w:t>
            </w:r>
          </w:p>
          <w:p w14:paraId="260CD40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Таким образом, лимфа от головы оттекает на шею, где проходит через поверхностные и глубокие шейные лимфатические узлы. При этом в nodi lymphatici cervicales superficales поступает лимфа от затылочных, сосцевидных и поверхностных околоушных лимфатических узлов; в nodi lymphatici cervicales profundi — от глубоких околоушных, подчелюстных, подбородочных и заглоточных и лимфатических узлов.</w:t>
            </w:r>
          </w:p>
          <w:p w14:paraId="552F9897"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tc>
      </w:tr>
      <w:tr w:rsidR="00D76A7C" w:rsidRPr="00D76A7C" w14:paraId="399DCDCD" w14:textId="77777777" w:rsidTr="00283D6E">
        <w:tc>
          <w:tcPr>
            <w:tcW w:w="2376" w:type="dxa"/>
            <w:shd w:val="clear" w:color="auto" w:fill="auto"/>
          </w:tcPr>
          <w:p w14:paraId="2952A19D"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Область глазницы: стенки, фасции, мышцы, сосуды и нервы.</w:t>
            </w:r>
          </w:p>
        </w:tc>
        <w:tc>
          <w:tcPr>
            <w:tcW w:w="7371" w:type="dxa"/>
            <w:shd w:val="clear" w:color="auto" w:fill="auto"/>
          </w:tcPr>
          <w:p w14:paraId="620EC6F2" w14:textId="77777777" w:rsidR="00D76A7C" w:rsidRPr="00D76A7C" w:rsidRDefault="00D76A7C" w:rsidP="00D76A7C">
            <w:pPr>
              <w:spacing w:before="240" w:after="60" w:line="240" w:lineRule="auto"/>
              <w:outlineLvl w:val="4"/>
              <w:rPr>
                <w:rFonts w:ascii="Times New Roman" w:eastAsia="Times New Roman" w:hAnsi="Times New Roman"/>
                <w:bCs/>
                <w:iCs/>
                <w:sz w:val="24"/>
                <w:szCs w:val="24"/>
                <w:lang w:eastAsia="ru-RU"/>
              </w:rPr>
            </w:pPr>
            <w:r w:rsidRPr="00D76A7C">
              <w:rPr>
                <w:rFonts w:ascii="Times New Roman" w:eastAsia="Times New Roman" w:hAnsi="Times New Roman"/>
                <w:bCs/>
                <w:iCs/>
                <w:sz w:val="24"/>
                <w:szCs w:val="24"/>
                <w:lang w:eastAsia="ru-RU"/>
              </w:rPr>
              <w:t>Область глазницы</w:t>
            </w:r>
          </w:p>
          <w:p w14:paraId="6BF3139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Regio orbitalis, глазничная область — ограничена глазничным краем, margo orbitalis.</w:t>
            </w:r>
          </w:p>
          <w:p w14:paraId="67448F3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В пределах области располагается глазная щель, rima palpebrarum, ограниченная верхним и нижним веком, palpebrae superior et inferior. Основу век составляют верхний и нижний хрящи, tarsus superior et inferior, переходящие в глазничную перегородку, septum orbitale, прикрепляющуюся к глазничному краю, margo orbitalis. У медиального и латерального углов глаза, angulus oculi medialis et lateralis, расположены медиальная и латеральная спайки век, commissura palpebrarum medialis et lateralis, которые фиксируются к глазничному краю медиальной и латеральной связками век, ligg. </w:t>
            </w:r>
            <w:r w:rsidRPr="00D76A7C">
              <w:rPr>
                <w:rFonts w:ascii="Times New Roman" w:eastAsia="Times New Roman" w:hAnsi="Times New Roman"/>
                <w:sz w:val="24"/>
                <w:szCs w:val="24"/>
                <w:lang w:eastAsia="ru-RU"/>
              </w:rPr>
              <w:lastRenderedPageBreak/>
              <w:t>palpebrale mediale et laterale. В медиальном углу глаза расположено слезное озеро, lacus lacrimalis, в которое погружены слезные сосочки верхнего и нижнего века, papillae lacrimales, на которых расположены слезные точки, punctum lacrimale, — начало слезных канальцев, canaliculi lacrimales. Слезные канальцы впадают в лежащий у медиальной стенки глазницы слезный мешок, saccus lacrimalis, соединяющийся носослезным протоком, ductus nasolacrimalis, с нижним носовым ходом, meatus nasi inferior.</w:t>
            </w:r>
          </w:p>
          <w:p w14:paraId="4C36B30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Слои глазничной области:</w:t>
            </w:r>
          </w:p>
          <w:p w14:paraId="697E038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Кожа век тонка и эластична.</w:t>
            </w:r>
          </w:p>
          <w:p w14:paraId="225A4DE7"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Подкожный слой представлен рыхлой соединительной тканью, позволяющей коже легко собираться в складку. В подкожном слое может накапливаться отечная жидкость или кровь, что нередко препятствует откорыванию глаза.</w:t>
            </w:r>
          </w:p>
          <w:p w14:paraId="7D6B540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M. orbicularis oculi, круговая мышца глаза — в которой различают вековую часть, pars palpebralis, и глазничную часть, pars orbitalis, фиксирующуюся к краям глазницы и связанную с другими мимическими мышцами.</w:t>
            </w:r>
          </w:p>
          <w:p w14:paraId="1984A5AF"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Septum orbitale, глазничная перегородка — плотная соедиительнотканная перегородка, тянущаяся от вековых хрящей, tarsus, к надкостнице глазницы, periorbita, вблизи глазничного края, закрывает вход в глазницу, aditus orbitae, и разделяет область век и собственно глазницу.</w:t>
            </w:r>
          </w:p>
          <w:p w14:paraId="10D4E32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p>
          <w:p w14:paraId="521AE19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конъюнктивальный мешок и слезный аппарат; за этими образованиями в глазнице находится глазное яблоко.</w:t>
            </w:r>
          </w:p>
          <w:p w14:paraId="6C4D9EA5"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Источник инфекции в парадонте 3,4,5 верхних зубов, инфекционно-воспалительные поражения кожи век, распростронение из верхнечелюстной пазухи, подглазничной и скуловой областей, подвисочной и крылонебной ямок. Дальнейшее распростронение инфекции возможно в полость черепа.</w:t>
            </w:r>
          </w:p>
          <w:p w14:paraId="78CC07A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Оперативные доступы: разрезы по нижне-наружному или </w:t>
            </w:r>
            <w:proofErr w:type="gramStart"/>
            <w:r w:rsidRPr="00D76A7C">
              <w:rPr>
                <w:rFonts w:ascii="Times New Roman" w:eastAsia="Times New Roman" w:hAnsi="Times New Roman"/>
                <w:sz w:val="24"/>
                <w:szCs w:val="24"/>
                <w:lang w:eastAsia="ru-RU"/>
              </w:rPr>
              <w:t>верхне-внутреннему</w:t>
            </w:r>
            <w:proofErr w:type="gramEnd"/>
            <w:r w:rsidRPr="00D76A7C">
              <w:rPr>
                <w:rFonts w:ascii="Times New Roman" w:eastAsia="Times New Roman" w:hAnsi="Times New Roman"/>
                <w:sz w:val="24"/>
                <w:szCs w:val="24"/>
                <w:lang w:eastAsia="ru-RU"/>
              </w:rPr>
              <w:t xml:space="preserve"> краю глазницы, а также через верхнечелюстную пазуху путем удаления задних отделов дна глазницы.</w:t>
            </w:r>
          </w:p>
          <w:p w14:paraId="464E076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Orbita — </w:t>
            </w:r>
            <w:r w:rsidRPr="00D76A7C">
              <w:rPr>
                <w:rFonts w:ascii="Times New Roman" w:eastAsia="Times New Roman" w:hAnsi="Times New Roman"/>
                <w:sz w:val="24"/>
                <w:szCs w:val="24"/>
                <w:lang w:eastAsia="ru-RU"/>
              </w:rPr>
              <w:t>глазница</w:t>
            </w:r>
            <w:r w:rsidRPr="00D76A7C">
              <w:rPr>
                <w:rFonts w:ascii="Times New Roman" w:eastAsia="Times New Roman" w:hAnsi="Times New Roman"/>
                <w:sz w:val="24"/>
                <w:szCs w:val="24"/>
                <w:lang w:val="en-US" w:eastAsia="ru-RU"/>
              </w:rPr>
              <w:t>.</w:t>
            </w:r>
          </w:p>
          <w:p w14:paraId="3A7ED8C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1. Canalis opticus.</w:t>
            </w:r>
          </w:p>
          <w:p w14:paraId="2F4E31E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2. Foramen (s. incisura) supraorbitale — </w:t>
            </w:r>
            <w:r w:rsidRPr="00D76A7C">
              <w:rPr>
                <w:rFonts w:ascii="Times New Roman" w:eastAsia="Times New Roman" w:hAnsi="Times New Roman"/>
                <w:sz w:val="24"/>
                <w:szCs w:val="24"/>
                <w:lang w:eastAsia="ru-RU"/>
              </w:rPr>
              <w:t>проходят</w:t>
            </w:r>
            <w:r w:rsidRPr="00D76A7C">
              <w:rPr>
                <w:rFonts w:ascii="Times New Roman" w:eastAsia="Times New Roman" w:hAnsi="Times New Roman"/>
                <w:sz w:val="24"/>
                <w:szCs w:val="24"/>
                <w:lang w:val="en-US" w:eastAsia="ru-RU"/>
              </w:rPr>
              <w:t xml:space="preserve"> a. et n. supraorbitalis.</w:t>
            </w:r>
          </w:p>
          <w:p w14:paraId="65DCC02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Canalis nasolacrimalis — проходит носослезный канал.</w:t>
            </w:r>
          </w:p>
          <w:p w14:paraId="60C3BD0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4. Foramen ethmoidale anterius.</w:t>
            </w:r>
          </w:p>
          <w:p w14:paraId="5038A0B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5. Foramen etmoidale posterius — vasa ethmoidalia posteriora et n. ethmoidalis posterior.</w:t>
            </w:r>
          </w:p>
          <w:p w14:paraId="277A9C7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 xml:space="preserve">6. Fissura orbitalis inferior — </w:t>
            </w:r>
            <w:r w:rsidRPr="00D76A7C">
              <w:rPr>
                <w:rFonts w:ascii="Times New Roman" w:eastAsia="Times New Roman" w:hAnsi="Times New Roman"/>
                <w:sz w:val="24"/>
                <w:szCs w:val="24"/>
                <w:lang w:eastAsia="ru-RU"/>
              </w:rPr>
              <w:t>проходят</w:t>
            </w:r>
            <w:r w:rsidRPr="00D76A7C">
              <w:rPr>
                <w:rFonts w:ascii="Times New Roman" w:eastAsia="Times New Roman" w:hAnsi="Times New Roman"/>
                <w:sz w:val="24"/>
                <w:szCs w:val="24"/>
                <w:lang w:val="en-US" w:eastAsia="ru-RU"/>
              </w:rPr>
              <w:t xml:space="preserve">: a. infaorbitalis, v. orhthalmica infeiror </w:t>
            </w:r>
            <w:r w:rsidRPr="00D76A7C">
              <w:rPr>
                <w:rFonts w:ascii="Times New Roman" w:eastAsia="Times New Roman" w:hAnsi="Times New Roman"/>
                <w:sz w:val="24"/>
                <w:szCs w:val="24"/>
                <w:lang w:eastAsia="ru-RU"/>
              </w:rPr>
              <w:t>и</w:t>
            </w:r>
            <w:r w:rsidRPr="00D76A7C">
              <w:rPr>
                <w:rFonts w:ascii="Times New Roman" w:eastAsia="Times New Roman" w:hAnsi="Times New Roman"/>
                <w:sz w:val="24"/>
                <w:szCs w:val="24"/>
                <w:lang w:val="en-US" w:eastAsia="ru-RU"/>
              </w:rPr>
              <w:t xml:space="preserve"> n. zugomaticus.</w:t>
            </w:r>
          </w:p>
          <w:p w14:paraId="25D26BF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val="en-US" w:eastAsia="ru-RU"/>
              </w:rPr>
              <w:t>7. Fissura orbitalis superior.</w:t>
            </w:r>
          </w:p>
          <w:p w14:paraId="14847C36"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tc>
      </w:tr>
      <w:tr w:rsidR="00D76A7C" w:rsidRPr="00D76A7C" w14:paraId="0C8C509A" w14:textId="77777777" w:rsidTr="00283D6E">
        <w:tc>
          <w:tcPr>
            <w:tcW w:w="2376" w:type="dxa"/>
            <w:shd w:val="clear" w:color="auto" w:fill="auto"/>
          </w:tcPr>
          <w:p w14:paraId="75ED156D"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Границы шеи, внешние ориентиры, деление на треугольники и области, их границы. Топографоанатомическое обоснование доступов к органам шеи.</w:t>
            </w:r>
          </w:p>
        </w:tc>
        <w:tc>
          <w:tcPr>
            <w:tcW w:w="7371" w:type="dxa"/>
            <w:shd w:val="clear" w:color="auto" w:fill="auto"/>
          </w:tcPr>
          <w:p w14:paraId="235BDC47" w14:textId="77777777" w:rsidR="00D76A7C" w:rsidRPr="00D76A7C" w:rsidRDefault="00D76A7C" w:rsidP="00D76A7C">
            <w:pPr>
              <w:keepNext/>
              <w:overflowPunct w:val="0"/>
              <w:autoSpaceDE w:val="0"/>
              <w:autoSpaceDN w:val="0"/>
              <w:adjustRightInd w:val="0"/>
              <w:spacing w:before="240" w:after="60" w:line="240" w:lineRule="auto"/>
              <w:jc w:val="both"/>
              <w:outlineLvl w:val="2"/>
              <w:rPr>
                <w:rFonts w:ascii="Times New Roman" w:eastAsia="Times New Roman" w:hAnsi="Times New Roman"/>
                <w:sz w:val="24"/>
                <w:szCs w:val="24"/>
                <w:lang w:eastAsia="ru-RU"/>
              </w:rPr>
            </w:pPr>
            <w:bookmarkStart w:id="6" w:name="_Toc433108473"/>
            <w:r w:rsidRPr="00D76A7C">
              <w:rPr>
                <w:rFonts w:ascii="Times New Roman" w:eastAsia="Times New Roman" w:hAnsi="Times New Roman"/>
                <w:sz w:val="24"/>
                <w:szCs w:val="24"/>
                <w:lang w:eastAsia="ru-RU"/>
              </w:rPr>
              <w:t>Границы шеи и треугольники</w:t>
            </w:r>
            <w:bookmarkEnd w:id="6"/>
          </w:p>
          <w:p w14:paraId="161E560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Естественной границей между головой и шеей является подъязычная кость, os hyoideum. Выше её располагается надподъязычная область, regio suprahyoidea, относящаяся вместе с дном полости рта к голове, а ниже подъязычная область, regio infrahyoidea, которая уже относится к шее.</w:t>
            </w:r>
          </w:p>
          <w:p w14:paraId="24D61F6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Пограничная линия от подъязычной кости расходится в стороны — к углам нижней челюсти, далее каждая огибает снизу наружный слуховой проход и сосцевидный отросток, восходит вверх к верхней выйной линии, linea nuchae superior, идет в медиальном направлении и по средней линии встречается с аналогичной линией противоположной стороны на protuberantia occipitalis externa.</w:t>
            </w:r>
          </w:p>
          <w:p w14:paraId="457FB7B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Нижняя граница начинается от рукоятки грудины, manubrium sterni, проходит по ключице к акромиальному отростку лопатки и далее проходит к остистому отростку YII шейного позвонка.</w:t>
            </w:r>
          </w:p>
          <w:p w14:paraId="4FB7C6A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Шея человека подразделяется на переднюю область, regio colli anterior, и заднюю область, regio cervicalis.</w:t>
            </w:r>
          </w:p>
          <w:p w14:paraId="584C4F4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передней области шеи залегают основные жизненно важные органы; задняя область представлена по преимуществу мышцами. В передней области шеи хирургические вмешательства производятся чаще, чем в задней.</w:t>
            </w:r>
          </w:p>
          <w:p w14:paraId="028A3E7F"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tc>
      </w:tr>
      <w:tr w:rsidR="00D76A7C" w:rsidRPr="00D76A7C" w14:paraId="357D55A8" w14:textId="77777777" w:rsidTr="00283D6E">
        <w:tc>
          <w:tcPr>
            <w:tcW w:w="2376" w:type="dxa"/>
            <w:shd w:val="clear" w:color="auto" w:fill="auto"/>
          </w:tcPr>
          <w:p w14:paraId="7DFCDBD7"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Треугольники надподъязычной области.Поднижнечелюстной треугольник. Слои, сосуды, лимфатические узлы. Поднижнечелюстная железа, её проток. Подподбородочный треугольник. Язычный треугольник (Пирогова).</w:t>
            </w:r>
          </w:p>
        </w:tc>
        <w:tc>
          <w:tcPr>
            <w:tcW w:w="7371" w:type="dxa"/>
            <w:shd w:val="clear" w:color="auto" w:fill="auto"/>
          </w:tcPr>
          <w:p w14:paraId="688ACB44"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bookmarkStart w:id="7" w:name="_Toc433108476"/>
            <w:r w:rsidRPr="00D76A7C">
              <w:rPr>
                <w:rFonts w:ascii="Times New Roman" w:eastAsia="Times New Roman" w:hAnsi="Times New Roman"/>
                <w:sz w:val="24"/>
                <w:szCs w:val="24"/>
                <w:lang w:eastAsia="ru-RU"/>
              </w:rPr>
              <w:t>Надподъязычная область</w:t>
            </w:r>
            <w:bookmarkEnd w:id="7"/>
          </w:p>
          <w:p w14:paraId="2FA4F0A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Надподъязычная область, regio suprahyoidea, имеет форму треугольника, ограничена спереди и с боков нижнем краем нижней челюсти; сзади — подъязычной костью и задними брюшками двубрюшных мышц.</w:t>
            </w:r>
          </w:p>
          <w:p w14:paraId="65B127A8"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Послойная топография надподъязычной области</w:t>
            </w:r>
          </w:p>
          <w:p w14:paraId="584B54F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надподъязычной области имеются следующие слои:</w:t>
            </w:r>
          </w:p>
          <w:p w14:paraId="5D064D28"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Dermis, кожа, тонкая, эластичная, у мужчин имеет растительность в виде бороды, barbae.</w:t>
            </w:r>
          </w:p>
          <w:p w14:paraId="55CAECCB"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Panniculus adiposus, жировые отложения — бывают выражены в различной степени.</w:t>
            </w:r>
          </w:p>
          <w:p w14:paraId="64EB0BD9"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Fascia superficialis, поверхностная фасция — в виде тонкой, подобной кисее, пластинки покрывает подкожную мышцы шеи, platysma.</w:t>
            </w:r>
          </w:p>
          <w:p w14:paraId="28327773"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Fascia colli propria, собственная фасция шеи срастается с предыдущей фасцией и рыхло выстилает всю надподъязычную область, формирует мешок поднижнечелюстной железы, saccus gl. submandibularis.</w:t>
            </w:r>
          </w:p>
          <w:p w14:paraId="331D34AB"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Fascia omoclavicularis, (colli media), лопаточно-ключичная (средняя) фасция — выстилает снизу диафрагму ротовой полости и передние брюшки двубрюшных мышц.</w:t>
            </w:r>
          </w:p>
          <w:p w14:paraId="027A5F50"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Venter anterior m. digastrici, переднее брюшко двубрюшной мышцы — расположено с той и другой стороны от средней линии и окутано средней фасцией шеи.</w:t>
            </w:r>
          </w:p>
          <w:p w14:paraId="2BA735B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7. M. mylohyoideus, челюстно-подъязычная мышца — образует диафрагму рта, начинается от нижней челюсти вдоль linea mylohyoidea, идет к срединной линии и здесь срастается с такой же мышцей противоположной стороны, образуя продольно идущий шов.</w:t>
            </w:r>
          </w:p>
          <w:p w14:paraId="48C4630E"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Треугольники надподъязычной области</w:t>
            </w:r>
          </w:p>
          <w:p w14:paraId="3118FC0F"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надподъязычной области различают следующие треугольники:</w:t>
            </w:r>
          </w:p>
          <w:p w14:paraId="268A9B79"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Trigonum submandibulare, подчелюстной треугольник, парный, ограничен:</w:t>
            </w:r>
          </w:p>
          <w:p w14:paraId="2E7B4A7F"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спереди</w:t>
            </w:r>
            <w:r w:rsidRPr="00D76A7C">
              <w:rPr>
                <w:rFonts w:ascii="Times New Roman" w:eastAsia="Times New Roman" w:hAnsi="Times New Roman"/>
                <w:sz w:val="24"/>
                <w:szCs w:val="24"/>
                <w:lang w:val="en-US" w:eastAsia="ru-RU"/>
              </w:rPr>
              <w:t xml:space="preserve"> — venter anterior m. digastrici,</w:t>
            </w:r>
          </w:p>
          <w:p w14:paraId="4AE5C64C"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val="en-US" w:eastAsia="ru-RU"/>
              </w:rPr>
            </w:pPr>
            <w:r w:rsidRPr="00D76A7C">
              <w:rPr>
                <w:rFonts w:ascii="Times New Roman" w:eastAsia="Times New Roman" w:hAnsi="Times New Roman"/>
                <w:sz w:val="24"/>
                <w:szCs w:val="24"/>
                <w:lang w:eastAsia="ru-RU"/>
              </w:rPr>
              <w:t>сзади</w:t>
            </w:r>
            <w:r w:rsidRPr="00D76A7C">
              <w:rPr>
                <w:rFonts w:ascii="Times New Roman" w:eastAsia="Times New Roman" w:hAnsi="Times New Roman"/>
                <w:sz w:val="24"/>
                <w:szCs w:val="24"/>
                <w:lang w:val="en-US" w:eastAsia="ru-RU"/>
              </w:rPr>
              <w:t xml:space="preserve"> — venter posterior m. digastrici,</w:t>
            </w:r>
          </w:p>
          <w:p w14:paraId="6BF53B7B"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сверху — margo inferior mandibulae.</w:t>
            </w:r>
          </w:p>
          <w:p w14:paraId="39F7D0C6"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Trigonum Progovi, треугольник Пирогова, парный, находится в пределах подчелюстнного треугольника и ограничен:</w:t>
            </w:r>
          </w:p>
          <w:p w14:paraId="731115C4"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спереди — задним краем m. mylohyoideus,</w:t>
            </w:r>
          </w:p>
          <w:p w14:paraId="717CF83C"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сверху — arcus n. hypoglossi,</w:t>
            </w:r>
          </w:p>
          <w:p w14:paraId="624C15B3"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снизу — промежуточным сухожильным растяжением m. digastricus. </w:t>
            </w:r>
          </w:p>
          <w:p w14:paraId="1BE95044"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Дно треугольника образованно m. hyogljssus.</w:t>
            </w:r>
          </w:p>
          <w:p w14:paraId="60B90B2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A. lingualis разыскивается между волокнами m. hyoglossus и глубжележащим m. constrictor pharyngis medius. За среднем констриктором глотки находится слизистая оболочка полости глотки, поэтому при розыскивании артерии требуется осторожность, так как можно, прорвать слизистую, проникнуть в полость глотки и инфицировать операционное поле.</w:t>
            </w:r>
          </w:p>
          <w:p w14:paraId="35EED2AE"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Следует помнить, что v.lingualis лежит не рядом с артерией, а располагается поверхностнее — на наружной стороне m. hyoglossus, a вмести с нею залегает язычный нерв, n. lingualis.</w:t>
            </w:r>
          </w:p>
          <w:p w14:paraId="2615376D"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Trigonum submentale, подподбородочный треугольник, непарный, ограничен с боков передними брюшками двубрюшных мышц, сзади — подъязычной костью.</w:t>
            </w:r>
          </w:p>
          <w:p w14:paraId="16FC1EC0"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подподбородочного треугольника производится:</w:t>
            </w:r>
          </w:p>
          <w:p w14:paraId="61347088"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разрезы при флегмонах дна полости рта с целью отведения гноя;</w:t>
            </w:r>
          </w:p>
          <w:p w14:paraId="33CE07DE"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попутное удаление подбородочных лимфатических узлов, l-di mentales, при экстирпации подчелюстных лимфатических узлов по поводу злокачественной опухли языка или губы.</w:t>
            </w:r>
          </w:p>
          <w:p w14:paraId="0210B029" w14:textId="77777777" w:rsidR="00D76A7C" w:rsidRPr="00D76A7C" w:rsidRDefault="00D76A7C" w:rsidP="00D76A7C">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Топография подчелюстной железы</w:t>
            </w:r>
          </w:p>
          <w:p w14:paraId="5542C69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Подчелюстная железа, glandula submandibularis — парное образование, расположенное в подчелюстном треугольнике. Она заключена в особый фасциальный чехол — мешок поднижнечелюстной железы, saccus gl. submandibularis, являющийся производным собственной фасции шеи. По виду она представляет собой уплощенно-яйцевидное тело весом около 15 г. Границы saccus hyomandibularis и подчелюстной железы следующие: снаружи — медиальная сторона тела нижней челюсти; снутри — m. huoglossus и m. styloglossus, с поверхности — собственная фасция шеи, подкожно-жировая клетчатка, </w:t>
            </w:r>
            <w:r w:rsidRPr="00D76A7C">
              <w:rPr>
                <w:rFonts w:ascii="Times New Roman" w:eastAsia="Times New Roman" w:hAnsi="Times New Roman"/>
                <w:sz w:val="24"/>
                <w:szCs w:val="24"/>
                <w:lang w:eastAsia="ru-RU"/>
              </w:rPr>
              <w:lastRenderedPageBreak/>
              <w:t>поверхностная фасция вместе с platysma и кожа; в глубине железа передним своим отделом заходит над задним краем m. mylohyoigeus, ложится на эту мышцу и здесь соприкасается с glandula sublingualis. Внутренняя ее поверхность в задней части прилежит непосредственно к слизистой оболочке дна полости рта.</w:t>
            </w:r>
          </w:p>
          <w:p w14:paraId="7DC8B94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Таким образом, основная часть железы расположена под m. mylohyoideus и небольшая передняя часть — над нею.</w:t>
            </w:r>
          </w:p>
          <w:p w14:paraId="18792C1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Проток подчелюстной железы, ductus submandibularis длиной около 5 см лежит на m. mylohyoideus и направляется вперед по медиальной стороне подъязычной слюнной железы к уздечке языка, frenulum linguae, где и открывается на особом сосочке — слюнном подъязычном мясце, caruncula sublingualis salivalis.</w:t>
            </w:r>
          </w:p>
          <w:p w14:paraId="7B9D50E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saccus hyomandibularis кроме железы располагается еще жировая клетчатка, лимфатические узлы, артериальные и венозные сосуды и нервы. Сквозь толщу этого фасциального чехла проходит и основной ствол a. fascialis. Следует помнить, что по наружной поверхности железы идет вниз v. fascialis, а по внутренней — a. maxillaris.</w:t>
            </w:r>
          </w:p>
          <w:p w14:paraId="5D34E8D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Таким образом, железа охвачена снаружи и изнутри крупными сосудами; при удалении ее необходимо произвести перевязку вены, лежащей на железе.</w:t>
            </w:r>
          </w:p>
          <w:p w14:paraId="51D5219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подчелюстной железы осуществляется за счет веточек a. fascialis.</w:t>
            </w:r>
          </w:p>
          <w:p w14:paraId="7876CBD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Иннервация парасимпатическими волокнами происходит из chorda tympani, симпатическими — от ganglion submandibulare.</w:t>
            </w:r>
          </w:p>
          <w:p w14:paraId="0076C81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Лимфоотток — в систему окружающих железу лимфоузлов: в l-di submandibulares anteriores, posteriores et inferiores.</w:t>
            </w:r>
          </w:p>
          <w:p w14:paraId="67E774EB" w14:textId="77777777" w:rsidR="00D76A7C" w:rsidRPr="00D76A7C" w:rsidRDefault="00D76A7C" w:rsidP="00D76A7C">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области ниже диафрагмы рта (m. mylohyoideus) расположены парные подчелюстной треугольник и треугольник Пирогова, непарный подподбородочный треугольник. Выше диафрагмы ртарасполагается подъязычное пространство и пространство основания языка. Подчелюстной треугольник ограничен передним и задним брюшками m. digastricus и нижним краем нижней челюсти.</w:t>
            </w:r>
          </w:p>
        </w:tc>
      </w:tr>
      <w:tr w:rsidR="00D76A7C" w:rsidRPr="00D76A7C" w14:paraId="2125C1F2" w14:textId="77777777" w:rsidTr="00283D6E">
        <w:trPr>
          <w:trHeight w:val="3645"/>
        </w:trPr>
        <w:tc>
          <w:tcPr>
            <w:tcW w:w="2376" w:type="dxa"/>
            <w:shd w:val="clear" w:color="auto" w:fill="auto"/>
          </w:tcPr>
          <w:p w14:paraId="244BDDC2"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 xml:space="preserve">Послойная топография подподъязычной области. </w:t>
            </w:r>
          </w:p>
          <w:p w14:paraId="0D871925" w14:textId="77777777" w:rsidR="00D76A7C" w:rsidRPr="00D76A7C" w:rsidRDefault="00D76A7C" w:rsidP="00D76A7C">
            <w:pPr>
              <w:spacing w:after="0" w:line="240" w:lineRule="auto"/>
              <w:rPr>
                <w:rFonts w:ascii="Times New Roman" w:eastAsia="Times New Roman" w:hAnsi="Times New Roman"/>
                <w:sz w:val="24"/>
                <w:szCs w:val="24"/>
                <w:lang w:eastAsia="ru-RU"/>
              </w:rPr>
            </w:pPr>
          </w:p>
        </w:tc>
        <w:tc>
          <w:tcPr>
            <w:tcW w:w="7371" w:type="dxa"/>
            <w:shd w:val="clear" w:color="auto" w:fill="auto"/>
          </w:tcPr>
          <w:p w14:paraId="12DC66BA"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bookmarkStart w:id="8" w:name="_Toc433108475"/>
            <w:r w:rsidRPr="00D76A7C">
              <w:rPr>
                <w:rFonts w:ascii="Times New Roman" w:eastAsia="Times New Roman" w:hAnsi="Times New Roman"/>
                <w:sz w:val="24"/>
                <w:szCs w:val="24"/>
                <w:lang w:eastAsia="ru-RU"/>
              </w:rPr>
              <w:t>Подподъязычная область.</w:t>
            </w:r>
            <w:bookmarkEnd w:id="8"/>
          </w:p>
          <w:p w14:paraId="2C5DAF95" w14:textId="77777777" w:rsidR="00D76A7C" w:rsidRPr="00D76A7C" w:rsidRDefault="00D76A7C" w:rsidP="00D76A7C">
            <w:pPr>
              <w:overflowPunct w:val="0"/>
              <w:autoSpaceDE w:val="0"/>
              <w:autoSpaceDN w:val="0"/>
              <w:adjustRightInd w:val="0"/>
              <w:spacing w:after="40" w:line="240" w:lineRule="auto"/>
              <w:ind w:left="163"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Срединной линией подъязычная область делится на две симметричные половины. Каждая половина имеет форму четырёхугольника, сторонами которого является трахея, ключица, трапециевидная мышца, подъязычная кость. Каждый четырёхугольник подразделяется на 4 треугольника. Эти треугольники строятся пересечением двух мышц — m. sternocleidomastoideus и m. omohyoideus. Таким образом в каждом из четырёх треугольников две стороны образованны m. sternocleidomastoideus и m. omohyoideus, третьей стороной для каждого треугольника будет являться одна из сторон четырёхугольника.</w:t>
            </w:r>
          </w:p>
        </w:tc>
      </w:tr>
      <w:tr w:rsidR="00D76A7C" w:rsidRPr="00D76A7C" w14:paraId="575E47F8" w14:textId="77777777" w:rsidTr="00283D6E">
        <w:trPr>
          <w:trHeight w:val="9735"/>
        </w:trPr>
        <w:tc>
          <w:tcPr>
            <w:tcW w:w="2376" w:type="dxa"/>
            <w:shd w:val="clear" w:color="auto" w:fill="auto"/>
          </w:tcPr>
          <w:p w14:paraId="408E1A16"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 xml:space="preserve">Треугольники подподъязычной области Лопаточно-ключичный треугольник. </w:t>
            </w:r>
          </w:p>
        </w:tc>
        <w:tc>
          <w:tcPr>
            <w:tcW w:w="7371" w:type="dxa"/>
            <w:shd w:val="clear" w:color="auto" w:fill="auto"/>
          </w:tcPr>
          <w:p w14:paraId="268B882C" w14:textId="77777777" w:rsidR="00D76A7C" w:rsidRPr="00D76A7C" w:rsidRDefault="00D76A7C" w:rsidP="00D76A7C">
            <w:pPr>
              <w:overflowPunct w:val="0"/>
              <w:autoSpaceDE w:val="0"/>
              <w:autoSpaceDN w:val="0"/>
              <w:adjustRightInd w:val="0"/>
              <w:spacing w:after="40" w:line="240" w:lineRule="auto"/>
              <w:ind w:left="163"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Trigonum omoclaviculare — лопаточно-ключичный треугольник. Ограничен: спереди — задним краем m. sternocleidomastoidei, сзади — передним краем venter inferior m. omohyoidei, снизу ключицей.</w:t>
            </w:r>
          </w:p>
          <w:p w14:paraId="51F3D314" w14:textId="77777777" w:rsidR="00D76A7C" w:rsidRPr="00D76A7C" w:rsidRDefault="00D76A7C" w:rsidP="00D76A7C">
            <w:pPr>
              <w:overflowPunct w:val="0"/>
              <w:autoSpaceDE w:val="0"/>
              <w:autoSpaceDN w:val="0"/>
              <w:adjustRightInd w:val="0"/>
              <w:spacing w:after="40" w:line="240" w:lineRule="auto"/>
              <w:ind w:left="163"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этом треугольнике располагается ряд важных органов, которые часто служат объектом хирургических вмешательств. Здесь производят:</w:t>
            </w:r>
          </w:p>
          <w:p w14:paraId="11F590F7" w14:textId="77777777" w:rsidR="00D76A7C" w:rsidRPr="00D76A7C" w:rsidRDefault="00D76A7C" w:rsidP="00D76A7C">
            <w:pPr>
              <w:overflowPunct w:val="0"/>
              <w:autoSpaceDE w:val="0"/>
              <w:autoSpaceDN w:val="0"/>
              <w:adjustRightInd w:val="0"/>
              <w:spacing w:after="40" w:line="240" w:lineRule="auto"/>
              <w:ind w:left="163"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Надключичную перевязку подключичной артерии или одноимённой вены. Операция дает высокую смертность вследствии недостаточного развития окольного кровообращения.</w:t>
            </w:r>
          </w:p>
          <w:p w14:paraId="14C72063" w14:textId="77777777" w:rsidR="00D76A7C" w:rsidRPr="00D76A7C" w:rsidRDefault="00D76A7C" w:rsidP="00D76A7C">
            <w:pPr>
              <w:overflowPunct w:val="0"/>
              <w:autoSpaceDE w:val="0"/>
              <w:autoSpaceDN w:val="0"/>
              <w:adjustRightInd w:val="0"/>
              <w:spacing w:after="40" w:line="240" w:lineRule="auto"/>
              <w:ind w:left="163"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Рассечение, алкоголизацию и выкручивание диафрагмального нерва, располагающегося на передней поверхности передней лестничной мышцы, m. scalenus anterior. Эти вмешательства производят при кавернозном туберкулёзе лёгких.</w:t>
            </w:r>
          </w:p>
          <w:p w14:paraId="36322279" w14:textId="77777777" w:rsidR="00D76A7C" w:rsidRPr="00D76A7C" w:rsidRDefault="00D76A7C" w:rsidP="00D76A7C">
            <w:pPr>
              <w:overflowPunct w:val="0"/>
              <w:autoSpaceDE w:val="0"/>
              <w:autoSpaceDN w:val="0"/>
              <w:adjustRightInd w:val="0"/>
              <w:spacing w:after="40" w:line="240" w:lineRule="auto"/>
              <w:ind w:left="21" w:hanging="7"/>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Необходимо помнить, что n. phrenicus залегает в толще, окутывающей его фасции. В момент высвобождения диафрагмального нерва при френикотомии или френикоэкзерезе при оттягивании фасции крючком в сторону модет быть увлечен также ствол нерва, так как фасция окутывает нерв со всех сторон. Для предупреждения этого проводятся вертикальные разрезы фасции по бокам от нерва, после этого нерв легко высвобождается.</w:t>
            </w:r>
          </w:p>
          <w:p w14:paraId="3C6151C0" w14:textId="77777777" w:rsidR="00D76A7C" w:rsidRPr="00D76A7C" w:rsidRDefault="00D76A7C" w:rsidP="00D76A7C">
            <w:pPr>
              <w:overflowPunct w:val="0"/>
              <w:autoSpaceDE w:val="0"/>
              <w:autoSpaceDN w:val="0"/>
              <w:adjustRightInd w:val="0"/>
              <w:spacing w:after="40" w:line="240" w:lineRule="auto"/>
              <w:ind w:left="163"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Анестезию плечевого сплетения по методу Куленкампфа производят при операциях на верхней конечности. Для этой цели вертикальным вколом на один поперечный палец выше середины ключицы вводят иглу до появления боли, которая свидетельствует, что кончик иглы проник до первичных пучков плечевого сплетения. Спустя 20 минут производят операцию. Анастезия охватывает всю верхнюю конечность за исключением наружного и внутреннего отделов плеча. Эти отделы получают дополнительные веточки от n. supraclavicularis posterior из шейного сплетения и из nn. intercostobrachiales. Поэтому для полной анастезии необходимо выключить и эти нервы, проходящии через ключицу в наружном её отделе и в подмышечной впадине.</w:t>
            </w:r>
          </w:p>
          <w:p w14:paraId="7C8A0BC3" w14:textId="77777777" w:rsidR="00D76A7C" w:rsidRPr="00D76A7C" w:rsidRDefault="00D76A7C" w:rsidP="00D76A7C">
            <w:pPr>
              <w:overflowPunct w:val="0"/>
              <w:autoSpaceDE w:val="0"/>
              <w:autoSpaceDN w:val="0"/>
              <w:adjustRightInd w:val="0"/>
              <w:spacing w:after="40" w:line="240" w:lineRule="auto"/>
              <w:ind w:left="163"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области этого треугольника поверхностно в вертикальном направлении проходит v. jugularis externa, внизу впадающая в angulus venosus juguli, и подкожные надключичные нервы, nn. supraclaviculares anterior, medius et posterior. Глубже в треугольнике залегает предлестничная щель, spatium antescalenum, в которой вертикально проходит n. phrenicus, лежащий на передней поверхности m. scalenus anterior, и горизонтально — v. subclavia. Ещё глубже располагается межлестничная щель, spatium interscalenum, через которую проходит внизу a. subclavia, а над ней первичные стволы плечевого сплетения.</w:t>
            </w:r>
          </w:p>
          <w:p w14:paraId="56F22FF3" w14:textId="77777777" w:rsidR="00D76A7C" w:rsidRPr="00D76A7C" w:rsidRDefault="00D76A7C" w:rsidP="00D76A7C">
            <w:pPr>
              <w:overflowPunct w:val="0"/>
              <w:autoSpaceDE w:val="0"/>
              <w:autoSpaceDN w:val="0"/>
              <w:adjustRightInd w:val="0"/>
              <w:spacing w:after="40" w:line="240" w:lineRule="auto"/>
              <w:ind w:left="163"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4. Перевязку грудного протока по поводу лимфореи. Для этой цели разыскивают венозный ярёмный угол, angulus venosus juguli; m. sternocleidomastoideus в нижнем отделе оттягивают кнутри и постепенно, раздвигая клетчатку, обнаруживают искомый угол. В него впадают v. jugularis externa, v. vertebralis, выходящая из глубины и вливающаяся в заднюю поверхность угла и ductus thoracicus. Последний, будучи бесцветным, плохо заметен во время операции. Поэтому обычно прибегают к обкалыванию всей клетчатки, окружающей венозный угол; при этом в лигатуру </w:t>
            </w:r>
            <w:r w:rsidRPr="00D76A7C">
              <w:rPr>
                <w:rFonts w:ascii="Times New Roman" w:eastAsia="Times New Roman" w:hAnsi="Times New Roman"/>
                <w:sz w:val="24"/>
                <w:szCs w:val="24"/>
                <w:lang w:eastAsia="ru-RU"/>
              </w:rPr>
              <w:lastRenderedPageBreak/>
              <w:t>захватывается и грудной проток, о чём судят по прекращению истечения лимфы. После еды проток хорошо виден, так как он наполнен белой хилезной жидкостью.</w:t>
            </w:r>
          </w:p>
          <w:p w14:paraId="24265DB6"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Топография межлестничной и предлестничной щелей.</w:t>
            </w:r>
          </w:p>
          <w:p w14:paraId="6EE5E030" w14:textId="77777777" w:rsidR="00D76A7C" w:rsidRPr="00D76A7C" w:rsidRDefault="00D76A7C" w:rsidP="00D76A7C">
            <w:pPr>
              <w:overflowPunct w:val="0"/>
              <w:autoSpaceDE w:val="0"/>
              <w:autoSpaceDN w:val="0"/>
              <w:adjustRightInd w:val="0"/>
              <w:spacing w:after="40" w:line="240" w:lineRule="auto"/>
              <w:ind w:left="163" w:hanging="163"/>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Межлестничное пространство, spatium interscalenum, расположено в пределах trigonum omoclaviculare </w:t>
            </w:r>
            <w:proofErr w:type="gramStart"/>
            <w:r w:rsidRPr="00D76A7C">
              <w:rPr>
                <w:rFonts w:ascii="Times New Roman" w:eastAsia="Times New Roman" w:hAnsi="Times New Roman"/>
                <w:sz w:val="24"/>
                <w:szCs w:val="24"/>
                <w:lang w:eastAsia="ru-RU"/>
              </w:rPr>
              <w:t>Оно</w:t>
            </w:r>
            <w:proofErr w:type="gramEnd"/>
            <w:r w:rsidRPr="00D76A7C">
              <w:rPr>
                <w:rFonts w:ascii="Times New Roman" w:eastAsia="Times New Roman" w:hAnsi="Times New Roman"/>
                <w:sz w:val="24"/>
                <w:szCs w:val="24"/>
                <w:lang w:eastAsia="ru-RU"/>
              </w:rPr>
              <w:t xml:space="preserve"> представляет собой треугольной формы щель, имеющую границы: сзади и медиально — m.scalenus anterior сзади и латерально — m.scalenus medius; снизу первое ребро. Эта щель постепенно расширяется книзу. Она имеет важное практическое значение, так как через неё проходит a. subclavia и plexus brachialis. При этом внизу, прилегая к первому ребру, располагается подключичная артерия, над нею — первичные фасцикулы плечевого сплетения.</w:t>
            </w:r>
          </w:p>
          <w:p w14:paraId="03D67FD0" w14:textId="77777777" w:rsidR="00D76A7C" w:rsidRPr="00D76A7C" w:rsidRDefault="00D76A7C" w:rsidP="00D76A7C">
            <w:pPr>
              <w:overflowPunct w:val="0"/>
              <w:autoSpaceDE w:val="0"/>
              <w:autoSpaceDN w:val="0"/>
              <w:adjustRightInd w:val="0"/>
              <w:spacing w:after="40" w:line="240" w:lineRule="auto"/>
              <w:ind w:left="163" w:hanging="163"/>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 1 ребре рядом с sulcus a. subclaviae располагается лестничный или лисфранков бугорок, tuberculum scaleni (Lisfranci). К нему при артериальных кровотечениях из артерии верхней конечности может быть прижата подключичная артерия для временной остановки кровотечения.</w:t>
            </w:r>
          </w:p>
          <w:p w14:paraId="56F1F11A" w14:textId="77777777" w:rsidR="00D76A7C" w:rsidRPr="00D76A7C" w:rsidRDefault="00D76A7C" w:rsidP="00D76A7C">
            <w:pPr>
              <w:overflowPunct w:val="0"/>
              <w:autoSpaceDE w:val="0"/>
              <w:autoSpaceDN w:val="0"/>
              <w:adjustRightInd w:val="0"/>
              <w:spacing w:after="40" w:line="240" w:lineRule="auto"/>
              <w:ind w:left="163" w:hanging="163"/>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Первичные пучки плечевого сплетения расположены один над другим и внизу касаются подключичной артерии.</w:t>
            </w:r>
          </w:p>
          <w:p w14:paraId="1ABB6889" w14:textId="77777777" w:rsidR="00D76A7C" w:rsidRPr="00D76A7C" w:rsidRDefault="00D76A7C" w:rsidP="00D76A7C">
            <w:pPr>
              <w:overflowPunct w:val="0"/>
              <w:autoSpaceDE w:val="0"/>
              <w:autoSpaceDN w:val="0"/>
              <w:adjustRightInd w:val="0"/>
              <w:spacing w:after="40" w:line="240" w:lineRule="auto"/>
              <w:ind w:left="163" w:hanging="163"/>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перевязке подключичной артерии в третьем её отрезке, т. е. в надключичной ямке, по выходе сосуда из межлестничной щели следует особо внимательно дифференцировать элементы сосудисто — нервного пучка, так как известны случаи ошибочной перевязки вместо артерии одного из пучков. Проверка пульсации артерии, применяемая в этот момент хирургом, может ввести его в заблуждение, так как при накладывании пальца на фасцикул может ощущаться передаточная его пульсация, исходящая и передающаяся от артерии.</w:t>
            </w:r>
          </w:p>
          <w:p w14:paraId="22A60D70" w14:textId="77777777" w:rsidR="00D76A7C" w:rsidRPr="00D76A7C" w:rsidRDefault="00D76A7C" w:rsidP="00D76A7C">
            <w:pPr>
              <w:overflowPunct w:val="0"/>
              <w:autoSpaceDE w:val="0"/>
              <w:autoSpaceDN w:val="0"/>
              <w:adjustRightInd w:val="0"/>
              <w:spacing w:after="40" w:line="240" w:lineRule="auto"/>
              <w:ind w:left="163" w:hanging="163"/>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Предлестничное пространство, spatium antescalenum, находится кпереди от межлестничного пространства. Оно представляет собою щель, расположенную кпереди от m. scalenus anterior и ограниченную сзади этой мышцей, а спереди — m. sternocleidomastoideus, которая заключена в фасциальное влагалище первой собственной фасции шеи.</w:t>
            </w:r>
          </w:p>
        </w:tc>
      </w:tr>
      <w:tr w:rsidR="00D76A7C" w:rsidRPr="00D76A7C" w14:paraId="08010898" w14:textId="77777777" w:rsidTr="00283D6E">
        <w:trPr>
          <w:trHeight w:hRule="exact" w:val="10218"/>
        </w:trPr>
        <w:tc>
          <w:tcPr>
            <w:tcW w:w="2376" w:type="dxa"/>
            <w:shd w:val="clear" w:color="auto" w:fill="auto"/>
          </w:tcPr>
          <w:p w14:paraId="56FBDD78"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p>
        </w:tc>
        <w:tc>
          <w:tcPr>
            <w:tcW w:w="7371" w:type="dxa"/>
            <w:shd w:val="clear" w:color="auto" w:fill="auto"/>
          </w:tcPr>
          <w:p w14:paraId="176C1F6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предлестничной щели проходят:</w:t>
            </w:r>
          </w:p>
          <w:p w14:paraId="29FDB85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V. subclavia — подключичная вена, залегающая в поперечном направлении и пересекающая спереди m. scalenus anterior.</w:t>
            </w:r>
          </w:p>
          <w:p w14:paraId="0594C59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 phrenicus — диафрагмальный нерв — идёт вертикально вниз по передней поверхности m. scalenus anterior.</w:t>
            </w:r>
          </w:p>
          <w:p w14:paraId="376D9E6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Trigonum omohyoideum s. caroticum — лопаточно — подъязычный или сонный треугольник.</w:t>
            </w:r>
          </w:p>
          <w:p w14:paraId="0362C01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Ограничен: спереди — venter superior m. omohyoidei; сзади — передний край m. sternocleidomastoidei; сверху — venter posterior m. digastrici.</w:t>
            </w:r>
          </w:p>
          <w:p w14:paraId="7E710B8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треугольника ззалегает общая сонная артерия — a. carotis communis, которая делится на уровне верхнего края щитовидного хряща на a. carotis externa et interna.</w:t>
            </w:r>
          </w:p>
          <w:p w14:paraId="51D4F31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 наружи от артерии лежит внутренняя яремная вена v. jugularis interna, между сосудами сзади — n. vagus, а на передней поверхности наружной сонной артерии и ниже на передней поверхности общей сонной артерии лежит ramus superior ansae cervicalis. На переднелатеральной поверхности яремной вены располагается truncus lymphaticus jugularis.</w:t>
            </w:r>
          </w:p>
          <w:p w14:paraId="717EB5A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описываемом треугольнике производится перевязка всех трёх сонных сосудов при их ранении или только наружной сонной как предварительный этап для предупреждения кровотечения при операциях на лице, или языке, а также перевязка внутренней яремной вены.</w:t>
            </w:r>
          </w:p>
          <w:p w14:paraId="250BFB5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Наибольшая опасность колликвационного некроза мозга создаётся при перевязке внутренней сонной артерии. Несколько лучше результаты даёт перевязка общей сонной артерии. Это объясняется развитием окольного кровообращения через систему щитовидных артерий. Перевязка наружной сонной артерии является безопасной. Опыт Великой Отечественной войны показал, что даже двусторонние перевязки наружных сонных артерий не вызывают значительных расстройств питания мягких тканей лица.</w:t>
            </w:r>
          </w:p>
          <w:p w14:paraId="57B64EFC" w14:textId="77777777" w:rsidR="00D76A7C" w:rsidRPr="00D76A7C" w:rsidRDefault="00D76A7C" w:rsidP="00D76A7C">
            <w:pPr>
              <w:spacing w:after="0" w:line="240" w:lineRule="auto"/>
              <w:ind w:left="360" w:hanging="720"/>
              <w:rPr>
                <w:rFonts w:ascii="Times New Roman" w:eastAsia="Times New Roman" w:hAnsi="Times New Roman"/>
                <w:sz w:val="20"/>
                <w:szCs w:val="20"/>
                <w:lang w:eastAsia="ru-RU"/>
              </w:rPr>
            </w:pPr>
          </w:p>
        </w:tc>
      </w:tr>
      <w:tr w:rsidR="00D76A7C" w:rsidRPr="00D76A7C" w14:paraId="72FF9A4D" w14:textId="77777777" w:rsidTr="00283D6E">
        <w:tc>
          <w:tcPr>
            <w:tcW w:w="2376" w:type="dxa"/>
            <w:shd w:val="clear" w:color="auto" w:fill="auto"/>
          </w:tcPr>
          <w:p w14:paraId="2AB36A0A"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Лопаточно-трахейный треугольник. Топография щитовидной и паращитовидных желез. Топографическая анатомия возвратного гортанного нерва. Синтопия нижней щитовидной артерии и возвратного гортанного </w:t>
            </w:r>
            <w:r w:rsidRPr="00D76A7C">
              <w:rPr>
                <w:rFonts w:ascii="Times New Roman" w:eastAsia="Times New Roman" w:hAnsi="Times New Roman"/>
                <w:sz w:val="24"/>
                <w:szCs w:val="24"/>
                <w:lang w:eastAsia="ru-RU"/>
              </w:rPr>
              <w:lastRenderedPageBreak/>
              <w:t>нерва.Топография гортани, иннервация. Топография глотки, её части, кровоснабжение, иннервация. Лопаточно-трапецевидный треугольник и его клиническое значение. Грудино-ключично-сосцевидная область. Границы. Малая надключичная ямка. Проекция на кожу общей сонной артерии.</w:t>
            </w:r>
          </w:p>
        </w:tc>
        <w:tc>
          <w:tcPr>
            <w:tcW w:w="7371" w:type="dxa"/>
            <w:shd w:val="clear" w:color="auto" w:fill="auto"/>
          </w:tcPr>
          <w:p w14:paraId="3FF7CBA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Trigonum omotracheale — лопаточно — трахейный треугольник.</w:t>
            </w:r>
          </w:p>
          <w:p w14:paraId="204CFDE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Ограничен: с верхненаружней стороны внутренним краем m. omohyoideus, с нижненаружной — m. sternocleidomastoideus, изнутри — срединной линеей шеи или трахеей.</w:t>
            </w:r>
          </w:p>
          <w:p w14:paraId="44B5ECF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треугольника залегает ряд жизненно важных органов: гортань, трахея, сонная артерия, ярёмная вена, щитовидная железа. Поэтому в пределах треугольника производятся операции:</w:t>
            </w:r>
          </w:p>
          <w:p w14:paraId="124FF22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Laryngectomia — тотальное удаление гортани или hemilaryngectomia — удаление половины гортани — производится по поводу злокачественной опухоли гортани.</w:t>
            </w:r>
          </w:p>
          <w:p w14:paraId="200AA8A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Laringofissura — рассечение гортани с целью удаления инородного тела или доброкачественной опухоли гортани.</w:t>
            </w:r>
          </w:p>
          <w:p w14:paraId="53F3DAC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3. Conicotomia — рассечение lig. conicum s. lig. cricothyreoideum для введения трахеотомической канюли — операция, заменяющая </w:t>
            </w:r>
            <w:r w:rsidRPr="00D76A7C">
              <w:rPr>
                <w:rFonts w:ascii="Times New Roman" w:eastAsia="Times New Roman" w:hAnsi="Times New Roman"/>
                <w:sz w:val="24"/>
                <w:szCs w:val="24"/>
                <w:lang w:eastAsia="ru-RU"/>
              </w:rPr>
              <w:lastRenderedPageBreak/>
              <w:t>трахеостомию. Применяется в особо экстенных случаях, так как технически она проще трахеостомии: гортань лежит поверхностно и ориеентировочные точки — щитовидный и перстневидный хрящи — хорошо прощупываются. Недостатком является плохая регенерация связки после её пересечения — надрывы её при запрокидывании головы кзади.</w:t>
            </w:r>
          </w:p>
          <w:p w14:paraId="4D1C667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4. Tracheostomia (superior, </w:t>
            </w:r>
            <w:proofErr w:type="gramStart"/>
            <w:r w:rsidRPr="00D76A7C">
              <w:rPr>
                <w:rFonts w:ascii="Times New Roman" w:eastAsia="Times New Roman" w:hAnsi="Times New Roman"/>
                <w:sz w:val="24"/>
                <w:szCs w:val="24"/>
                <w:lang w:eastAsia="ru-RU"/>
              </w:rPr>
              <w:t>inferior,media</w:t>
            </w:r>
            <w:proofErr w:type="gramEnd"/>
            <w:r w:rsidRPr="00D76A7C">
              <w:rPr>
                <w:rFonts w:ascii="Times New Roman" w:eastAsia="Times New Roman" w:hAnsi="Times New Roman"/>
                <w:sz w:val="24"/>
                <w:szCs w:val="24"/>
                <w:lang w:eastAsia="ru-RU"/>
              </w:rPr>
              <w:t xml:space="preserve"> et lateralis) — верхняя, нижняя и боковая трахеостомия, определяемая по отношению к перешейку щитовидной железы. Если разрез двух колец производится выше перешейка щитовидной железы, трахеостомия называется верхней, если ниже перешейка — нижней; если при этом пересекается перешеек щитовидной железы — средней, и если на боковой поверхности трахеи — боковой.</w:t>
            </w:r>
          </w:p>
          <w:p w14:paraId="5593FE8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Hemi — и strumectomia — удаление одной доли или всей щитовидной железы. Первая производится при базедовой болезни или при той или иной форме зоба; при злокачественной опухоли железы, struma maligna делается тотальная экстирпация железы вместе с паращитовидными железами в пределах здоровых тканей.</w:t>
            </w:r>
          </w:p>
          <w:p w14:paraId="29997C2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Ligatura a. carotidis communis — перевязка общей сонной артерии (и внутренней яремной вены); при этом сонные сосуды разыскиваются по соответствующей проекционной линии.</w:t>
            </w:r>
          </w:p>
          <w:p w14:paraId="003DCE7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trigonum omotracheale располагается ещё один треугольник — trigonum scalenovertebrale — лестнично позвоночный треугольник.</w:t>
            </w:r>
          </w:p>
          <w:p w14:paraId="5E25CE2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Он относится к глубоким образованиям шеи. Его границы: медиально — шейный отдел позвоночника; латерально — m. scalenus anterior — снизу — дугообразно идущая a. subclavia.</w:t>
            </w:r>
          </w:p>
          <w:p w14:paraId="6B6330E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Этот треугольник основанием направлен книзу. Вверху лестнично — позвоночный треугольник образует одноимённый угол angulus scalenovertebralis. Вершина этого угла лежит на переднем бугорке поперечного отростка 4 шейного позвонка на так называемом сонном бугорке Шассеньяка.</w:t>
            </w:r>
          </w:p>
          <w:p w14:paraId="5757B14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треугольника залегают следующие образования:</w:t>
            </w:r>
          </w:p>
          <w:p w14:paraId="5A390D2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vertebralis — позвоночная артерия — отходит под прямым углом от подключичной артерии, — восходит вверх и вступает в foramen transversarium поперечного отростка 4 шейного позвонка. Спереди подключичная артерия прикрыта одноимённой веной, v. subclavia.</w:t>
            </w:r>
          </w:p>
          <w:p w14:paraId="59BB07A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2. Pars cervicalis trunci sympathici — шейная часть симпатического шейного ствола </w:t>
            </w:r>
            <w:proofErr w:type="gramStart"/>
            <w:r w:rsidRPr="00D76A7C">
              <w:rPr>
                <w:rFonts w:ascii="Times New Roman" w:eastAsia="Times New Roman" w:hAnsi="Times New Roman"/>
                <w:sz w:val="24"/>
                <w:szCs w:val="24"/>
                <w:lang w:eastAsia="ru-RU"/>
              </w:rPr>
              <w:t>—  вместе</w:t>
            </w:r>
            <w:proofErr w:type="gramEnd"/>
            <w:r w:rsidRPr="00D76A7C">
              <w:rPr>
                <w:rFonts w:ascii="Times New Roman" w:eastAsia="Times New Roman" w:hAnsi="Times New Roman"/>
                <w:sz w:val="24"/>
                <w:szCs w:val="24"/>
                <w:lang w:eastAsia="ru-RU"/>
              </w:rPr>
              <w:t xml:space="preserve">  с  средним  промежуточным и нижним шейным и ганглиями, ganglion cervicale medium, intermedium et inferius.</w:t>
            </w:r>
          </w:p>
          <w:p w14:paraId="77228EF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thyreoidea inferior — нижняя щитовидная артерия — располагается над позвоночной артерией в пре делах треугольника направляется вверх, делает изгиб в медиальную сторону и по выходе из треугольника пересекает снаружи внутрь главный сосудисто — нервный пучок шеи позади от него.</w:t>
            </w:r>
          </w:p>
          <w:p w14:paraId="03D3F4D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Синтопия элементов, заключённых в лестнично — позвоночном треугольнике такова: медиально и глубже всего расположен truncus sympathicus, латерально и поверхностнее лежит a. vertebralis с покрывающей её одноимённой веной. Эти образования спереди покрыты главным сосудисто — нервным пучком шеи (причём a. carotis communis лежит латеральнее симпатического ствола, </w:t>
            </w:r>
            <w:r w:rsidRPr="00D76A7C">
              <w:rPr>
                <w:rFonts w:ascii="Times New Roman" w:eastAsia="Times New Roman" w:hAnsi="Times New Roman"/>
                <w:sz w:val="24"/>
                <w:szCs w:val="24"/>
                <w:lang w:eastAsia="ru-RU"/>
              </w:rPr>
              <w:lastRenderedPageBreak/>
              <w:t>например, при грудной жабе, с целью выключения ускоряющих волокон, rami acceierantes, идущих в составе n. cardiacus (ganglion cervicale medium).</w:t>
            </w:r>
          </w:p>
          <w:p w14:paraId="7563FA9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Trigonum omotrapezoideum — лопаточно — трапециевидный треугольник.</w:t>
            </w:r>
          </w:p>
          <w:p w14:paraId="179299E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Ограничен: с верхне — внутренней стороны задним краем m. sternocleidomastoideus, с нижне — внутренней стороны venter inferior m. omohyoidei, сзади — передним краем трапециевидной мышцы m. Trapezius.</w:t>
            </w:r>
          </w:p>
          <w:p w14:paraId="6E26FB5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этом треугольнике производятся:</w:t>
            </w:r>
          </w:p>
          <w:p w14:paraId="68865E2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ваго — симпатическая блокада как предварительный этап перед операцией на органах грудной полости с целью предупреждения развития плевропульмонального шока. Вкол иглы для введения раствора новокаина к блуждающему нерву и симпатическому пограничному шейному стволу, truncus symphaticus, производится позади грудоключичнососковой мышцы в среднем её отделе до позвоночника. При этом анестезирующий раствор имбибирует фасциальный чехол главного сосудисто — нервного пучка шеи, а также прилежащую к нему сзади предпозвоночную фасцию вместе с залегающим в ней симпатическим стволом. Следует помнить, при этом, что n. vagus лежит кнаружи в заднем артерио — венозном желобке, а truncus symphaticus кнутри от него — в толще fascia praevertebralis; помимо этого ваго — симпатическая блокада часто производится при множественных переломах рёбер, при шоке, при травмах грудной клетки.</w:t>
            </w:r>
          </w:p>
          <w:p w14:paraId="05D6D4B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anaesthesia piexus cervicalis — анастезия шейного сплетения. Позади середины m. sternocleidomastoideus приблизительно в одной точке выходят изнутри к подкожной клетчатке основные ветви сплетения: n. auricularis magnus, идущий вверх на область наружного уха и сосцевидного отростка, nn. supraclaviculares anterior, medius et posterior направляется вниз через ключицу в пределах подключичной области, n. occipitalis minor — назад и вверх на затылочную область и n. cutaneus transversus colli — в поперечном направлении к средней линии шеи. Вертикальным вколом позади грудиноключичнососковой мышцы блокируется весь перечисленный пучок кожных шейных нервов;</w:t>
            </w:r>
          </w:p>
          <w:p w14:paraId="1DAB1C1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Esophagotomia externa — наружное сечение пищевода — производится для извлечения инородного тела или удаления различных опухолей шейной его части. Для этой цели косым разрезом позади левой грудиноключичнососковой мышцы с оттягиванием её кпереди обнажается шейная часть пищевода, которую и рассекают.</w:t>
            </w:r>
          </w:p>
          <w:p w14:paraId="48616D4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Incisiones — разрезы — при глубоких разрезах шеи, возникающий в реультате ранения, либо прободения стенки пищевода инородным телом и т. п.</w:t>
            </w:r>
          </w:p>
          <w:p w14:paraId="5CA93AB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Regio sternocleidomastoidea — грудино — ключичнососковая область.</w:t>
            </w:r>
          </w:p>
          <w:p w14:paraId="633E721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Область ограничена пределами одноименной мышцы. Она расположена в косом направлении и имеет форму паралеллограмма. К мышцы спереди прилежит поверхностная фасция, fascia superficialis, в толще которой залегает platisma myodes. После снятия этой подкожной мышцы становится видна </w:t>
            </w:r>
            <w:r w:rsidRPr="00D76A7C">
              <w:rPr>
                <w:rFonts w:ascii="Times New Roman" w:eastAsia="Times New Roman" w:hAnsi="Times New Roman"/>
                <w:sz w:val="24"/>
                <w:szCs w:val="24"/>
                <w:lang w:eastAsia="ru-RU"/>
              </w:rPr>
              <w:lastRenderedPageBreak/>
              <w:t>передняя пластинка собственной шейной фасции, fascia colli propria, за которой расположена сама кивательная мышца. Ее пересекают в разных направлениях сосуды и нервы. Так в косом направлении сверху вниз следует наружная яремная вена, v. jugularis externa. Она хорошо видна на живом человеке и набухает при повороте головы и ношении тугого воротничка. Обычно она возникает из двух вен — затылочной, v. occipitalis и задней ушной, v. auricularis posterior. Однако эти вены очень вариабильны и могут начинаться из других источников.</w:t>
            </w:r>
          </w:p>
          <w:p w14:paraId="6DABE6F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 уровне середины кивательной мышцы ее пересекает поперечный нерв шеи, n. transversus colli, из шейного сплетения, а вверх по мышце направляется большой ушной нерв, идущей к ушной раковине. В заднем отделе мышцы также кверху направляется малый затылочный нерв, n. occipitalis minor. Книзу от уровня середины кивательной мышцы направляются три подкожных нерва также из шейного сплетения передний, средний и задний надключичные нервы, nn. supraclaviculares anterior, medius et posterior. У заднего края мышцы располагается и двигательный добавочный нерв, n. accessorius, дающий ветви к трапециевидной и кивательной мышцам.</w:t>
            </w:r>
          </w:p>
          <w:p w14:paraId="76C8B9A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За грудиноключичнососковой мышцей располагается главный сосудистонервный пучок шеи. Эта мышца пересекает его в косом направлении.</w:t>
            </w:r>
          </w:p>
          <w:p w14:paraId="0D86CB08" w14:textId="77777777" w:rsidR="00D76A7C" w:rsidRPr="00D76A7C" w:rsidRDefault="00D76A7C" w:rsidP="00D76A7C">
            <w:pPr>
              <w:keepNext/>
              <w:overflowPunct w:val="0"/>
              <w:autoSpaceDE w:val="0"/>
              <w:autoSpaceDN w:val="0"/>
              <w:adjustRightInd w:val="0"/>
              <w:spacing w:before="240" w:after="60" w:line="240" w:lineRule="auto"/>
              <w:jc w:val="both"/>
              <w:outlineLvl w:val="3"/>
              <w:rPr>
                <w:rFonts w:ascii="Times New Roman" w:eastAsia="Times New Roman" w:hAnsi="Times New Roman"/>
                <w:sz w:val="24"/>
                <w:szCs w:val="24"/>
                <w:lang w:eastAsia="ru-RU"/>
              </w:rPr>
            </w:pPr>
            <w:bookmarkStart w:id="9" w:name="_Toc433108477"/>
            <w:r w:rsidRPr="00D76A7C">
              <w:rPr>
                <w:rFonts w:ascii="Times New Roman" w:eastAsia="Times New Roman" w:hAnsi="Times New Roman"/>
                <w:sz w:val="24"/>
                <w:szCs w:val="24"/>
                <w:lang w:eastAsia="ru-RU"/>
              </w:rPr>
              <w:t>Органы шеи.</w:t>
            </w:r>
            <w:bookmarkEnd w:id="9"/>
          </w:p>
          <w:p w14:paraId="0727AE87"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bookmarkStart w:id="10" w:name="_Toc433108478"/>
            <w:r w:rsidRPr="00D76A7C">
              <w:rPr>
                <w:rFonts w:ascii="Times New Roman" w:eastAsia="Times New Roman" w:hAnsi="Times New Roman"/>
                <w:sz w:val="24"/>
                <w:szCs w:val="24"/>
                <w:lang w:eastAsia="ru-RU"/>
              </w:rPr>
              <w:t>Глотка.</w:t>
            </w:r>
            <w:bookmarkEnd w:id="10"/>
          </w:p>
          <w:p w14:paraId="185F228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Pharynx — глотка — представляет собой конусовидную или воронкообразную мышечную трубку, направленную своим суженным отделом вниз. Вверху она прикреплена к основанию черепа, внизу на уровне YI шейного позвонка переходит в пищевод. Границы фиксации глотки к основанию черепа следующие: от tuberculum pharyngeum — линия прикрепления глотки идёт в обе стороны, пересекая в поперечном направлении, pars basilaris ossis occipitalis, далее кнаружиглотка прикреплена к spina angularis основной кости и заканчивается на lamina medialis processus pterygoidei.</w:t>
            </w:r>
          </w:p>
          <w:p w14:paraId="14BB377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Полость глотки — cavum pharyngis — делится на три этажа или части:</w:t>
            </w:r>
          </w:p>
          <w:p w14:paraId="6D4C3F4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Pars nasalis pharyngis s. epipharynx, s. nasopharynx — носовая часть глотки или носоглотка — простирается от свода глотки, fornix pharyngis, до palatum molle. Эта часть глотки имеет только заднюю и боковые стенки; передняя стенка представлена отверстиями — хоанами, choanae, которые сообщают полость глотки с полостью носа. На боковой стенке носоглотки залегает глоточное отверстие слуховой (евстахиевой) трубы, ostium pharyngeum tubae auditivae (Eustachii).</w:t>
            </w:r>
          </w:p>
          <w:p w14:paraId="212364B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Pars oralis pharyngis s. masopharynx — ротовая часть глотки, иначе ротоглотка — простирается от уровня мягкого нёба до входа в гортань, aditus laryngis.</w:t>
            </w:r>
          </w:p>
          <w:p w14:paraId="65DBEB6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Передняя стенка ротоглотки сообщается с ротовой полостью устьем зева, istmus faucium.</w:t>
            </w:r>
          </w:p>
          <w:p w14:paraId="40E2418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3. Pars laryngea pharyngis s. hypopharynx, s. laryngopharynx — гортанная часть глотки или гортаноглотка — простирается от aditus laryngis до нижнего края перстневидног хряща на уровне YI шейного позвонка, где глотка переходит в пищевод.</w:t>
            </w:r>
          </w:p>
          <w:p w14:paraId="42F8CEF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Стенки глотки образованы основными тремя слоями: наружной соединительнотканной оболочкой, tunica adventitia, средней — мышечной оболочкой, tunica muscularis. и внутренней слизистой оболочкой, tunica mucosa.</w:t>
            </w:r>
          </w:p>
          <w:p w14:paraId="5E284A9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Мышечный аппарат глотки представлен мышцами, поднимающими и расширяющими глотку, m. stylopharyngeus et m. palatopharyngeus, и мышцами, сжимающими глотку, mm. constrictores pharyngis.</w:t>
            </w:r>
          </w:p>
          <w:p w14:paraId="4AC28EE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M. stylopharyngeus — шилоглоточная мышца — начинается от processus styloideus и вплетается в боковую поверхность глотки.</w:t>
            </w:r>
          </w:p>
          <w:p w14:paraId="24F0D3B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M. palatopharyngeus — нёбоглоточная мышца — заключена в задней нёбной дужке, arcus palatopharyngeus.</w:t>
            </w:r>
          </w:p>
          <w:p w14:paraId="45F5E16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M. constrictor pharyngis superior — верхний сжиматель глотки — начинается от основания черепа и, образовав боковые стенки глотки, сзади сходятся вместе с образованием шва глотки, raphe pharyngis.</w:t>
            </w:r>
          </w:p>
          <w:p w14:paraId="04D402E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M. constrictor pharyngis medius — средний сжиматель глотки — начинается от большых и малых рожков подъязычной кости, cornua majora ossis hyoidei, веерообразно расходятся в стороны и также заканчиваются сзади с образованием raphe pharyngis.</w:t>
            </w:r>
          </w:p>
          <w:p w14:paraId="5481433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M. constrictor pharyngis inferior — нижний сжиматель глотки — начинается от щитовидного и частично перстневидного хрящей, волокна мышцы тоже переплетаются сзади с образованием raphe pharyngis.</w:t>
            </w:r>
          </w:p>
          <w:p w14:paraId="7DFD991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 слизистой оболочке нижней части глотки по бокам aditus laryngis располагаются углубления — грушевидный карман, recessus piriformis. В этом углублении задерживаются инородные тела. На выстилающей это углубление слизистой оболочке располагается косоидущая складка, plica n. laryngei, в который заключён верхний гортанный нерв, n. laryngeus superior.</w:t>
            </w:r>
          </w:p>
          <w:p w14:paraId="04E79D1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Синтопия глотки: позади располагается заглоточное пространство, spatium retropharyngeum; оно заключено между задней поверхностью глотки и fascia prevertebralis.</w:t>
            </w:r>
          </w:p>
          <w:p w14:paraId="4483489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бокам глотки располагаются правое и левое окологлоточное пространство, spatii parapharyngei dextrum et sinistrum. Здесь залегают сонные сосуды и внутренние яремные вены, а также мышцы — m. styloglossus, m. stylopharyngeus, m. stylohyoideus, так называемый анатомический букет, начинающийся от processus styloideus.</w:t>
            </w:r>
          </w:p>
          <w:p w14:paraId="7B838CC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Мышечный остов глотки покрыт глоточной фасцией, fascia pharyngea.</w:t>
            </w:r>
          </w:p>
          <w:p w14:paraId="00BCD80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глотки осуществляется восходящей глоточной артерией, a. pharyngea ascendens, являющейся ветвью a. carotis externa. Она восходит по боковой поверхности глотки, давая ветви её стенкам.</w:t>
            </w:r>
          </w:p>
          <w:p w14:paraId="67B7883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Область глоточной миндалины, tonsilla pharyngea, и окружность ostium pharyngeum tubae auditivae снабжается кровью за счёт a. palatina ascendens.</w:t>
            </w:r>
          </w:p>
          <w:p w14:paraId="06F258E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Иннервация глотки осуществляется от глоточного сплетения, plexus pharyngeus, образованного чувствительными и двигательными ветвями n. vagus и n. glossopharyndeus.</w:t>
            </w:r>
          </w:p>
          <w:p w14:paraId="1A48E1C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Сжиматель глотки иннервируется rami pharyngei n. vagi. Лимфоотток от стенок глотки направляется в верхнем отделе глотки в заглоточные лимфатические узлы nodi lymphatici retropharyngeae, а далее в глубокие шейные верхние лимфатические узлы, nodi lymphatici cervicales profundi superiores. От нижнего отдела глотки — непосредственно в глубокие шейные лимфатические узлы, минуя заглоточные.</w:t>
            </w:r>
          </w:p>
          <w:p w14:paraId="790A0C38"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bookmarkStart w:id="11" w:name="_Toc433108479"/>
            <w:r w:rsidRPr="00D76A7C">
              <w:rPr>
                <w:rFonts w:ascii="Times New Roman" w:eastAsia="Times New Roman" w:hAnsi="Times New Roman"/>
                <w:sz w:val="24"/>
                <w:szCs w:val="24"/>
                <w:lang w:eastAsia="ru-RU"/>
              </w:rPr>
              <w:t>Гортань.</w:t>
            </w:r>
            <w:bookmarkEnd w:id="11"/>
          </w:p>
          <w:p w14:paraId="1183AF6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Гортань, larynx, располагается между верхним краем пчтого и нижним краем шестого шейных позвонков, т. е. залегает в пределах двух шейных позвонков. Она состоит из непарного щитовидного хряща, cartilago thyreoidea, непарного перстневидного, cartilago cricoidea, двух черпаловидных хрящей, cartilaginis arytaenoideae, и надгортанника, epiglottis.</w:t>
            </w:r>
          </w:p>
          <w:p w14:paraId="03EC4A4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Щитовидный хрящ состоит из двух пластинок, lamina thyreoideae, которые спереди срастаются с образованием щитовидной вырезки, incisura thyreoidea. В задневерхнем отделе от щитовидного хряща отходят верхние рога, cornua superiora, задненижнем — нижние рога, cornua inferiora.</w:t>
            </w:r>
          </w:p>
          <w:p w14:paraId="1AEB1D9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Перстневидный хрящ лежит ниже щитовидного. Широкой частью он направлен назад, а узким полукольцом — кпереди. Между этими хрящами натянута связка — lig. crocothyreoideum s. conicum, перстневидно — щитовидная или коническая связка.</w:t>
            </w:r>
          </w:p>
          <w:p w14:paraId="48DA73A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Черпаловидные хрящи примыкают к щитовидному хрящу сзади. Каждый из них можно сравнить с неправильной трёхсторонней пирамидой. В черпаловидном хряще различают: основание, basis, и верхушку, apex. Основание имеет мышечный отросток и голосовой отросток, processus vocalis. К мышечному отростку прикркпляются две мышцы mm. cricoarytaenoidei posterior et lateralis; к голосовому отростку прикрепляется истинная голосовая связка.</w:t>
            </w:r>
          </w:p>
          <w:p w14:paraId="7F94CDE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Сверху вход в гортань, aditus laryngis, прикрывается при глотании надгортанником.</w:t>
            </w:r>
          </w:p>
          <w:p w14:paraId="0AABDBC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Между щитовидным хрящом и подъязычной костью располагается фиброзная пластинка — membrana thyreohyoidea.</w:t>
            </w:r>
          </w:p>
          <w:p w14:paraId="7E1B386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Мышцы гортани подразделяются на наружную и внутреннюю группы. К первой относится только одна мышца — m. crocothyreoideus — перстневидно — щитовидная мышца — самая сильная мышца гортани. Она натянута между дугой перстневидного хряща и щитовидным хрящом; при сокращении сближает оба эти хряща и напрягает голосовые связки.</w:t>
            </w:r>
          </w:p>
          <w:p w14:paraId="7550DDA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 внутренним мышцам гортани относится ряд мышц, из которых мы укажем главнейшые.</w:t>
            </w:r>
          </w:p>
          <w:p w14:paraId="3A5530A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M. cricoarytenoideus posterior — задняя перстневидно — черпаловидная мышца — тянется от перстневидного хряща к мышечному отростку черпаловидного, подтягивает мышечный отросток назад и расширяет голосовую щель.</w:t>
            </w:r>
          </w:p>
          <w:p w14:paraId="71386BC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2. M. cricoarytenoideus lateralis — боковая перстневидно — черпаловидная мышца — также натянута между перстневидным хрящом и мышечным отростком черпаловидного; тянет мышечный отросток вперед и суживает голосовую щель.</w:t>
            </w:r>
          </w:p>
          <w:p w14:paraId="1C8BADD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M. thyreoarytenoideus internus s. m. vocalis — внутренняя щитовидно — черпаловидная или голосовая мышца — заключена в толще истинной голосовой связки. Она непосредственно прилежит с внутренней стороны к наружной щитовидно — черпаловидной мышце. Пучки мышцы идут в сагитальном направлении и натянуты между щитовидным хрящом и голосовым отростком черпаловидного. При сокращении этой мышцы голосовые связки становятся короче и толще, истинные голосовые складки сближаются, голосовая щель суживается.</w:t>
            </w:r>
          </w:p>
          <w:p w14:paraId="35984D4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M. thyreoarytenoideus externus — наружная щитовидно — черпаловидная мышца — примыкает с наружной стороны к предыдущей мышце; суживает голосовую щель.</w:t>
            </w:r>
          </w:p>
          <w:p w14:paraId="2EDA27B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Полость готрани, cavum laryngis, подразделяется на три этажа: верхний — предверие гортани, vestibulum laryngis — рпостранство от входа в гортань до верних, так называемых ложных голосовых связок, ligamenta vocalis spuria; средний этаж, mesolarynx, заключен между выше лежащими ложными и нижележащими истинными голосовыми связками ligamenta vocalis vera. Здесь по бокам наблюдаются углубления, называемые гортанными желудочками, ventriculi laryngis.</w:t>
            </w:r>
          </w:p>
          <w:p w14:paraId="023164E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Нижний этаж полости гортани — hypolarynx — пространство, расположенное ниже истинных голосовых связок.</w:t>
            </w:r>
          </w:p>
          <w:p w14:paraId="3BF9B7B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бокам от преддверия гортани располагаются симметрично два углубления, называемые грушевидными карманами, recessus piriformes. Эти карманы имеют клиническое значение, так как в них часто застревают инородные тела, откуда их и приходится извлекать.</w:t>
            </w:r>
          </w:p>
          <w:p w14:paraId="76096BE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гортани осуществлятся за счет верхних и нижних гортанных артерий, a. laryngea superior и a. laryngea inferior. Первая является ветвью a. thyreoidea superior, вторая — a. thyreoidea inferior.</w:t>
            </w:r>
          </w:p>
          <w:p w14:paraId="627D62E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Иннервация гортани происходит за счет чувствительных ветвей симпатического и блуждающего нервов.</w:t>
            </w:r>
          </w:p>
          <w:p w14:paraId="7F47CD4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N. larundeus superior — верхний гортанный нерв — отходит от блуждающего нерва в области нижнего отдела ganglion inferius и делится на две ветви позади большого рожка подъязычной кости:</w:t>
            </w:r>
          </w:p>
          <w:p w14:paraId="009AC75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ramus externus — наружная ветвь смешанного характера, иннервирует m. cricothyreoideus; чувствующие ветви — слизистую оболочку гортани;</w:t>
            </w:r>
          </w:p>
          <w:p w14:paraId="4CDEA82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ramus internus — внутренняя ветвь — прободает membrana hyothyreoidea и посылает чувствующие веточки к слизистой оболочке гортани.</w:t>
            </w:r>
          </w:p>
          <w:p w14:paraId="14E4CB1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 laryngeus inferior — нижний гортанный нерв — является ветвью гортанного нерва. Иннервирует перечисленные выше внутренние мышцы гортани. При повреждении его наблюдается несмыкание голосовых связок и явления афонии.</w:t>
            </w:r>
          </w:p>
          <w:p w14:paraId="284EF84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Основной ствол вернего гортанного нерва разыскивается на дне recessus piriformis, где он пересекается для выключения чувствительной иннервации гортани при туберкулёзных её поражениях (neurotomia n-vi laryngei superioris).</w:t>
            </w:r>
          </w:p>
          <w:p w14:paraId="7897C95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Лимфооттоки от гортани осуществляются в верхние глубокие шейные лимфоузлы, l-di cervicales profundi superiores — нижние глубокие шейные лимфоузлы, l-di cervicales profundi inferiores, а также в предгортанный лимфоузел, l-dus prelaryngeus, лежащий на lig. conidum.</w:t>
            </w:r>
          </w:p>
          <w:p w14:paraId="7213A049"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bookmarkStart w:id="12" w:name="_Toc433108480"/>
            <w:r w:rsidRPr="00D76A7C">
              <w:rPr>
                <w:rFonts w:ascii="Times New Roman" w:eastAsia="Times New Roman" w:hAnsi="Times New Roman"/>
                <w:sz w:val="24"/>
                <w:szCs w:val="24"/>
                <w:lang w:eastAsia="ru-RU"/>
              </w:rPr>
              <w:t>Топография щитовидной железы.</w:t>
            </w:r>
            <w:bookmarkEnd w:id="12"/>
          </w:p>
          <w:p w14:paraId="75F90BA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Щитовидная жедеза, glandula thyreoidea, состоит из правой и левой долей, lobus dexter et lobus sinister, и перешейка, isthmus glandulae thyreoideae. </w:t>
            </w:r>
            <w:proofErr w:type="gramStart"/>
            <w:r w:rsidRPr="00D76A7C">
              <w:rPr>
                <w:rFonts w:ascii="Times New Roman" w:eastAsia="Times New Roman" w:hAnsi="Times New Roman"/>
                <w:sz w:val="24"/>
                <w:szCs w:val="24"/>
                <w:lang w:eastAsia="ru-RU"/>
              </w:rPr>
              <w:t>Помимо этого</w:t>
            </w:r>
            <w:proofErr w:type="gramEnd"/>
            <w:r w:rsidRPr="00D76A7C">
              <w:rPr>
                <w:rFonts w:ascii="Times New Roman" w:eastAsia="Times New Roman" w:hAnsi="Times New Roman"/>
                <w:sz w:val="24"/>
                <w:szCs w:val="24"/>
                <w:lang w:eastAsia="ru-RU"/>
              </w:rPr>
              <w:t xml:space="preserve"> в одной трети случаев наблюдается пирамидальная долька, lobus pyramidalis, которая в виде конусовидного отростка восходит на боковую пластинку щитовидного хряща.</w:t>
            </w:r>
          </w:p>
          <w:p w14:paraId="6E3FE3B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Перешеек щитовидной железы располагается на уровне двух верхних трахеальных хрящей; обе доли направлены назад и охватывают трахею с боков подковообразно. С помощью довольно плотной соединительнотканной клетчатки перешеек щитовидной железы фиксирован к трахеальным кольцам.</w:t>
            </w:r>
          </w:p>
          <w:p w14:paraId="2411028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Необходимо помнить, что благодаря такому интимному прилаганию перешейка к трахее здесь наблюдается единая система кровоснабжения перешейка и хрящей трахеи. При проведении операции верхней трахеостомии у ребенка имеется опасность нарушения кровоснабжения верхних трахеальных колец при стягивании перешейка книзу вследствие повреждения связывающих эти органы сосудов. По этой причине у детей предпочтительно делать нижнюю трахеостомию, оставляя перешеек интактным.</w:t>
            </w:r>
          </w:p>
          <w:p w14:paraId="3B9A134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Щитовидная железа покрыта двумя капсулами: наружной капсулой, capsula externa, из плотной соединительной ткани и внутренней фиброзной собственной капсулой, capsula interna. Последняя посылает внутрь железы плотные перегородки и по этой причине не может сниматься с железы. Обе капсулы очень рыхло между собою связаны. В щелевидном пространстве между ними залегают сосуды и нервы, идушие к железе, а также паращитовидные железы.</w:t>
            </w:r>
          </w:p>
          <w:p w14:paraId="20E1C99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Благодаря рыхлому соединению двух капсул вылущение железы при операции не представляет затруднений.</w:t>
            </w:r>
          </w:p>
          <w:p w14:paraId="1100181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Боковые доли щитовидной железы прилежат с той и другой стороны к пищеводно — трахейным желобкам, sulci esophagotracheales, dexter et sinister, в которых располагаются возвратные нервы. Здесь вылущение опухоли щитовидной железы требует особой осторожности, т. к. нередким тяжёлым осложнением во время операции является повреждение возвратных нервов с развитием у больного афонии.</w:t>
            </w:r>
          </w:p>
          <w:p w14:paraId="4BA95A4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наружных отделах боковые доли щитовидной железы прилежат к главному сосудисто — нервному пучку той и другой стороны.</w:t>
            </w:r>
          </w:p>
          <w:p w14:paraId="3AF98F3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Нижние концы боковых долей простираются вниз до уровня 5 — 6 трахейных колец; верхние достигают середины cartilago thyreoidea.</w:t>
            </w:r>
          </w:p>
          <w:p w14:paraId="12F9068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Непосредственно на железе располагаются m. sternothyreoideus, а эту мышцу покрывают ещё две: m. sternohyoideus и m. omohyoideus. Лишь по средней линии перешеек не закрыт мышцами. Позади к боковым долям, как сказано, прилежат сосудисто — нервные пучки. При этом a. carotis communis касается непосредственно железы, оставляя на ней соответствующий отпечаток — продольную бороздку. Ещё медиальнее боковые доли касаются в верхнем отделе глотки, а ниже — боковые стенки пищевода.</w:t>
            </w:r>
          </w:p>
          <w:p w14:paraId="767B598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Наружная капсула щитовидной железы обращена с соседними частями средней фасции шеи и с влагалищем сосудисто — нервного пучка.</w:t>
            </w:r>
          </w:p>
          <w:p w14:paraId="75277C7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Будучи фиксированной перешейком к трахее, железа следует за всеми её движениями в процессе дыхания.</w:t>
            </w:r>
          </w:p>
          <w:p w14:paraId="06DFDAC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Вариации развития щитовидной железы проявляются нередко в отсутствии перешейка. В этих случаях морган является парным.</w:t>
            </w:r>
          </w:p>
          <w:p w14:paraId="54D982A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Иногда встречаются и добавочные щитовидные железы glandulae thyreoideae accessoriae.</w:t>
            </w:r>
          </w:p>
          <w:p w14:paraId="3776F40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Кровоснабжение железы осуществляется из следующих источников:</w:t>
            </w:r>
          </w:p>
          <w:p w14:paraId="697C677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thyreoidea superior — верхняя щитовидная артерия — парна, отзходит от наружной сонной артерии и вступает в задний отдел верхнего полюса боковой доли железы; кровоснабжает преимущественно передний отдел органа.</w:t>
            </w:r>
          </w:p>
          <w:p w14:paraId="649A1F8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thyreoidea inferior — нижняя щитовидная артерия — отходит от truncus thyreocervicalis и вступает в заднюю поверхность нижнего порлюса железы; кровоснабжает главным образом задний отдел органа;</w:t>
            </w:r>
          </w:p>
          <w:p w14:paraId="07B8CCC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thyreoidea ima — непарная щитовидная артерия — является ветвью дуги аорты непосредственно встречается в 10% случаев, восходит кверху и вступает в нижний край перешейка щитовидной железы.</w:t>
            </w:r>
          </w:p>
          <w:p w14:paraId="5794810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Венозный отток осуществляется по одноименным венам, vv. thyreoideae superiores et inferiores, в систему яремных вен. Из перешейка кровь направляется вниз по v. thyreoidea ima — непарной вене щитовидной железы, которая внизу в пределах spatium interaponeuroticum suprasternale et supraclaviculare образует венозное непарное сплетение, plexus venosus impar.</w:t>
            </w:r>
          </w:p>
          <w:p w14:paraId="7726ACC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Лимфоотток от железы направлен частью по системе поверхностных лимфососудовБ vasa lymphatica superficialia, к поверхностным шейным лимфоузлам, nodi lymphatici cervicales superficiales по ходу грудино — ключичных лимфоузлов, nodi lymphatici supraclaviculares, и в прендтрахейные лимфоузлы, nodi lymphatici praetracheales. Отсюда лимфа направляется в следующий барьер — глубокие нижние шейные лимфоузлы, nodi lymphatici cervicales profundi inferiores.</w:t>
            </w:r>
          </w:p>
          <w:p w14:paraId="21BE3F5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Нервы железы происходят из симпатического и блуждающего нервов. Они достигают железы в составе сплетений, сопровождающих верхнюю и нижнюю щитовидные артерии.</w:t>
            </w:r>
          </w:p>
          <w:p w14:paraId="1A9063D7"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bookmarkStart w:id="13" w:name="_Toc433108481"/>
            <w:r w:rsidRPr="00D76A7C">
              <w:rPr>
                <w:rFonts w:ascii="Times New Roman" w:eastAsia="Times New Roman" w:hAnsi="Times New Roman"/>
                <w:sz w:val="24"/>
                <w:szCs w:val="24"/>
                <w:lang w:eastAsia="ru-RU"/>
              </w:rPr>
              <w:lastRenderedPageBreak/>
              <w:t>Топография паращитовидных желез.</w:t>
            </w:r>
            <w:bookmarkEnd w:id="13"/>
          </w:p>
          <w:p w14:paraId="3052FF4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Количество паращитовидных или эпителиальных желез, glandula parathyreoidea, варьирует от одной до восьми. Чаще всего их встречается две пары. Верхняя пара залегает между капсулой щитовидной железы и её наружной соединительнотканной оболочкой на уровне перстневидного хряща на середине расстояния между верхним её полюсом и перешейком железы. При этом паращитовидные железы прилежат к боковым долям щитовидной железы сзади.</w:t>
            </w:r>
          </w:p>
          <w:p w14:paraId="7B182E4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Каждая железа представляет собой удлинённое или округлое образование размером по длине — 4 — 8 мм, по ширене 3 — 4 мм, т. е. величиной с небольшую горошину.</w:t>
            </w:r>
          </w:p>
          <w:p w14:paraId="69B3E0F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Нижняя пара желез располагается у нижних полюсов боковых долей щитовидной железы в участке, куда вступает нижняя щитовидная артерия. Для того, чтобы сохранить эти железы при операции удаления щитовидной железы, следует отсепаровать часть щитовидной железы снизу, сохранив при этом всю "метёлку" — все ветви, на которые делится a. thyreoidea inferior. В этой "метёлке" сосудов, как правило, и остаётся нетронутой паращитовидная железа. Сохранение во время операции незлокачественного зоба хотя бы одной железки является необходимым, т. к. в противном случае это поведёт к развитию у больного паратиреопривной тетании. При злокачественной опухоли железы (struma maligna) принципы онкологического радикализма требуют удаления органа в пределах здоровых тканей, и следовательно хирурги не сотанавливаются перед удалением паращитовидных желез с последующим постоянным введением больному необходимых эндокринных препаратов.</w:t>
            </w:r>
          </w:p>
          <w:p w14:paraId="34CB0E2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Таким образом, все 4 паращитовидные железы расположены на задней поверхности боковых долей щитовидной железы, причём верхняя пара — на уровне перстневидного хряща и нижняя — близ нижних полюсов щитовидной железы.</w:t>
            </w:r>
          </w:p>
          <w:p w14:paraId="6CEB73AA"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bookmarkStart w:id="14" w:name="_Toc433108482"/>
            <w:r w:rsidRPr="00D76A7C">
              <w:rPr>
                <w:rFonts w:ascii="Times New Roman" w:eastAsia="Times New Roman" w:hAnsi="Times New Roman"/>
                <w:sz w:val="24"/>
                <w:szCs w:val="24"/>
                <w:lang w:eastAsia="ru-RU"/>
              </w:rPr>
              <w:t>Топография венозного яремного угла.</w:t>
            </w:r>
            <w:bookmarkEnd w:id="14"/>
          </w:p>
          <w:p w14:paraId="1FC13E1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Angulus venosus juguli — яремный венозный угол — расположен в пределах trigonum omoclaviculare и соответствует глубже залегающему здесь треугольнику trigonum scalenovertebrale. Он образован соединением внутренней яремной вены v. jugularis interna, с подклюяияной веной, v. subclavia. Указанные вены, сливаясь, формируют плечеголовную вену, v. brachiocephalica. Это соединение расположено позади грудино — ключичного cочленения, articulatio sternoclavicularis.</w:t>
            </w:r>
          </w:p>
          <w:p w14:paraId="5378B40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каждый из яремных венозных углов впадают несколько образований. Слева в него вливаются: грудной проток, ductus thoracicus, наружная яремная вена, v. jugularis externa, сзади из глубины — позвоночная вена, v. vertebralis. Близ этого угла в подключичную вену, а нередко прямо в угол вливается поперечная вена шеи, v. transversa colli; v. suprascapularis — надлопаточная вена впадает также вблизи от угла в v. subclavia.</w:t>
            </w:r>
          </w:p>
          <w:p w14:paraId="589F540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В правый венозный угол впадают аналогичные вены, а также правый лимфатический проток, ductus lymphaticus dexter.</w:t>
            </w:r>
          </w:p>
          <w:p w14:paraId="7368329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Синтопия перечисленных элементов в пределах венозного яремного угла представляется довольно сложной.</w:t>
            </w:r>
          </w:p>
          <w:p w14:paraId="7F69A9B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Ductus thoracicus перед своим впадением образует лимфатическую дугу, arcus lymphaticus, выпуклостью направленную кверху. Проникнув в промежуток между общей сонной и ариериями, грудной проток идёт в латеральную сторону в щелевидном промежутке между позвоночной артерией и внутренней яремной веной и, образовав расширение — лимфатический синус, sinus lymphaticus, впадает в левый венозный яремный угол, angulus venosus jiguli sinister.</w:t>
            </w:r>
          </w:p>
          <w:p w14:paraId="13A0A9D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Часто грудной проток в шейной области варьирует по месту впадения, по количеству открывающихся в венозную систему устий, а также по высоте впадения.</w:t>
            </w:r>
          </w:p>
          <w:p w14:paraId="159FBD2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Различают следующие вариации впадения грудного протока. </w:t>
            </w:r>
          </w:p>
          <w:p w14:paraId="2C27345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А. По месту впадения.</w:t>
            </w:r>
          </w:p>
          <w:p w14:paraId="770ECA0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Грудной проток вливается в венозный яремный угол;</w:t>
            </w:r>
          </w:p>
          <w:p w14:paraId="0D69A77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Грудной проток в подключичную вену на расстоянии 1 — 2 — 3 см от венозного яремного угла;</w:t>
            </w:r>
          </w:p>
          <w:p w14:paraId="294A652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Грудной проток во внутреннюю яремную вену выше угла на расстоянии 1 — 2 — 3 см.</w:t>
            </w:r>
          </w:p>
          <w:p w14:paraId="2617A31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Б. По количеству устий.</w:t>
            </w:r>
          </w:p>
          <w:p w14:paraId="73D7C6D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Грудной проток открывается одним основным стволом;</w:t>
            </w:r>
          </w:p>
          <w:p w14:paraId="37F36BF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Грудной проток открывается двумя протоками;</w:t>
            </w:r>
          </w:p>
          <w:p w14:paraId="1081980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Грудной проток открывается тремя протоками;</w:t>
            </w:r>
          </w:p>
          <w:p w14:paraId="56B13DD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Грудной проток открывается многими (до пяти) протоками.</w:t>
            </w:r>
          </w:p>
          <w:p w14:paraId="689D8AD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наличии множественных протоков последние открываются в разные вены — внутреннюю ярёмную, в венозный угол, в подключичную вену. Это имеет существенное значение при повреждении грудного протока на шее и при необходимости произвести его перевязку по поводу лимфорреи. При этом необходимо блокировать все его протоки, т. к. в противном случае истечение лимфы будет продолжаться.</w:t>
            </w:r>
          </w:p>
          <w:p w14:paraId="7EE5178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По высоте положения.</w:t>
            </w:r>
          </w:p>
          <w:p w14:paraId="35C373D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Различают высокое положение лимфатической дуги — на уровне 5 шейного позвонка, низкое её положение — на уровне 7 шейного позвонка и обычное чаще всего встречающееся среднее положение дуги — на уровне 6 шейного позвонка.</w:t>
            </w:r>
          </w:p>
          <w:p w14:paraId="263F35E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более редких случаях известно впадение грудного протока и в другие вены. Так, описано его впадение в правый венозный угол, в позвоночную и другие вены.</w:t>
            </w:r>
          </w:p>
          <w:p w14:paraId="6203A6F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Лимфатическая шейная дуга по отношению к звёздчатому ганглию может располагаться различно. Она может лежать выше его, ниже или латеральнее этого симпатического узла. Известны случаи, когда ветви симпатического ствола петлеобразно охватывают лимфатическую дугу, что имеет большое значение при проведении шейной симпатэктомии. В этом случае указанной петлей может быть разорван грудной проток и вызвана значительная лимфоррея.</w:t>
            </w:r>
          </w:p>
          <w:p w14:paraId="412A7AC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В области trigonum omoclaviculare в каждый из венозных углов, сливаясь с грудным протоком или раздельно, впадает ряд лимфатических протоков.</w:t>
            </w:r>
          </w:p>
          <w:p w14:paraId="15B5CF1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систему грудного протока впадают:</w:t>
            </w:r>
          </w:p>
          <w:p w14:paraId="7AD7275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Truncus lymphaticus jugularis sinister — левый ярёмный лимфатический ствол — собирает лимфу от левой половины головы и сопровождает на шее левую внутреннюю ярёмную вену.</w:t>
            </w:r>
          </w:p>
          <w:p w14:paraId="2B0CD0A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Truncus lymphaticus subclavicus sinister — левый лимфатический подключичный ствол — собирает лимфу от левой верхней конечности и сопровождает подключичную вену.</w:t>
            </w:r>
          </w:p>
          <w:p w14:paraId="25AC87E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Truncus lymphaticus mammarius sinister — левый лимфатический сосковый ствол — собирает лимфу от левой грудной железы и идет позади рёберных хрящей, сопровождая v. thoracica interna.</w:t>
            </w:r>
          </w:p>
          <w:p w14:paraId="66E78E5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систему правого лимфатического протока впадают:</w:t>
            </w:r>
          </w:p>
          <w:p w14:paraId="5C4BF05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Truncus bronchomediastinalis — бронхо — средостенный ствол — отвлекает лимфу от правого легкого (из левого легкого лимфа оттекает в систему грудного протока), восходит вверх и впадает в ductus lymphaticus dexter.</w:t>
            </w:r>
          </w:p>
          <w:p w14:paraId="684F88C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Truncus lymphaticus jugularis dexter — правый лимфатический ярёмный проток — собирает лимфу от правой половины головы и шеи и сопровождает правую внутреннюю ярёмную вену.</w:t>
            </w:r>
          </w:p>
          <w:p w14:paraId="4E3E1D7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Truncus lymphaticus subclavius dexter — правый лимфатический подключичный ствол — сопровождает правую подключичную вену и собирает лимфу от правой верхней конечности.</w:t>
            </w:r>
          </w:p>
          <w:p w14:paraId="3FFD57C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Truncus lymphaticus mammarius dexter — правый сосковый лимфатический проток — отвлекает лимфу по ходу v. thoracica interna от правой грудной железы.</w:t>
            </w:r>
          </w:p>
          <w:p w14:paraId="751CC58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Ductus lymphaticus dexter — правый лимфатический проток — представляет собой короткий ствол 1-1,5 см длинной, впадающий в правый венозный ярёмный угол, angulus venosus juguli dexter. Этот проток формируется слиянием описанных выше правых бронхо — средостенного, подключичного, ярёмного и соскового лимфатических протоков.</w:t>
            </w:r>
          </w:p>
          <w:p w14:paraId="6BD1D4C1"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bookmarkStart w:id="15" w:name="_Toc433108483"/>
            <w:r w:rsidRPr="00D76A7C">
              <w:rPr>
                <w:rFonts w:ascii="Times New Roman" w:eastAsia="Times New Roman" w:hAnsi="Times New Roman"/>
                <w:sz w:val="24"/>
                <w:szCs w:val="24"/>
                <w:lang w:eastAsia="ru-RU"/>
              </w:rPr>
              <w:t>Шейная часть трахеи.</w:t>
            </w:r>
            <w:bookmarkEnd w:id="15"/>
          </w:p>
          <w:p w14:paraId="6BDBE9B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Ниже гортани располагается шейная часть трахеи, pars cervicalis tracheae. В верхнем отделе трахея окружена спереди и с боков щитовидной железой; кзади к ней прилежит пищевод, отделённый от трахеи рыхлой соединительнотканной клетчаткой.</w:t>
            </w:r>
          </w:p>
          <w:p w14:paraId="6EA2308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Вся трахеальная трубка подразделяется на две части: шейную, pars cervicalis и грудную, pars thoracalis. Шейная часть простирается от начала трахеи на уровне 7 шейного позвонка до верхней грудной апертуры, apertura thoracis superior. Таким образом, протяжённость шейной части трахеи соответствует 7 шейному позвонку.</w:t>
            </w:r>
          </w:p>
          <w:p w14:paraId="5F2D830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Направление шейной части трахеи косое: она идёт вниз и кзади под острым углом. Поэтому в верхнем отделе трахея ближе всего расположена к поверхности шеи. На высоте ярёмной вырезке, incisura jugularis, трахея залегает на глубине 4 см; первые её кольца лежат не глубже полутора — двух сантиметров, а бифуркация трахеи на уровне 5 грудного позвонка расположена уже на глубине </w:t>
            </w:r>
            <w:r w:rsidRPr="00D76A7C">
              <w:rPr>
                <w:rFonts w:ascii="Times New Roman" w:eastAsia="Times New Roman" w:hAnsi="Times New Roman"/>
                <w:sz w:val="24"/>
                <w:szCs w:val="24"/>
                <w:lang w:eastAsia="ru-RU"/>
              </w:rPr>
              <w:lastRenderedPageBreak/>
              <w:t>6-7 см. По этой причине технически операция верхней трахеостомии легче, чем операция нижней трахеостомии. Последняя представляет затруднения ещё потому, что в нижнем отделе трахея находится в близком соседстве с крупными сосудами.</w:t>
            </w:r>
          </w:p>
          <w:p w14:paraId="7008ED2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Трахея состоит из 16-20 подковообразной формы хрящей, cartilagines trachealis, соединенных друг с другом кольцевидными связками, ligamenta annularia. Сзади полукольца трахеи соединены подвижной перепончатой стенкой, paries membranaceus tracheae.</w:t>
            </w:r>
          </w:p>
          <w:p w14:paraId="217FA95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Синтопия шейной части трахеи: спереди трахея покрыта предтрахеальной фасцией, fascia pretrachealis, связанной с лежащими впереди средней и собственной фасциями шеи. Верхние кольца трахеи покрыты перешейком щитовидной железы. В нижнем отделе шейной части трахеи расположены нижние щитовидные вены, vv. thyreoideae inferiores, обильное венозное непарное щитовидное сплетение, plexus thyreoideus impar, и над incisura jugularis часто выдается левая плечеголовная вена, v.  brachicephalica sinistra. Поэтому при проведении нижней трахеостомии всегда требуется большая осторожность. Необходимо отвести в этих случаях левую безымянную вену вниз. Кровотечение при этой операции более значительно чем при проведении верхней трахеостомии. Сзади к трахее прилежит пищевод. С боков — верхняя часть трахеи охвачена боковыми долями щитовидной железы.</w:t>
            </w:r>
          </w:p>
          <w:p w14:paraId="398F7DD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образованных пищеводом и трахеей пищеводно — трахейных желобках, sulci esophagotracheales, залегают возвратные нервы, nn. recurrentes.</w:t>
            </w:r>
          </w:p>
          <w:p w14:paraId="50DB6CC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нижнем отделе шейной части трахеи к ней сбоку прилежат главные сосудисто — нервные пучки шеи.</w:t>
            </w:r>
          </w:p>
          <w:p w14:paraId="0CE9200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Необходимо помнить, что перешеек щитовидной железы приращен к кольцам трахеи и имеет с нею единое кровоснабжение.</w:t>
            </w:r>
          </w:p>
          <w:p w14:paraId="667E918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этой причине при операции верхней трахеостомии у детей известны случаи, когда после отодвигания перешейка щитовидной железы книзу нарушалось кровоснабжение хрящей трахеи и наступало их омертвение. Поэтому у детей предпочитают делать нижнюю трахеостомию.</w:t>
            </w:r>
          </w:p>
          <w:p w14:paraId="20A27C0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Соединительнотканная клетчатка, рыхло окружающая трахею, позволяет весьма значительные смещения трахеи и гортани в связи с движениями (например, запрокидыванием) головы.</w:t>
            </w:r>
          </w:p>
          <w:p w14:paraId="147C0B8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Артериальное снабжение головы осуществляется из трех источников: из наружной сонной, внутренней сонной и позвоночной артерий.</w:t>
            </w:r>
          </w:p>
          <w:p w14:paraId="75D319B9"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Общая сонная артерия, a. carotis communis, отходя справа от плечеголовного ствола, truncus brachiocephalicus, слева — от дуги аорты, arcus aortae, и, поднимаясь в составе сосудисто-нервного пучка шеи, на уровне верхнего края щитовидного хряща делится на наружную и внутреннюю сонные аритерии, aa. carotis externa et interna.</w:t>
            </w:r>
          </w:p>
          <w:p w14:paraId="3E8ECCB0" w14:textId="77777777" w:rsidR="00D76A7C" w:rsidRPr="00D76A7C" w:rsidRDefault="00D76A7C" w:rsidP="00D76A7C">
            <w:pPr>
              <w:overflowPunct w:val="0"/>
              <w:autoSpaceDE w:val="0"/>
              <w:autoSpaceDN w:val="0"/>
              <w:adjustRightInd w:val="0"/>
              <w:spacing w:after="40" w:line="240" w:lineRule="auto"/>
              <w:ind w:left="446"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Наружная сонная артерия, a. carotis externa, поднимается вверх вдоль заднего края ветви нижней челюсти, ramus mandibulae, дает ряд ветвей, кровоснабжающих поверхностные и глубокие области лица, а также мягкие покровы мозгового черепа, </w:t>
            </w:r>
            <w:r w:rsidRPr="00D76A7C">
              <w:rPr>
                <w:rFonts w:ascii="Times New Roman" w:eastAsia="Times New Roman" w:hAnsi="Times New Roman"/>
                <w:sz w:val="24"/>
                <w:szCs w:val="24"/>
                <w:lang w:eastAsia="ru-RU"/>
              </w:rPr>
              <w:lastRenderedPageBreak/>
              <w:t>прободает паренхиму околоушной железы и на уровне шейки суставного отростка делится на две конечные ветви: поверхностную височную артерию, a. temporalis superficialis, и челюстную артерию, a. maxillaris.</w:t>
            </w:r>
          </w:p>
          <w:p w14:paraId="074F46CB" w14:textId="77777777" w:rsidR="00D76A7C" w:rsidRPr="00D76A7C" w:rsidRDefault="00D76A7C" w:rsidP="00D76A7C">
            <w:pPr>
              <w:overflowPunct w:val="0"/>
              <w:autoSpaceDE w:val="0"/>
              <w:autoSpaceDN w:val="0"/>
              <w:adjustRightInd w:val="0"/>
              <w:spacing w:after="40" w:line="240" w:lineRule="auto"/>
              <w:ind w:left="446"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От наружной сонной артерии отходят:</w:t>
            </w:r>
          </w:p>
          <w:p w14:paraId="075B9ED5"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thyreoidea superior, верхняя щитовидная артерия — кровоснабжает щитовидную железу;</w:t>
            </w:r>
          </w:p>
          <w:p w14:paraId="60E916FC"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linqualis, язычная артерия — отходит от медиальной поверхности наружной сонной артерии и направляется через треугольник Пирогова в толщу языка.</w:t>
            </w:r>
          </w:p>
          <w:p w14:paraId="6923B7EE"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facialis, лицевая артерия — отходит на шее в сонном треугольнике, trigonum caroticum, проходит по дну поднижнечелюстного треугольника, trigonum submandibulare, изнутри огибая одноимённую железу и перекинувшись на лицо, через нижний край нижней челюсти, margo inferior mandibulae, направляется спереди от m. masseter к медиальному углу глаза.</w:t>
            </w:r>
          </w:p>
          <w:p w14:paraId="1A54255E"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А. facialis дает следующие ветви:</w:t>
            </w:r>
          </w:p>
          <w:p w14:paraId="292A3CF3"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palatina ascendens, восходящая небная артерия — по боковой стенке глотки направляется кверху и достигает мягкого неба.</w:t>
            </w:r>
          </w:p>
          <w:p w14:paraId="5470F9C9"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Ramus tonsillaris, миндаликовая ветвь — тоненький сосуд, снабжающий кровью tonsilla palatina.</w:t>
            </w:r>
          </w:p>
          <w:p w14:paraId="0D2B871D"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submentalis, подподбородочная артерия — снабжает кровью ткани в пределах одноимённого треугольника.</w:t>
            </w:r>
          </w:p>
          <w:p w14:paraId="59EB1702"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A. labialis inferior, нижняя губная артерия — кровоснабжает область нижней губы.</w:t>
            </w:r>
          </w:p>
          <w:p w14:paraId="2ADE9FC3"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A. labialis superior, верхняя губная артерия — аналогичный сосуд, снабжающий кровью верхнюю губу.</w:t>
            </w:r>
          </w:p>
          <w:p w14:paraId="39A3D53B"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A. angularis, угловая артерия — анастомозирует c a. dorsalis nasi отходящей от a. ophthalmica.</w:t>
            </w:r>
          </w:p>
          <w:p w14:paraId="5D3806A8"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A. pharyngea ascendens, восходящая глоточная артерия — отходит от задней полуокружности наружной сонной артерии и направляется вверх по боковой стенке глотки к основанию черепа.</w:t>
            </w:r>
          </w:p>
          <w:p w14:paraId="49644D26"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A. occipitalis, затылочная артерия — отходит от задней поверхности наружной сонной артерии, направляется к сосцевидному отростку, где ложится в sulcus a. occipitalis.</w:t>
            </w:r>
          </w:p>
          <w:p w14:paraId="27F076C9"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A. auricularis posterior, задняя ушная артерия — отходит от задней поверхности наружной сонной артерии и идет вверх по ходу шиловидного отростка и ложится между ушной раковиной и сосцевидным отростком.</w:t>
            </w:r>
          </w:p>
          <w:p w14:paraId="4F09B78A"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Конечные ветви наружной сонной артерии на лице:</w:t>
            </w:r>
          </w:p>
          <w:p w14:paraId="42D2FDA7"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temporalis superficialis, поверхностная височная артерия — является прямым продолжением наружной сонной артерии, она восходит кверху впереди от козелка ушной раковины и, отдав несколько ветвей, подразделяется на две конечные ветви — лобную, ramus frontalis, и теменную, ramus parientalis, разветвляющиеся в височной области.</w:t>
            </w:r>
          </w:p>
          <w:p w14:paraId="3359C550"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Основные ветви височной поверхностной артерии:</w:t>
            </w:r>
          </w:p>
          <w:p w14:paraId="15F35925"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(1) Rami parotidei, околоушные ветви — кровоснабжают околоушную железу.</w:t>
            </w:r>
          </w:p>
          <w:p w14:paraId="33AF9411"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transversa faciel, поперечная артерия лица — направляется по наружной поверхности m. masseter в горизонтальном направлении к щечной области.</w:t>
            </w:r>
          </w:p>
          <w:p w14:paraId="71D02FC8"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temporalis media, средняя височная артерия — идет также горизонтально над скуловой дугой.</w:t>
            </w:r>
          </w:p>
          <w:p w14:paraId="5AC6032A"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maxillaris, челюстная артерия — начинается у шейки нижней челюсти, идет горизонтально; кровоснабжает глубокие отделы лица. Подразделяется на три отрезка: первый отрезок, pars mandibularis — располагается позади шейки нижней челюсти; второй отрезок, pars pterygoidea — проходит между m. pterygoideus externus и m. temporalis; третий отрезок, pars sphenomaxillaris — соответствует крылонебной ямке, tossa pterygopalatina.</w:t>
            </w:r>
          </w:p>
          <w:p w14:paraId="797457AB"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первом отрезке отходят:</w:t>
            </w:r>
          </w:p>
          <w:p w14:paraId="7F542D29"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auricularis profunda, глубокая ушная артерия — снабжает кровью область наружного слухового прохода, проникая к нему через щель, находящуюся на границе между хрящевой и костной его частью.</w:t>
            </w:r>
          </w:p>
          <w:p w14:paraId="5B55696A"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tympanica anterior, передняя барабанная артерия — через fissura petrotympanica проникает в барабанную полость и кровоснабжает её.</w:t>
            </w:r>
          </w:p>
          <w:p w14:paraId="76B9FA85"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alveolaris interior, нижняя альвеолярная артерия — через foramen mandibulare вступает в нижнечелюстную кость и кровоснабжает зубы; конечная веточка — а. mentalis, подбородочная артерия, выходит через одноимённое отверстие, foramen mentale, и кровоснабжает ткани подбородочной области.</w:t>
            </w:r>
          </w:p>
          <w:p w14:paraId="57CCB98D"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A. meningea media, средняя менингеальная артерия — через foramen spinosum проникает в полость черепа и делится на переднюю и заднюю ветви, ramus anterior et ramus posterior, снабжает кровью твердую мозговую оболочку.</w:t>
            </w:r>
          </w:p>
          <w:p w14:paraId="63F72C2A"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Ramus meningeus accessorius, добавочная менингеальная ветвь — через foramen ovale вступает в полость черепа и снабжает кровью тройничный узел, ganglion trigeminale.</w:t>
            </w:r>
          </w:p>
          <w:p w14:paraId="1C662E36"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Во втором отрезке отходят ветви:</w:t>
            </w:r>
          </w:p>
          <w:p w14:paraId="17079720"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masseterica, жевательная артерия — перекидывается через incisura mandibulae и вступает в m. masseter.</w:t>
            </w:r>
          </w:p>
          <w:p w14:paraId="193D615F"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Rr. pterygoidei, крыловидные ветви — кровоснабжают наружную и внутреннюю крыловидные мышцы.</w:t>
            </w:r>
          </w:p>
          <w:p w14:paraId="62CD3C92"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Aа. temporalеs profundaе, глубокие височные артерии — кровоснабжают височную мышцу, m. temporalis.</w:t>
            </w:r>
          </w:p>
          <w:p w14:paraId="76999CAE"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A. buccalis, щечная артерия — кровоснабжает область одноимённой мышцы.</w:t>
            </w:r>
          </w:p>
          <w:p w14:paraId="7E1CB1C6"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A. alveolaris superior posterior, задняя верхняя альвеолярная артерия — своими конечными ветвями вступает через foramina alveolaria в луночный отросток верхней челюсти и снабжает кровью задние верхние зубы.</w:t>
            </w:r>
          </w:p>
          <w:p w14:paraId="2DDCEECB"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третьем отрезке отходят:</w:t>
            </w:r>
          </w:p>
          <w:p w14:paraId="0FC1B0F3"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(1) A. palatina descendens, нисходящая небная артерия — по большому нёбному каналу направляется вниз, выходит через foramen palantinum majus на твердое небо и, проходя вдоль альвеолярного отростка верхней челюсти, кровоснабжает ткани нёба.</w:t>
            </w:r>
          </w:p>
          <w:p w14:paraId="14AE0D88"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sphenopalatina, клиновидно-небная артерия — через одноимённое отверстие, foramen sphenopalatinum вступает в полость носа и кровоснабжает задний её отдел.</w:t>
            </w:r>
          </w:p>
          <w:p w14:paraId="7449D72C" w14:textId="77777777" w:rsidR="00D76A7C" w:rsidRPr="00D76A7C" w:rsidRDefault="00D76A7C" w:rsidP="00D76A7C">
            <w:pPr>
              <w:overflowPunct w:val="0"/>
              <w:autoSpaceDE w:val="0"/>
              <w:autoSpaceDN w:val="0"/>
              <w:adjustRightInd w:val="0"/>
              <w:spacing w:after="40" w:line="240" w:lineRule="auto"/>
              <w:ind w:left="446"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infraorbitalis, подглазничная артерия — из крыловидно-небной ямки через fissura orbitalis inferior вступает в глазницу, ложится в sulcus infraorbitalis, далее в canalis infraorbitalis, выходит через foramen infraorbitale и разветвляется в пределах fossa canina.</w:t>
            </w:r>
          </w:p>
          <w:p w14:paraId="4FD098B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Вторым весьма значительным источником артериального снабжения головы, главным образом, головного мозга, является внутренняя сонная артерия.</w:t>
            </w:r>
          </w:p>
          <w:p w14:paraId="108057EA" w14:textId="77777777" w:rsidR="00D76A7C" w:rsidRPr="00D76A7C" w:rsidRDefault="00D76A7C" w:rsidP="00D76A7C">
            <w:pPr>
              <w:overflowPunct w:val="0"/>
              <w:autoSpaceDE w:val="0"/>
              <w:autoSpaceDN w:val="0"/>
              <w:adjustRightInd w:val="0"/>
              <w:spacing w:after="40" w:line="240" w:lineRule="auto"/>
              <w:ind w:left="504"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A. carotis interna, внутренняя сонная артерия — крупный сосуд (до 9 мм в поперечнике), отходит от общей сонной артерии на уровне верхнего края щитовидного хряща, поднимается вверх по боковой стенке глотки, проходит canalis caroticus и ложится в sulcus caroticus основной кости. Её основные ветви:</w:t>
            </w:r>
          </w:p>
          <w:p w14:paraId="26B969E7"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ophthalmica, глазничная артерия — входит в глазницу через canalis opticus вместе со зрительным нервом, располагаясь снаружи и снизу от него.</w:t>
            </w:r>
          </w:p>
          <w:p w14:paraId="322077BE"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От неё отходят:</w:t>
            </w:r>
          </w:p>
          <w:p w14:paraId="229E900A"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ethmoidalis posterior, задняя решетчатая артерия — через одноимённое отверстие проникает в здание ячейки решетчатой кости и кровоснабжает слизистую оболочку этого участка полости носа.</w:t>
            </w:r>
          </w:p>
          <w:p w14:paraId="38088535"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ethmoidalis anterior, передняя решетчатая артерия — проходит также через одноимённое отверстие и кровоснабжает передние отделы полости носа.</w:t>
            </w:r>
          </w:p>
          <w:p w14:paraId="39EB1739"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supraorbitalis, надглазничная артерия — выходит в лобную область через foramen (s. incisura) supraorbitalis.</w:t>
            </w:r>
          </w:p>
          <w:p w14:paraId="0AE6BECD" w14:textId="77777777" w:rsidR="00D76A7C" w:rsidRPr="00D76A7C" w:rsidRDefault="00D76A7C" w:rsidP="00D76A7C">
            <w:pPr>
              <w:overflowPunct w:val="0"/>
              <w:autoSpaceDE w:val="0"/>
              <w:autoSpaceDN w:val="0"/>
              <w:adjustRightInd w:val="0"/>
              <w:spacing w:after="40" w:line="240" w:lineRule="auto"/>
              <w:ind w:left="1152" w:hanging="432"/>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(4) A. supratrochlearis, надблоковая артерия — появляется в лобной области несколько медиальнее предыдущей через incisura (s. foramen) frontalis. </w:t>
            </w:r>
          </w:p>
          <w:p w14:paraId="513270D3"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A. cerebri anterior, передняя мозговая артерия — проходит по медиальной поверхности полушария в продольной щели мозга, fissura longitudinalis cerebri, участвует в формировании артериального круга (Виллизия), circulus arteriosus.</w:t>
            </w:r>
          </w:p>
          <w:p w14:paraId="171F2AE4" w14:textId="77777777" w:rsidR="00D76A7C" w:rsidRPr="00D76A7C" w:rsidRDefault="00D76A7C" w:rsidP="00D76A7C">
            <w:pPr>
              <w:overflowPunct w:val="0"/>
              <w:autoSpaceDE w:val="0"/>
              <w:autoSpaceDN w:val="0"/>
              <w:adjustRightInd w:val="0"/>
              <w:spacing w:after="40" w:line="240" w:lineRule="auto"/>
              <w:ind w:left="720" w:hanging="216"/>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cerebri media, средняя мозговая артерия — является продолжением внутренней сонной артерии, ложится в латеральную борозду, sul. lateralis, и по ней выходит на верхнелатеральную поверхность полушария.</w:t>
            </w:r>
          </w:p>
          <w:p w14:paraId="21BD374F"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Третьим источником артериального снабжения головы является позвоночная артерия, a. vertebralis. Она отходит от подключичной артерии, a. subclavia, и, пройдя через отверстия поперечных отростков с шестого по первый шейный позвонок, ложится в борозду позвоночной артерии атланта, sulcus a. vertebralis atlantis, прободает membrana atlanto-occipitalis, твердую мозговую оболочку и через большое затылочное отверстие проникает в </w:t>
            </w:r>
            <w:r w:rsidRPr="00D76A7C">
              <w:rPr>
                <w:rFonts w:ascii="Times New Roman" w:eastAsia="Times New Roman" w:hAnsi="Times New Roman"/>
                <w:sz w:val="24"/>
                <w:szCs w:val="24"/>
                <w:lang w:eastAsia="ru-RU"/>
              </w:rPr>
              <w:lastRenderedPageBreak/>
              <w:t>заднюю черепную ямку. Поднявшись по скату clivus, обе позвоночные артерии сливаются в одну непарную основную артерию, a. basilaris. Последняя вновь делится на две ветви — задние мозговые артерии, aa. cerebri posteriores, участвующие в</w:t>
            </w:r>
          </w:p>
        </w:tc>
      </w:tr>
      <w:tr w:rsidR="00D76A7C" w:rsidRPr="00D76A7C" w14:paraId="2A2226B9" w14:textId="77777777" w:rsidTr="00283D6E">
        <w:tc>
          <w:tcPr>
            <w:tcW w:w="2376" w:type="dxa"/>
            <w:shd w:val="clear" w:color="auto" w:fill="auto"/>
          </w:tcPr>
          <w:p w14:paraId="52CF7C8C"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Лестнично-позвоночный треугольник. Топографическая анатомия подключичной артерии и ее ветвей, симпатического ствола на шее. Топографическая анатомия межлестничного промежутка, подключичная артерия, Топографическая анатомия плечевого сплетения и его ветвей. Топографическая анатомия предлестничного промежутка, подключичная вена, яремный венозный угол, грудной проток, диафрагмальный нерв.</w:t>
            </w:r>
          </w:p>
        </w:tc>
        <w:tc>
          <w:tcPr>
            <w:tcW w:w="7371" w:type="dxa"/>
            <w:shd w:val="clear" w:color="auto" w:fill="auto"/>
          </w:tcPr>
          <w:p w14:paraId="7CE9FB5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trigonum omotracheale располагается ещё один треугольник — trigonum scalenovertebrale — лестнично позвоночный треугольник.</w:t>
            </w:r>
          </w:p>
          <w:p w14:paraId="375D56A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Он относится к глубоким образованиям шеи. Его границы: медиально — шейный отдел позвоночника; латерально — m. scalenus anterior — снизу — дугообразно идущая a. subclavia.</w:t>
            </w:r>
          </w:p>
          <w:p w14:paraId="12D261A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Этот треугольник основанием направлен книзу. Вверху лестнично — позвоночный треугольник образует одноимённый угол angulus scalenovertebralis. Вершина этого угла лежит на переднем бугорке поперечного отростка 4 шейного позвонка на так называемом сонном бугорке Шассеньяка.</w:t>
            </w:r>
          </w:p>
          <w:p w14:paraId="2BF8BF0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треугольника залегают следующие образования:</w:t>
            </w:r>
          </w:p>
          <w:p w14:paraId="00C518F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vertebralis — позвоночная артерия — отходит под прямым углом от подключичной артерии, — восходит вверх и вступает в foramen transversarium поперечного отростка 4 шейного позвонка. Спереди подключичная артерия прикрыта одноимённой веной, v. subclavia.</w:t>
            </w:r>
          </w:p>
          <w:p w14:paraId="245C19D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2. Pars cervicalis trunci sympathici — шейная часть симпатического шейного ствола </w:t>
            </w:r>
            <w:proofErr w:type="gramStart"/>
            <w:r w:rsidRPr="00D76A7C">
              <w:rPr>
                <w:rFonts w:ascii="Times New Roman" w:eastAsia="Times New Roman" w:hAnsi="Times New Roman"/>
                <w:sz w:val="24"/>
                <w:szCs w:val="24"/>
                <w:lang w:eastAsia="ru-RU"/>
              </w:rPr>
              <w:t>—  вместе</w:t>
            </w:r>
            <w:proofErr w:type="gramEnd"/>
            <w:r w:rsidRPr="00D76A7C">
              <w:rPr>
                <w:rFonts w:ascii="Times New Roman" w:eastAsia="Times New Roman" w:hAnsi="Times New Roman"/>
                <w:sz w:val="24"/>
                <w:szCs w:val="24"/>
                <w:lang w:eastAsia="ru-RU"/>
              </w:rPr>
              <w:t xml:space="preserve">  с  средним  промежуточным и нижним шейным и ганглиями, ganglion cervicale medium, intermedium et inferius.</w:t>
            </w:r>
          </w:p>
          <w:p w14:paraId="7C574F7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thyreoidea inferior — нижняя щитовидная артерия — располагается над позвоночной артерией в пре делах треугольника направляется вверх, делает изгиб в медиальную сторону и по выходе из треугольника пересекает снаружи внутрь главный сосудисто — нервный пучок шеи позади от него.</w:t>
            </w:r>
          </w:p>
          <w:p w14:paraId="3C8FE30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Синтопия элементов, заключённых в лестнично — позвоночном треугольнике такова: медиально и глубже всего расположен truncus sympathicus, латерально и поверхностнее лежит a. vertebralis с покрывающей её одноимённой веной. Эти образования спереди покрыты главным сосудисто — нервным пучком шеи (причём a. carotis communis лежит латеральнее симпатического ствола, например, при грудной жабе, с целью выключения ускоряющих волокон, rami acceierantes, идущих в составе n. cardiacus (ganglion cervicale medium).</w:t>
            </w:r>
          </w:p>
          <w:p w14:paraId="77056984"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Топография плечевого сплетения.</w:t>
            </w:r>
          </w:p>
          <w:p w14:paraId="25ADF55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Plexus brachialis — плечевое сплетение — формируется из передних ветвей четырех нижних шейных нервов и первого грудного. Эти пять ветвей образуют три первичных ствола плечевого сплетения. Различают:</w:t>
            </w:r>
          </w:p>
          <w:p w14:paraId="1DA93B1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Truncus superior — верний ствол — образован слиянием передних ветвей пятого и шестого шейных нервов.</w:t>
            </w:r>
          </w:p>
          <w:p w14:paraId="004D5F5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Trigonum medius — средний ствол — является прямым продолжением передней ветви седьмого шейного нерва.</w:t>
            </w:r>
          </w:p>
          <w:p w14:paraId="3350437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Truncus inferior — нижний ствол — образован слиянием передних ветвей восьмого шейного и первого грудного нервов.</w:t>
            </w:r>
          </w:p>
          <w:p w14:paraId="2939B79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Образован между этими стволами ряд дополнительных анастомозов, плечевое сплетение формирует три вторичных пучка — </w:t>
            </w:r>
            <w:r w:rsidRPr="00D76A7C">
              <w:rPr>
                <w:rFonts w:ascii="Times New Roman" w:eastAsia="Times New Roman" w:hAnsi="Times New Roman"/>
                <w:sz w:val="24"/>
                <w:szCs w:val="24"/>
                <w:lang w:eastAsia="ru-RU"/>
              </w:rPr>
              <w:lastRenderedPageBreak/>
              <w:t>медиальный пучок, fasciculus medialis, латеральный пучок, fasciculus lateralis, и задний пучок, fasciculus posterior.</w:t>
            </w:r>
          </w:p>
          <w:p w14:paraId="26446E3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Различные варианты образования отдельных пучков и связывающих их анастомозов, встречаются очень часто.</w:t>
            </w:r>
          </w:p>
          <w:p w14:paraId="2A45692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Плечевое сплетение подразделяется на две части: надключичную, pars supraclavicularis, и подключичную, pars infraclavicularis.</w:t>
            </w:r>
          </w:p>
          <w:p w14:paraId="43E0055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Надключичная часть по выходе из межлестничного промежутка, spatium interscalenum, располагается выше подключичной артерии.</w:t>
            </w:r>
          </w:p>
          <w:p w14:paraId="0438A97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Над ключицей плечевое сплетение пересекается в поперечнеом направлении двумя артериями: выше проходит a. cervicalis superficialis, ниже — a. suprascapularis. Между стволами сдлетения проходит a. transversa colli.</w:t>
            </w:r>
          </w:p>
          <w:p w14:paraId="0CCA77E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От pars supraclavicularis plexus brachialis отходит несколько ветвей. Главнейшие из них:</w:t>
            </w:r>
          </w:p>
          <w:p w14:paraId="4E659BF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N. dorsalis scapulae — тыльный нерв лопатки — направляется вниз и иннервирует mm. rhomboidei и m. levator scapulae.</w:t>
            </w:r>
          </w:p>
          <w:p w14:paraId="2B1C8F5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 thoracicus longus — длинный нерв грудной клетки — идёт вниз вдоль linea axillaris anterior и снабжает ветвями m. serratus anterior.</w:t>
            </w:r>
          </w:p>
          <w:p w14:paraId="01B4FE0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Nn. thoracici anteriores — передние ветви грудной клетки — в числе двух направляются вниз, охватывают a. subclavia спереди и сзади и заканчиваются в mm. pectorales major et minor.</w:t>
            </w:r>
          </w:p>
          <w:p w14:paraId="178286E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N. suprascapularis — надлопаточный нерв — вместе снижнем брюшком m. omohyoideus направлятся к верней лопаточной вырезке, incisura scapule, через которую и перекидывается под lig. transversum scapulae superior. Иннервирует m. supraspinatus и m. infraspinatus.</w:t>
            </w:r>
          </w:p>
          <w:p w14:paraId="057DE10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Nn. subscapulares — подлопаточные нервы — в числе двух идут по передней поверхности надлопаточной мышцы и иннервируют её и m. teres major.</w:t>
            </w:r>
          </w:p>
          <w:p w14:paraId="492F82B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N. thoracodorsalis — тыльный нерв грудной клетки — направляется вдоль margo axillaris scapulae и иннервирует m. latissimus dorsi.</w:t>
            </w:r>
          </w:p>
          <w:p w14:paraId="3EB796C1" w14:textId="77777777" w:rsidR="00D76A7C" w:rsidRPr="00D76A7C" w:rsidRDefault="00D76A7C" w:rsidP="00D76A7C">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Топография пограничного симпатического ствола.</w:t>
            </w:r>
          </w:p>
          <w:p w14:paraId="241F3AE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Пограничный симпатический ствол шеи, truncus sympathicus cervicalis, залегает по бокам от позвоночника в толще fascia prevertebralis. Он со всех сторон окутан соединительнотканной клетчаткой и при выделении его необходимо пересечь фасциальный слой.</w:t>
            </w:r>
          </w:p>
          <w:p w14:paraId="5D22E8F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Пограничный симпатический ствол шеи подразделяется на две части: верхнюю часть, залегающую в верхнем отделе шейной части позвоночного столба, и нижнюю, заключённую в trigonum scalenovertebrale.</w:t>
            </w:r>
          </w:p>
          <w:p w14:paraId="1F4FFEA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ходу симпатического ствола располагаются симпатические ганглии, количество которых варьирует от двух до шести.</w:t>
            </w:r>
          </w:p>
          <w:p w14:paraId="5AEA46D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Постоянно наблюдается верхний шейный ганглий, ganglion cervicale superius, на уровне 2 — 3 шейного позвонка. В trigonum scalenovertebrale залегает средний шейный ганглий ganglion cervicale medium, встречающийся не всегда. Почти рядом с ним на уровне пятого шейного </w:t>
            </w:r>
            <w:proofErr w:type="gramStart"/>
            <w:r w:rsidRPr="00D76A7C">
              <w:rPr>
                <w:rFonts w:ascii="Times New Roman" w:eastAsia="Times New Roman" w:hAnsi="Times New Roman"/>
                <w:sz w:val="24"/>
                <w:szCs w:val="24"/>
                <w:lang w:eastAsia="ru-RU"/>
              </w:rPr>
              <w:t>позвонка  располагается</w:t>
            </w:r>
            <w:proofErr w:type="gramEnd"/>
            <w:r w:rsidRPr="00D76A7C">
              <w:rPr>
                <w:rFonts w:ascii="Times New Roman" w:eastAsia="Times New Roman" w:hAnsi="Times New Roman"/>
                <w:sz w:val="24"/>
                <w:szCs w:val="24"/>
                <w:lang w:eastAsia="ru-RU"/>
              </w:rPr>
              <w:t xml:space="preserve"> промежуточный шейный ганглий — ganglion cervicale intermedium, который также не всегда встречается. От среднего шейного ганглия отходит вверх </w:t>
            </w:r>
            <w:r w:rsidRPr="00D76A7C">
              <w:rPr>
                <w:rFonts w:ascii="Times New Roman" w:eastAsia="Times New Roman" w:hAnsi="Times New Roman"/>
                <w:sz w:val="24"/>
                <w:szCs w:val="24"/>
                <w:lang w:eastAsia="ru-RU"/>
              </w:rPr>
              <w:lastRenderedPageBreak/>
              <w:t>петлеобразно охватывающая подключичную артерию петля подключичной артерии, ansa subclavia.</w:t>
            </w:r>
          </w:p>
          <w:p w14:paraId="68AC294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Нижний шейный ганглий, ganglion cervicale inferius, встречается всегда; он располагается на уровне поперечного отростка седьмого шейного позвонка позади подключичной артерии. Чаще всего этот ганглий прилежит или срастается с первым грудным ганглием и в этих случаях называется звёздчатым ганглием, ganglion stellatum. Этот последний ганглий расположен на границе между шеей и грудью.</w:t>
            </w:r>
          </w:p>
          <w:p w14:paraId="2FB76E3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От верхнего, среднего, промежуточного и нижнего ганглиев отходят сердечные нервы, nn. cardiacici superior, medius, intermedius et inferior, которые несут ускоряющие импульсы к сердцу (через rami accelerantes). </w:t>
            </w:r>
          </w:p>
          <w:p w14:paraId="2B0C186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Сердечные нервы варьируют по своему происхождению, количеству, ходу и постоянству. В иннервации сердца принимает участие весь шейный пограничный ствол. Ветви средней части ствола от среднего и промежуточного ганглиев в своём развитии преобладают над остальными. Наиболее толстыми являются, как правило, средние сердечные вены.</w:t>
            </w:r>
          </w:p>
          <w:p w14:paraId="0A1050B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Следует помнить, что звёздчатый ганглий своими многочисленными ветвями тесно связан с грудным протоком, оплетая его, и при симпатэктомиии последний может быть повреждён. Нередки случаи, когда грудной проток открывается в венозную систему несколькими устьями (двумя, тремя, четярьмя и даже пятью), причём какой — либо из лимфатических протоков может петлеобразно охватывать межганглионарные ветви симпатического ствола. В этих случаях при проведении операции симпатэктомии шейной части можно в момент удаления симпатического ствола разорвать один из лимфатических протоков и получить значительную лимфорею.</w:t>
            </w:r>
          </w:p>
          <w:p w14:paraId="2EF5C35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Мы уже подчёркивали, что симпатический пограничный ствол является весьма важным отделом вегетативной нервной системы, который часто блокируется при проведении многих хирургических вмешательств на грудной клетке и брюшной полости.</w:t>
            </w:r>
          </w:p>
          <w:p w14:paraId="2553BD4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Пограничный ствол в 75% случаев проходит слева впереди нижней щитовидной артерии; в остальных случаях — позади от неё. Сперва пограничный ствол перекрещивает нижнюю щитовидную артерию спереди в 64%, в остальных случаях — сзади.</w:t>
            </w:r>
          </w:p>
          <w:p w14:paraId="1891B42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Симпатический пограничный ствол во всех случаях соединён с блуждающим нервом. Анастомозы его весьма часто наблюдаются с языкоглоточным нервом и в редких случаях — подъязычным нервом.</w:t>
            </w:r>
          </w:p>
          <w:p w14:paraId="28B9D23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w:t>
            </w:r>
          </w:p>
          <w:p w14:paraId="7BC2D787" w14:textId="77777777" w:rsidR="00D76A7C" w:rsidRPr="00D76A7C" w:rsidRDefault="00D76A7C" w:rsidP="00D76A7C">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Глубокая лимфатическая система шеи.</w:t>
            </w:r>
          </w:p>
          <w:p w14:paraId="7CD35BC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Глубокие шейные лимфатические сосуды, vassa lymphatica cervicalia profunda, и сопровождающие их глубокие шейные лимфатические узлы, nodi lymphatici cervicales profundi, расположены преимущественно по ходу главного сосудисто — нервного пучка шеи.</w:t>
            </w:r>
          </w:p>
          <w:p w14:paraId="5375371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Лимфатические сосуды формируют общий ствол — truncus lymphaticus iugularis, прилежащий к v. jugularis interna спереди и снаружи.</w:t>
            </w:r>
          </w:p>
          <w:p w14:paraId="52CE433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Глубокие шейные лимфатические узлы, расположенные в виде цепочки по ходу яремной вены, подразделяются на две группы: верхние глубокие лимфатические узлы, nodi lymphatici cervicales profundi supewriores, и нижние глубокие шейные лимфатические узлы, nodi lymphatici cervicales profundi inferiores, иначе называемые надключичными, nodi lymphatici supraclaviculares.</w:t>
            </w:r>
          </w:p>
          <w:p w14:paraId="4DF49B9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Верхние лимфатические узлы залегают в числе 10 — 16 в пределах trigonum caroticum: нижние в числе 10 — 15 расположены в fossa supraclavicularis. Через верхние шейные и надключичные лимфатические узлы прожодит большая часть лимфы головы. Vasa efferentia этих вливаются в truncus lymphaticus jugularis той и другой стороны.</w:t>
            </w:r>
          </w:p>
          <w:p w14:paraId="3C020C8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этом правый яремный лимфатический проток вливается в правый лимфатический проток, ductus lymphaticus dexter, а левый — непосредственно в ductus thoracicus.</w:t>
            </w:r>
          </w:p>
          <w:p w14:paraId="35A78FF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Повреждение грудного протока на шее в области левой надключичной ямки вызывает, как правило, истечение большого количества лимфы (лимфорея), истощение и гибель больного, если не произвести своевременного хирургического вмешательства. Количество лимфы, выделяющееся после ранения протока, достигает нескольких литров в сутки (до 13).</w:t>
            </w:r>
          </w:p>
          <w:p w14:paraId="784B4A1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Кроме верхних глубоких шейных им надключичных лимфатических узлов, имеется в облясти шеи ещё несколько более мелких лимфатических узлов в области гортани, трахеи и позади глотки. Nodi lymphatici retropharyngeae — заглоточные лимфатические узлы в числе 3 — 5 мелких узелков располагаются на задней стенке глотки; принимают лимфу от среднего уха, от носоглотки и окружающих глотку мягких тканей. l -di prelaryngeales — предгортанные лимфатические узлы в числе 1 — 2 располагаются на боковой поверхности верхней части гортани. Nodi lymphatici pretracheales — предтрахейные лимфатические узлы лежат на боковой поверхности верхних трахейных колец; принимают лимфу от начальной части трахеи и от щитовидной железы.</w:t>
            </w:r>
          </w:p>
          <w:p w14:paraId="7B66B0F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запущенном раке языка или губы применяется радикальная операция удаления лимфатического аппарата шеи, при этом иссекается внутренняя яремная вена вместе с сетью, окутывающих её лимфатических сосудов и прилегающих лимфатических узлов, а также иссекается на стороне поражения грудино — ключично — сосковая мышца вместе с поверхностной лимфатической системой шеи (операция Крайля).</w:t>
            </w:r>
          </w:p>
          <w:p w14:paraId="2D9F042A"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Топография межлестничной и предлестничной щелей.</w:t>
            </w:r>
          </w:p>
          <w:p w14:paraId="486F876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Межлестничное пространство, spatium interscalenum, расположено в пределах trigonum omoclaviculare </w:t>
            </w:r>
            <w:proofErr w:type="gramStart"/>
            <w:r w:rsidRPr="00D76A7C">
              <w:rPr>
                <w:rFonts w:ascii="Times New Roman" w:eastAsia="Times New Roman" w:hAnsi="Times New Roman"/>
                <w:sz w:val="24"/>
                <w:szCs w:val="24"/>
                <w:lang w:eastAsia="ru-RU"/>
              </w:rPr>
              <w:t>Оно</w:t>
            </w:r>
            <w:proofErr w:type="gramEnd"/>
            <w:r w:rsidRPr="00D76A7C">
              <w:rPr>
                <w:rFonts w:ascii="Times New Roman" w:eastAsia="Times New Roman" w:hAnsi="Times New Roman"/>
                <w:sz w:val="24"/>
                <w:szCs w:val="24"/>
                <w:lang w:eastAsia="ru-RU"/>
              </w:rPr>
              <w:t xml:space="preserve"> представляет собой треугольной формы щель, имеющую границы: сзади и медиально — m.scalenus anterior сзади и латерально — m.scalenus medius; снизу первое ребро). Эта щель постепенно расширяется книзу. Она имеет важное практическое значение, так как через неё проходит a. subclavia и plexus brachialis. При этом внизу, прилегая к первому </w:t>
            </w:r>
            <w:r w:rsidRPr="00D76A7C">
              <w:rPr>
                <w:rFonts w:ascii="Times New Roman" w:eastAsia="Times New Roman" w:hAnsi="Times New Roman"/>
                <w:sz w:val="24"/>
                <w:szCs w:val="24"/>
                <w:lang w:eastAsia="ru-RU"/>
              </w:rPr>
              <w:lastRenderedPageBreak/>
              <w:t>ребру, располагается подключичная артерия, над нею — первичные фасцикулы плечевого сплетения.</w:t>
            </w:r>
          </w:p>
          <w:p w14:paraId="79AAC44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 1 ребре рядом с sulcus a. subclaviae располагается лестничный или лисфранков бугорок, tuberculum scaleni (Lisfranci). К нему при артериальных кровотечениях из артерии верхней конечности может быть прижата подключичная артерия для временной остановки кровотечения.</w:t>
            </w:r>
          </w:p>
          <w:p w14:paraId="2738984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Первичные пучки плечевого сплетения расположены один над другим и внизу касаются подключичной артерии.</w:t>
            </w:r>
          </w:p>
          <w:p w14:paraId="4137D15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перевязке подключичной артерии в третьем её отрезке, т. е. в надключичной ямке, по выходе сосуда из межлестничной щели следует особо внимательно дифференцировать элементы сосудисто — нервного пучка, так как известны случаи ошибочной перевязки вместо артерии одного из пучков. Проверка пульсации артерии, применяемая в этот момент хирургом, может ввести его в заблуждение, так как при накладывании пальца на фасцикул может ощущаться передаточная его пульсация, исходящая и передающаяся от артерии.</w:t>
            </w:r>
          </w:p>
          <w:p w14:paraId="1565AFE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Предлестничное пространство, spatium antescalenum, находится кпереди от межлестничного пространства. Оно представляет собою щель, расположенную кпереди от m. scalenus anterior и ограниченную сзади этой мышцей, а спереди — m. sternocleidomastoideus, которая заключена в фасциальное влагалище первой собственной фасции шеи.</w:t>
            </w:r>
          </w:p>
          <w:p w14:paraId="7919C91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предлестничной щели проходят:</w:t>
            </w:r>
          </w:p>
          <w:p w14:paraId="6D45776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V. subclavia — подключичная вена, залегающая в поперечном направлении и пересекающая спереди m. scalenus anterior.</w:t>
            </w:r>
          </w:p>
          <w:p w14:paraId="1D03E12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N. phrenicus — диафрагмальный нерв — идёт вертикально вниз по передней поверхности m. scalenus anterior.</w:t>
            </w:r>
          </w:p>
          <w:p w14:paraId="38E04F9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Trigonum omohyoideum s. caroticum — лопаточно — подъязычный или сонный треугольник.</w:t>
            </w:r>
          </w:p>
          <w:p w14:paraId="1059E17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Ограничен: спереди — venter superior m. omohyoidei; сзади — передний край m. sternocleidomastoidei; сверху — venter posterior m. digastrici.</w:t>
            </w:r>
          </w:p>
          <w:p w14:paraId="632C7AD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треугольника ззалегает общая сонная артерия — a. carotis communis, которая делится на уровне верхнего края щитовидного хряща на a. carotis externa et interna.</w:t>
            </w:r>
          </w:p>
          <w:p w14:paraId="3C722CD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 наружи от артерии лежит внутренняя яремная вена v. jugularis interna, между сосудами сзади — n. vagus, а на передней поверхности наружной сонной артерии и ниже на передней поверхности общей сонной артерии лежит ramus superior ansae cervicalis. На переднелатеральной поверхности яремной вены располагается truncus lymphaticus jugularis.</w:t>
            </w:r>
          </w:p>
          <w:p w14:paraId="032E91D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описываемом треугольнике производится перевязка всех трёх сонных сосудов при их ранении или только наружной сонной как предварительный этап для предупреждения кровотечения при операциях на лице, или языке, а также перевязка внутренней яремной вены.</w:t>
            </w:r>
          </w:p>
          <w:p w14:paraId="2C9EA4C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Наибольшая опасность колликвационного некроза мозга создаётся при перевязке внутренней сонной артерии. Несколько лучше </w:t>
            </w:r>
            <w:r w:rsidRPr="00D76A7C">
              <w:rPr>
                <w:rFonts w:ascii="Times New Roman" w:eastAsia="Times New Roman" w:hAnsi="Times New Roman"/>
                <w:sz w:val="24"/>
                <w:szCs w:val="24"/>
                <w:lang w:eastAsia="ru-RU"/>
              </w:rPr>
              <w:lastRenderedPageBreak/>
              <w:t>результаты даёт перевязка общей сонной артерии. Это объясняется развитием окольного кровообращения через систему щитовидных артерий. Перевязка наружной сонной артерии является безопасной. Опыт Великой Отечественной войны показал, что даже двусторонние перевязки наружных сонных артерий не вызывают значительных расстройств питания мягких тканей лица.</w:t>
            </w:r>
          </w:p>
          <w:p w14:paraId="5D232EF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Trigonum omotracheale — лопаточно — трахейный треугольник.</w:t>
            </w:r>
          </w:p>
          <w:p w14:paraId="29CCD88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Ограничен: с верхненаружней стороны внутренним краем m. omohyoideus, с нижненаружной — m. sternocleidomastoideus, изнутри — срединной линеей шеи или трахеей.</w:t>
            </w:r>
          </w:p>
          <w:p w14:paraId="329C5C8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треугольника залегает ряд жизненно важных органов: гортань, трахея, сонная артерия, ярёмная вена, щитовидная железа. Поэтому в пределах треугольника производятся операции:</w:t>
            </w:r>
          </w:p>
          <w:p w14:paraId="3395C56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Laryngectomia — тотальное удаление гортани или hemilaryngectomia — удаление половины гортани — производится по поводу злокачественной опухоли гортани.</w:t>
            </w:r>
          </w:p>
          <w:p w14:paraId="13C3335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Laringofissura — рассечение гортани с целью удаления инородного тела или доброкачественной опухоли гортани.</w:t>
            </w:r>
          </w:p>
          <w:p w14:paraId="4295ADE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Conicotomia — рассечение lig. conicum s. lig. cricothyreoideum для введения трахеотомической канюли — операция, заменяющая трахеостомию. Применяется в особо экстенных случаях, так как технически она проще трахеостомии: гортань лежит поверхностно и ориеентировочные точки — щитовидный и перстневидный хрящи — хорошо прощупываются. Недостатком является плохая регенерация связки после её пересечения — надрывы её при запрокидывании головы кзади.</w:t>
            </w:r>
          </w:p>
          <w:p w14:paraId="033C74B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Tracheostomia (superior, inferior, media et lateralis) — верхняя, нижняя и боковая трахеостомия, определяемая по отношению к перешейку щитовидной железы. Если разрез двух колец производится выше перешейка щитовидной железы, трахеостомия называется верхней, если ниже перешейка — нижней; если при этом пересекается перешеек щитовидной железы — средней, и если на боковой поверхности трахеи — боковой.</w:t>
            </w:r>
          </w:p>
          <w:p w14:paraId="41558FF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Hemi — и strumectomia — удаление одной доли или всей щитовидной железы. Первая производится при базедовой болезни или при той или иной форме зоба; при злокачественной опухоли железы, struma maligna делается тотальная экстирпация железы вместе с паращитовидными железами в пределах здоровых тканей.</w:t>
            </w:r>
          </w:p>
          <w:p w14:paraId="0A81565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Ligatura a. carotidis communis — перевязка общей сонной артерии (и внутренней яремной вены); при этом сонные сосуды разыскиваются по соответствующей проекционной линии.</w:t>
            </w:r>
          </w:p>
          <w:p w14:paraId="1ED952D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trigonum omotracheale располагается ещё один треугольник — trigonum scalenovertebrale — лестнично позвоночный треугольник.</w:t>
            </w:r>
          </w:p>
          <w:p w14:paraId="124CE8A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Он относится к глубоким образованиям шеи. Его границы: медиально — шейный отдел позвоночника; латерально — m. scalenus anterior — снизу — дугообразно идущая a. subclavia.</w:t>
            </w:r>
          </w:p>
          <w:p w14:paraId="2B8594D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Этот треугольник основанием направлен книзу. Вверху лестнично — позвоночный треугольник образует одноимённый угол angulus scalenovertebralis. Вершина этого угла лежит на переднем бугорке </w:t>
            </w:r>
            <w:r w:rsidRPr="00D76A7C">
              <w:rPr>
                <w:rFonts w:ascii="Times New Roman" w:eastAsia="Times New Roman" w:hAnsi="Times New Roman"/>
                <w:sz w:val="24"/>
                <w:szCs w:val="24"/>
                <w:lang w:eastAsia="ru-RU"/>
              </w:rPr>
              <w:lastRenderedPageBreak/>
              <w:t>поперечного отростка 4 шейного позвонка на так называемом сонном бугорке Шассеньяка.</w:t>
            </w:r>
          </w:p>
          <w:p w14:paraId="3EAB33C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пределах треугольника залегают следующие образования:</w:t>
            </w:r>
          </w:p>
          <w:p w14:paraId="48EF0E7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A. vertebralis — позвоночная артерия — отходит под прямым углом от подключичной артерии, — восходит вверх и вступает в foramen transversarium поперечного отростка 4 шейного позвонка. Спереди подключичная артерия прикрыта одноимённой веной, v. subclavia.</w:t>
            </w:r>
          </w:p>
          <w:p w14:paraId="160A167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2. Pars cervicalis trunci sympathici — шейная часть симпатического шейного ствола — </w:t>
            </w:r>
            <w:proofErr w:type="gramStart"/>
            <w:r w:rsidRPr="00D76A7C">
              <w:rPr>
                <w:rFonts w:ascii="Times New Roman" w:eastAsia="Times New Roman" w:hAnsi="Times New Roman"/>
                <w:sz w:val="24"/>
                <w:szCs w:val="24"/>
                <w:lang w:eastAsia="ru-RU"/>
              </w:rPr>
              <w:t>вместе  с</w:t>
            </w:r>
            <w:proofErr w:type="gramEnd"/>
            <w:r w:rsidRPr="00D76A7C">
              <w:rPr>
                <w:rFonts w:ascii="Times New Roman" w:eastAsia="Times New Roman" w:hAnsi="Times New Roman"/>
                <w:sz w:val="24"/>
                <w:szCs w:val="24"/>
                <w:lang w:eastAsia="ru-RU"/>
              </w:rPr>
              <w:t xml:space="preserve">  средним  промежуточным и нижним шейным и ганглиями, ganglion cervicale medium, intermedium et inferius.</w:t>
            </w:r>
          </w:p>
          <w:p w14:paraId="1C0D828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A. thyreoidea inferior — нижняя щитовидная артерия — располагается над позвоночной артерией в пре делах треугольника направляется вверх, делает изгиб в медиальную сторону и по выходе из треугольника пересекает снаружи внутрь главный сосудисто — нервный пучок шеи позади от него.</w:t>
            </w:r>
          </w:p>
          <w:p w14:paraId="4D55CCC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Синтопия элементов, заключённых в лестнично — позвоночном треугольнике такова: медиально и глубже всего расположен truncus sympathicus, латерально и поверхностнее лежит a. vertebralis с покрывающей её одноимённой веной. Эти образования спереди покрыты главным сосудисто — нервным пучком шеи (причём a. carotis communis лежит латеральнее симпатического ствола, например, при грудной жабе, с целью выключения ускоряющих волокон, rami acceierantes, идущих в составе n. cardiacus (ganglion cervicale medium).</w:t>
            </w:r>
          </w:p>
          <w:p w14:paraId="6F9D2C8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Trigonum omotrapezoideum — лопаточно — трапециевидный треугольник.</w:t>
            </w:r>
          </w:p>
          <w:p w14:paraId="7BC13EA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Ограничен: с верхне — внутренней стороны задним краем m. sternocleidomastoideus, с нижне — внутренней стороны venter inferior m. omohyoidei, сзади — передним краем трапециевидной мышцы m. Trapezius.</w:t>
            </w:r>
          </w:p>
          <w:p w14:paraId="3F8CAAB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этом треугольнике производятся:</w:t>
            </w:r>
          </w:p>
          <w:p w14:paraId="127EDF1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ваго — симпатическая блокада как предварительный этап перед операцией на органах грудной полости с целью предупреждения развития плевропульмонального шока. Вкол иглы для введения раствора новокаина к блуждающему нерву и симпатическому пограничному шейному стволу, truncus symphaticus, производится позади грудоключичнососковой мышцы в среднем её отделе до позвоночника. При этом анестезирующий раствор имбибирует фасциальный чехол главного сосудисто — нервного пучка шеи, а также прилежащую к нему сзади предпозвоночную фасцию вместе с залегающим в ней симпатическим стволом. Следует помнить, при этом, что n. vagus лежит кнаружи в заднем артерио — венозном желобке, а truncus symphaticus кнутри от него — в толще fascia praevertebralis; помимо этого ваго — симпатическая блокада часто производится при множественных переломах рёбер, при шоке, при травмах грудной клетки.</w:t>
            </w:r>
          </w:p>
          <w:p w14:paraId="284050D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2) anaesthesia piexus cervicalis — анастезия шейного сплетения. Позади середины m. sternocleidomastoideus приблизительно в одной точке выходят изнутри к подкожной клетчатке основные ветви сплетения: n. auricularis magnus, идущий вверх на область </w:t>
            </w:r>
            <w:r w:rsidRPr="00D76A7C">
              <w:rPr>
                <w:rFonts w:ascii="Times New Roman" w:eastAsia="Times New Roman" w:hAnsi="Times New Roman"/>
                <w:sz w:val="24"/>
                <w:szCs w:val="24"/>
                <w:lang w:eastAsia="ru-RU"/>
              </w:rPr>
              <w:lastRenderedPageBreak/>
              <w:t>наружного уха и сосцевидного отростка, nn. supraclaviculares anterior, medius et posterior направляется вниз через ключицу в пределах подключичной области, n. occipitalis minor — назад и вверх на затылочную область и n. cutaneus transversus colli — в поперечном направлении к средней линии шеи. Вертикальным вколом позади грудиноключичнососковой мышцы блокируется весь перечисленный пучок кожных шейных нервов;</w:t>
            </w:r>
          </w:p>
          <w:p w14:paraId="466919E6"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Esophagotomia externa — наружное сечение пищевода — производится для извлечения инородного тела или удаления различных опухолей шейной его части. Для этой цели косым разрезом позади левой грудиноключичнососковой мышцы с оттягиванием её кпереди обнажается шейная часть пищевода, которую и рассекают.</w:t>
            </w:r>
          </w:p>
          <w:p w14:paraId="49135A5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Incisiones — разрезы — при глубоких разрезах шеи, возникающий в реультате ранения, либо прободения стенки пищевода инородным телом и т. п.</w:t>
            </w:r>
          </w:p>
          <w:p w14:paraId="067D373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Regio sternocleidomastoidea — грудино — ключичнососковая область.</w:t>
            </w:r>
          </w:p>
          <w:p w14:paraId="0CBAEAC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Область ограничена пределами одноименной мышцы. Она расположена в косом направлении и имеет форму паралеллограмма. К мышцы спереди прилежит поверхностная фасция, fascia superficialis, в толще которой залегает platisma myodes. После снятия этой подкожной мышцы становится видна передняя пластинка собственной шейной фасции, fascia colli propria, за которой расположена сама кивательная мышца. Ее пересекают в разных направлениях сосуды и нервы. Так в косом направлении сверху вниз следует наружная яремная вена, v. jugularis externa. Она хорошо видна на живом человеке и набухает при повороте головы и ношении тугого воротничка. Обычно она возникает из двух вен — затылочной, v. occipitalis и задней ушной, v. auricularis posterior. Однако эти вены очень вариабильны и могут начинаться из других источников.</w:t>
            </w:r>
          </w:p>
          <w:p w14:paraId="79CDB2E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На уровне середины кивательной мышцы ее пересекает поперечный нерв шеи, n. transversus colli, из шейного сплетения, а вверх по мышце направляется большой ушной нерв, идущей к ушной раковине. В заднем отделе мышцы также кверху направляется малый затылочный нерв, n. occipitalis minor. Книзу от уровня середины кивательной мышцы направляются три подкожных нерва также из шейного сплетения передний, средний и задний надключичные нервы, nn. supraclaviculares anterior, medius et posterior. У заднего края мышцы располагается и двигательный добавочный нерв, n. accessorius, дающий ветви к трапециевидной и кивательной мышцам.</w:t>
            </w:r>
          </w:p>
          <w:p w14:paraId="635617B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За грудиноключичнососковой мышцей располагается главный сосудистонервный пучок шеи. Эта мышца пересекает его в косом направлении.</w:t>
            </w:r>
          </w:p>
          <w:p w14:paraId="78D9D8B8" w14:textId="77777777" w:rsidR="00D76A7C" w:rsidRPr="00D76A7C" w:rsidRDefault="00D76A7C" w:rsidP="00D76A7C">
            <w:pPr>
              <w:overflowPunct w:val="0"/>
              <w:autoSpaceDE w:val="0"/>
              <w:autoSpaceDN w:val="0"/>
              <w:adjustRightInd w:val="0"/>
              <w:spacing w:before="240" w:after="60" w:line="240" w:lineRule="auto"/>
              <w:jc w:val="both"/>
              <w:outlineLvl w:val="4"/>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Топография венозного яремного угла.</w:t>
            </w:r>
          </w:p>
          <w:p w14:paraId="585BFEF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Angulus venosus juguli — яремный венозный угол — расположен в пределах trigonum omoclaviculare и соответствует глубже залегающему здесь треугольнику trigonum scalenovertebrale. Он образован соединением внутренней яремной вены v. jugularis </w:t>
            </w:r>
            <w:r w:rsidRPr="00D76A7C">
              <w:rPr>
                <w:rFonts w:ascii="Times New Roman" w:eastAsia="Times New Roman" w:hAnsi="Times New Roman"/>
                <w:sz w:val="24"/>
                <w:szCs w:val="24"/>
                <w:lang w:eastAsia="ru-RU"/>
              </w:rPr>
              <w:lastRenderedPageBreak/>
              <w:t>interna, с подклюяияной веной, v. subclavia. Указанные вены, сливаясь, формируют плечеголовную вену, v. brachiocephalica. Это соединение расположено позади грудино — ключичного cочленения, articulatio sternoclavicularis.</w:t>
            </w:r>
          </w:p>
          <w:p w14:paraId="5C51D20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каждый из яремных венозных углов впадают несколько образований. Слева в него вливаются: грудной проток, ductus thoracicus, наружная яремная вена, v. jugularis externa, сзади из глубины — позвоночная вена, v. vertebralis. Близ этого угла в подключичную вену, а нередко прямо в угол вливается поперечная вена шеи, v. transversa colli; v. suprascapularis — надлопаточная вена впадает также вблизи от угла в v. subclavia.</w:t>
            </w:r>
          </w:p>
          <w:p w14:paraId="49F23CA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правый венозный угол впадают аналогичные вены, а также правый лимфатический проток, ductus lymphaticus dexter.</w:t>
            </w:r>
          </w:p>
          <w:p w14:paraId="6D0D35F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Синтопия перечисленных элементов в пределах венозного яремного угла представляется довольно сложной.</w:t>
            </w:r>
          </w:p>
          <w:p w14:paraId="2EDC557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Ductus thoracicus перед своим впадением образует лимфатическую дугу, arcus lymphaticus, выпуклостью направленную кверху. Проникнув в промежуток между общей сонной и ариериями, грудной проток идёт в латеральную сторону в щелевидном промежутке между позвоночной артерией и внутренней яремной веной и, образовав расширение — лимфатический синус, sinus lymphaticus, впадает в левый венозный яремный угол, angulus venosus jiguli sinister.</w:t>
            </w:r>
          </w:p>
          <w:p w14:paraId="55C899E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Часто грудной проток в шейной области варьирует по месту впадения, по количеству открывающихся в венозную систему устий, а также по высоте впадения.</w:t>
            </w:r>
          </w:p>
          <w:p w14:paraId="0BC5895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Различают следующие вариации впадения грудного протока. </w:t>
            </w:r>
          </w:p>
          <w:p w14:paraId="3433891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месту впадения.</w:t>
            </w:r>
          </w:p>
          <w:p w14:paraId="381EAB5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Грудной проток вливается в венозный яремный угол;</w:t>
            </w:r>
          </w:p>
          <w:p w14:paraId="0BA10C9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Грудной проток в подключичную вену на расстоянии 1 — 2 — 3 см от венозного яремного угла;</w:t>
            </w:r>
          </w:p>
          <w:p w14:paraId="3C6CD5B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Грудной проток во внутреннюю яремную вену выше угла на расстоянии 1 — 2 — 3 см.</w:t>
            </w:r>
          </w:p>
          <w:p w14:paraId="364FDE05"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количеству устий.</w:t>
            </w:r>
          </w:p>
          <w:p w14:paraId="3105280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Грудной проток открывается одним основным стволом;</w:t>
            </w:r>
          </w:p>
          <w:p w14:paraId="2DDE6A7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Грудной проток открывается двумя протоками;</w:t>
            </w:r>
          </w:p>
          <w:p w14:paraId="48A6443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Грудной проток открывается тремя протоками;</w:t>
            </w:r>
          </w:p>
          <w:p w14:paraId="2D940A0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Грудной проток открывается многими (до пяти) протоками.</w:t>
            </w:r>
          </w:p>
          <w:p w14:paraId="2350DD9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При наличии множественных протоков последние открываются в разные вены — внутреннюю ярёмную, в венозный угол, в подключичную вену. Это имеет существенное значение при повреждении грудного протока на шее и при необходимости произвести его перевязку по поводу лимфорреи. При этом необходимо блокировать все его протоки, т. к. в противном случае истечение лимфы будет продолжаться.</w:t>
            </w:r>
          </w:p>
          <w:p w14:paraId="7052F00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 высоте положения.</w:t>
            </w:r>
          </w:p>
          <w:p w14:paraId="38CE4F0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Различают</w:t>
            </w:r>
          </w:p>
          <w:p w14:paraId="5DB9778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высокое положение лимфатической дуги — на уровне 5 шейного позвонка,</w:t>
            </w:r>
          </w:p>
          <w:p w14:paraId="2F2C8A8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 xml:space="preserve">низкое её положение — на уровне 7 шейного позвонка </w:t>
            </w:r>
          </w:p>
          <w:p w14:paraId="5ACA63B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и обычное чаще всего встречающееся среднее положение дуги — на уровне 6 шейного позвонка.</w:t>
            </w:r>
          </w:p>
          <w:p w14:paraId="2160FA3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более редких случаях известно впадение грудного протока и в другие вены. Так, описано его впадение в правый венозный угол, в позвоночную и другие вены.</w:t>
            </w:r>
          </w:p>
          <w:p w14:paraId="206BDE6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Лимфатическая шейная дуга по отношению к звёздчатому ганглию может располагаться различно. Она может лежать выше его, ниже или латеральнее этого симпатического узла. Известны случаи, когда ветви симпатического ствола петлеобразно охватывают лимфатическую дугу, что имеет большое значение при проведении шейной симпатэктомии. В этом случае указанной петлей может быть разорван грудной проток и вызвана значительная лимфоррея.</w:t>
            </w:r>
          </w:p>
          <w:p w14:paraId="6541029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области trigonum omoclaviculare в каждый из венозных углов, сливаясь с грудным протоком или раздельно, впадает ряд лимфатических протоков.</w:t>
            </w:r>
          </w:p>
          <w:p w14:paraId="0A0E4D6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систему грудного протока впадают:</w:t>
            </w:r>
          </w:p>
          <w:p w14:paraId="61BB3DE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Truncus lymphaticus jugularis sinister — левый ярёмный лимфатический ствол — собирает лимфу от левой половины головы и сопровождает на шее левую внутреннюю ярёмную вену.</w:t>
            </w:r>
          </w:p>
          <w:p w14:paraId="6741D10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Truncus lymphaticus subclavicus sinister — левый лимфатический подключичный ствол — собирает лимфу от левой верхней конечности и сопровождает подключичную вену.</w:t>
            </w:r>
          </w:p>
          <w:p w14:paraId="62FDEAA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Truncus lymphaticus mammarius sinister — левый лимфатический сосковый ствол — собирает лимфу от левой грудной железы и идет позади рёберных хрящей, сопровождая v. thoracica interna.</w:t>
            </w:r>
          </w:p>
          <w:p w14:paraId="421F664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систему правого лимфатического протока впадают:</w:t>
            </w:r>
          </w:p>
          <w:p w14:paraId="49A37D5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Truncus bronchomediastinalis — бронхо — средостенный ствол — отвлекает лимфу от правого легкого (из левого легкого лимфа оттекает в систему грудного протока), восходит вверх и впадает в ductus lymphaticus dexter.</w:t>
            </w:r>
          </w:p>
          <w:p w14:paraId="200B903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Truncus lymphaticus jugularis dexter — правый лимфатический ярёмный проток — собирает лимфу от правой половины головы и шеи и сопровождает правую внутреннюю ярёмную вену.</w:t>
            </w:r>
          </w:p>
          <w:p w14:paraId="76A8C7F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Truncus lymphaticus subclavius dexter — правый лимфатический подключичный ствол — сопровождает правую подключичную вену и собирает лимфу от правой верхней конечности.</w:t>
            </w:r>
          </w:p>
          <w:p w14:paraId="440BAF0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Truncus lymphaticus mammarius dexter — правый сосковый лимфатический проток — отвлекает лимфу по ходу v. thoracica interna от правой грудной железы.</w:t>
            </w:r>
          </w:p>
          <w:p w14:paraId="0F46CC8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Ductus lymphaticus dexter — правый лимфатический проток — представляет собой короткий ствол 1-1,5 см длинной, впадающий в правый венозный ярёмный угол, angulus venosus juguli dexter. Этот проток формируется слиянием описанных выше правых бронхо — средостенного, подключичного, ярёмного и соскового лимфатических протоков. </w:t>
            </w:r>
          </w:p>
        </w:tc>
      </w:tr>
      <w:tr w:rsidR="00D76A7C" w:rsidRPr="00D76A7C" w14:paraId="26E35B2C" w14:textId="77777777" w:rsidTr="00283D6E">
        <w:tc>
          <w:tcPr>
            <w:tcW w:w="2376" w:type="dxa"/>
            <w:shd w:val="clear" w:color="auto" w:fill="auto"/>
          </w:tcPr>
          <w:p w14:paraId="7B345774"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 xml:space="preserve">Фасции шеи, их клиническое значение. Надгрудинное и </w:t>
            </w:r>
            <w:r w:rsidRPr="00D76A7C">
              <w:rPr>
                <w:rFonts w:ascii="Times New Roman" w:eastAsia="Times New Roman" w:hAnsi="Times New Roman"/>
                <w:sz w:val="24"/>
                <w:szCs w:val="24"/>
                <w:lang w:eastAsia="ru-RU"/>
              </w:rPr>
              <w:lastRenderedPageBreak/>
              <w:t>надключичное межапоневротическое пространство, предорганное и позадиорганное пространства.</w:t>
            </w:r>
          </w:p>
        </w:tc>
        <w:tc>
          <w:tcPr>
            <w:tcW w:w="7371" w:type="dxa"/>
            <w:shd w:val="clear" w:color="auto" w:fill="auto"/>
          </w:tcPr>
          <w:p w14:paraId="220BEB96"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lastRenderedPageBreak/>
              <w:t>Фасции шеи и их клиническое значение.</w:t>
            </w:r>
          </w:p>
          <w:p w14:paraId="3E59A97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На шеи располагается несколько фасций, имеющих различное происхождение. Здесь различают соединительнотканные и </w:t>
            </w:r>
            <w:r w:rsidRPr="00D76A7C">
              <w:rPr>
                <w:rFonts w:ascii="Times New Roman" w:eastAsia="Times New Roman" w:hAnsi="Times New Roman"/>
                <w:sz w:val="24"/>
                <w:szCs w:val="24"/>
                <w:lang w:eastAsia="ru-RU"/>
              </w:rPr>
              <w:lastRenderedPageBreak/>
              <w:t>миогенные фасции. Первые являются производными соединительной ткани, вторые филогенетически претерпели последовательные изменения и постепенно из плоских мышц превратились в пластинки фасциального характера. Примером такой фасции может служить средняя фасция шеи, fascia colli media (вторая собственная фасция шеи), обязанная своим происхождением ключично — подъязычой мышце, m. cleidohyoideus, встречающейся у многих млекопитающих.</w:t>
            </w:r>
          </w:p>
          <w:p w14:paraId="10C626A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Различают следующие фасции шеи:</w:t>
            </w:r>
          </w:p>
          <w:p w14:paraId="1CC4820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Fascia superficialis — поверхностная фасция ввиде тонкого чехла окружает шею, находясь глубже подкожно — жировой клетчатки. В переднем отделе эта фасция расслаивается на две пластинки, между которыми располагается подкожная мышца шеи, m. subcutaneus colli, s. platysma myoides. Эта фасция в области грудной стенки переходит в поверхностную фасцию груди.</w:t>
            </w:r>
          </w:p>
          <w:p w14:paraId="39BDC97F"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2. Fascia colli propria — собственная фасция шеи — несколько более толстая, чем предыдущая. Она в переднем отделе шеи охватывает в виде чехла m. sternocleidomastoideus, а в заднем отделе m. trapezius. </w:t>
            </w:r>
            <w:proofErr w:type="gramStart"/>
            <w:r w:rsidRPr="00D76A7C">
              <w:rPr>
                <w:rFonts w:ascii="Times New Roman" w:eastAsia="Times New Roman" w:hAnsi="Times New Roman"/>
                <w:sz w:val="24"/>
                <w:szCs w:val="24"/>
                <w:lang w:eastAsia="ru-RU"/>
              </w:rPr>
              <w:t>Кроме того</w:t>
            </w:r>
            <w:proofErr w:type="gramEnd"/>
            <w:r w:rsidRPr="00D76A7C">
              <w:rPr>
                <w:rFonts w:ascii="Times New Roman" w:eastAsia="Times New Roman" w:hAnsi="Times New Roman"/>
                <w:sz w:val="24"/>
                <w:szCs w:val="24"/>
                <w:lang w:eastAsia="ru-RU"/>
              </w:rPr>
              <w:t xml:space="preserve"> по бокам она отдает фронтально идущие отростки, отделяюшие передний отдел шеи от заднего.</w:t>
            </w:r>
          </w:p>
          <w:p w14:paraId="40E7DD6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Собственная фасция шеи является продолжением околоушно — жевательной фасции, fascia paratideomasseterica. Спускаясь вниз и охватив, как было указано, m. sternocleidomastoideus, эта фасция прикрепляется к переднему краю грудины и ключицы. Сзади она прикрепляется к задним краям лопаток, а по средней линии истончается и постепенно теряется в области спины. В вверхнем отделе она покрывает подчелюстные слюнные железы.</w:t>
            </w:r>
          </w:p>
          <w:p w14:paraId="1A24E70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Fascia colli media — средняя фасция шеи — начинается от внутренней поверхности края нижней челюсти и, спускаясь вниз, на пути прикрепляется к подъязычной кости и внизу заканчивается у внутреннего края грудины и ключицы. В вверхнем своем отделе до подъязычной кости эта фасция соединительнотканного происхождения, в нижнем, как было сказано, является производной редуцырованной мышцы. На своём пути эта фасция охватывает в виде чехлов ряд передних мышц шеи: m. sternothyreoideus, m. thyreohyoideus и m. omohyoideus.</w:t>
            </w:r>
          </w:p>
          <w:p w14:paraId="14C0872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4. Fascia endocervicalis — внутришейная фасция — выстилает изнутри так называемую полость шеи, cavum colli. Эта фасция вполне аналогична внутригрудной фасции, fascia endothoracalis или внутрибрюшной фасции, fascia endoabdominalis. В зависимости от того, выстилает она изнутри полость шеи, или окутывает расположенные в ней органы, фасция эта подразделяется на пристеночную пластинку, lamina parietalis и внутренностную пластинки, lamina visceralis. В некоторых местах внутренностная пластинка выделяется под специальным наименованием. Так, листок этой фасции, лежащей на передней поверности трахеи, получил наименование предтрахейной фасции, fascia pretrachealis. Она играет важную роль приоперации трахеостомии. аналогичным образом, престеночная пластинка внутришейной фасции образует фасциальный чехол для сосудисто — нервного пучка шеи с </w:t>
            </w:r>
            <w:r w:rsidRPr="00D76A7C">
              <w:rPr>
                <w:rFonts w:ascii="Times New Roman" w:eastAsia="Times New Roman" w:hAnsi="Times New Roman"/>
                <w:sz w:val="24"/>
                <w:szCs w:val="24"/>
                <w:lang w:eastAsia="ru-RU"/>
              </w:rPr>
              <w:lastRenderedPageBreak/>
              <w:t>формированием сосудисто — нервного пространства, spatium vasonervorum.</w:t>
            </w:r>
          </w:p>
          <w:p w14:paraId="390DF488"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5. Fascia prevertebralis — предпозвоночная фасция (третья собственная фасция шеи) — наяинается в области tuberculum pharyngeum затылочной кости и ввиде довольно толстой фронтальной пластинки с обильным количеством рыхлой соединительной ткани спускается вниз и уходит в заднее средостение, где постепенно истончается и теряется на уровне IY грудного позвонка. На пути эта фасция лтдает отростки, которые в виде чехлов покрывают лестничные мышцы.</w:t>
            </w:r>
          </w:p>
          <w:p w14:paraId="676AC79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Клиническое значение фасций шеи чрезвычайно велико. В зависимости от того, между какими фасциями располагается гнойный инфильтрат, клиническая картина будет совершенно различной.</w:t>
            </w:r>
          </w:p>
          <w:p w14:paraId="0676EE6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Схематически можно следующим образом представить себе распространение гноя в межфасциальных пространствах шеи.</w:t>
            </w:r>
          </w:p>
          <w:p w14:paraId="1BA5A2E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Если гнойная инфекция в результате ранения или гематогенным или лимфогенным путём проникает между листками поверхностной фасции, иногда спускаясь вниз между листкками фасции, она может достигнуть молочной железы и вызвать явление вторичного мастита. Это объясняется тем, что, переходя на грудную стенку, оба листка поверхностной фасции охватывают молочную железу спереди и сзади, обусловливая её подвижность.</w:t>
            </w:r>
          </w:p>
          <w:p w14:paraId="3C66CFC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2. Если гной находится глубже, в щеелевидном пространстве между поверхностной и собственной фасциями шеи, то он (хотя и редко) может спуститься вниз </w:t>
            </w:r>
            <w:proofErr w:type="gramStart"/>
            <w:r w:rsidRPr="00D76A7C">
              <w:rPr>
                <w:rFonts w:ascii="Times New Roman" w:eastAsia="Times New Roman" w:hAnsi="Times New Roman"/>
                <w:sz w:val="24"/>
                <w:szCs w:val="24"/>
                <w:lang w:eastAsia="ru-RU"/>
              </w:rPr>
              <w:t>по этому</w:t>
            </w:r>
            <w:proofErr w:type="gramEnd"/>
            <w:r w:rsidRPr="00D76A7C">
              <w:rPr>
                <w:rFonts w:ascii="Times New Roman" w:eastAsia="Times New Roman" w:hAnsi="Times New Roman"/>
                <w:sz w:val="24"/>
                <w:szCs w:val="24"/>
                <w:lang w:eastAsia="ru-RU"/>
              </w:rPr>
              <w:t xml:space="preserve"> межфасциальному пространству и дойти до задней поверхности молочной железы. В этих случаях может возникнуть абсцесс позади железы.</w:t>
            </w:r>
          </w:p>
          <w:p w14:paraId="4F3D118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3. Если инфекция находится ещё глубже — в толще первой собственной фасции шеи, то гной может сосредоточиться в чехле m. sternocleidomastoideus, вызывая отёк и ограниченное пределами этой мышцы воспаление с колбасовидным её набуханием. Чаще всего проникновение инфекции в этот чехол происходит из конечной клетки сосцевидного отростка, cellula terminelis processus mastoidei, при так называемой бецольдовской форме мастоида.</w:t>
            </w:r>
          </w:p>
          <w:p w14:paraId="74D64FE4"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Если гнойная инфекция проникает ещё глубже и сосредоточивается между листками первой собственной и средней фасцией шеи, то гной локализуется в надгрудинном и надключичном межапоневротическом пространствах шеи, spatium interaponeuroticum suprasternale et supraclaviculare. Это объясняется тем, что fascia colli propria прикрепляется к переднему краю, а fascia colli media — к заднему краю грудины и ключицы. В этом пространстве залегает большое количество жировой клетчатки, благодаря чему, воспалительный процесс протекает довольно бурно.Клинически это проявляется так называемым "воспалительным воротником", т. е. наличием демаркационной линии воспаления: выше этой линии наблюдается краснота и отёк кожи; ниже — окраска кожи нормальная, воспаление её не наблюдается.</w:t>
            </w:r>
          </w:p>
          <w:p w14:paraId="5CC3D49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5. Если гнойная инфекция прникает ещё глубже, т. е. за среднюю фасцию шеи, то она может беспрепятственно распространиться по </w:t>
            </w:r>
            <w:r w:rsidRPr="00D76A7C">
              <w:rPr>
                <w:rFonts w:ascii="Times New Roman" w:eastAsia="Times New Roman" w:hAnsi="Times New Roman"/>
                <w:sz w:val="24"/>
                <w:szCs w:val="24"/>
                <w:lang w:eastAsia="ru-RU"/>
              </w:rPr>
              <w:lastRenderedPageBreak/>
              <w:t>межфасциальному пространству вниз в переднее средостение и вызвать передний медиастинит, mediastinitis anterior.</w:t>
            </w:r>
          </w:p>
          <w:p w14:paraId="5FBF7AF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Cледует подчеркнуть, что фасциальный листок, лежащий на передней поверхности трахеи, называется fascia praetrachealis — претрахеальная фасция, которая имеет важное значение при проведении операции трахеостомии. Если эту фасцию при операции не подшыть в виде губовидного свища к коже, то может возникнуть подкожная эмфизема, а в тяжелых случаях и эмфизема переднего средостения. Это объясняется тем, что воздух проникает между трахеостомической канюлей и мягкими окружающими тканями и нагнетается либо в подкожную клетчатку, либо вниз — в переднее средостение.</w:t>
            </w:r>
          </w:p>
          <w:p w14:paraId="4FDC8AC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6. Если вследствие ранения пищевода или прободения его стенки инородным телом инфекция проникает в околопищеводное пространство, т. е. в spatium retreviscerale, то она может спуститься свободно вниз в заднее средостение и вызвать задний медиастенит.</w:t>
            </w:r>
          </w:p>
          <w:p w14:paraId="5AC5C219"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Межфасциальные пространства шеи.</w:t>
            </w:r>
          </w:p>
          <w:p w14:paraId="6FB41AF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Различают четыре основных межфасциальных пространства шеи.</w:t>
            </w:r>
          </w:p>
          <w:p w14:paraId="6B7A4B9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Spatium interaponeuroticum suprasternale et supraclaviculare — надгрудинное и надключичное межапоневротическое пространство — представляет собой узкую щель вверху, постепенно расширяющуюся книзу. При рассмотрении этого промежутка сбоку заметна треугольная его форма. Она содержит большое количество жировой клетчатки, достигающей наибольшей толщины непосредственно над грудиной и ключицей, а также венозную сеть сосудов. При наличии гноя в этом пространстве, как мы уже говорили, наблюдается "воспалительный воротник".</w:t>
            </w:r>
          </w:p>
          <w:p w14:paraId="4DB1E68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Spatium previscerale — предорганное пространство — заключено между fascia colli media и fascia pretrachealis. Эта щелевидная полость идет во фронтальной плоскости и является границей между мягкими тканями шеи и полостью шеи, cavum colli. Внизу она свободно сообщается с передним средостением. При глубоких флегмонах этого предорганного пространства инфекция по соединительно — тканной клетчатке свободно может спуститься в переднее средостение с развитием переднего медиастинита.</w:t>
            </w:r>
          </w:p>
          <w:p w14:paraId="3CE65FDA"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3. Spatium retroviscerale — позадиорганное пространство представляет собой фронтальную щель между задней поверхностью пищевода, а также фасциальными чехлами сосудисто — </w:t>
            </w:r>
            <w:proofErr w:type="gramStart"/>
            <w:r w:rsidRPr="00D76A7C">
              <w:rPr>
                <w:rFonts w:ascii="Times New Roman" w:eastAsia="Times New Roman" w:hAnsi="Times New Roman"/>
                <w:sz w:val="24"/>
                <w:szCs w:val="24"/>
                <w:lang w:eastAsia="ru-RU"/>
              </w:rPr>
              <w:t>нервных пучков шеи</w:t>
            </w:r>
            <w:proofErr w:type="gramEnd"/>
            <w:r w:rsidRPr="00D76A7C">
              <w:rPr>
                <w:rFonts w:ascii="Times New Roman" w:eastAsia="Times New Roman" w:hAnsi="Times New Roman"/>
                <w:sz w:val="24"/>
                <w:szCs w:val="24"/>
                <w:lang w:eastAsia="ru-RU"/>
              </w:rPr>
              <w:t xml:space="preserve"> расположенных спереди, а сзади ограниченное предпозвоночной фасцией, fascia prevertebralis. Это пространство свободно сообщается с задним средостением (отсюда — задние медиастиниты).</w:t>
            </w:r>
          </w:p>
          <w:p w14:paraId="6CF8039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4. Spatium vasonervorum — пространство сосудисто — нервного пучка — представляет собой мощный многослойный фасциальный чехол с большым количеством рыхлой соединительной ткани. Он окутывает главный сосудисто — нервный пучок шеи — сонную артерию, внутреннюю ярёмную вену, блуждающий нерв и другие образование.</w:t>
            </w:r>
          </w:p>
          <w:p w14:paraId="01AF7A93"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Последние три пространства заключены в полости шеи, cavum colli, которая ограниче спереди второй собственной (средней), а сзади третьей собственной (предпозвоночной) фасциями шеи.</w:t>
            </w:r>
          </w:p>
          <w:p w14:paraId="43FE197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Все перечисленные органы прочно удерживаются оплетающим их фасциальным аппаратом. При выделении каждого из них приходится пересекать много соединительнотканных пучков, прежде чем удастся выделить отдельные элементы сосудисто — нервного пучка.</w:t>
            </w:r>
          </w:p>
          <w:p w14:paraId="0623CFB1"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tc>
      </w:tr>
      <w:tr w:rsidR="00D76A7C" w:rsidRPr="00D76A7C" w14:paraId="410EDF85" w14:textId="77777777" w:rsidTr="00283D6E">
        <w:tc>
          <w:tcPr>
            <w:tcW w:w="2376" w:type="dxa"/>
            <w:shd w:val="clear" w:color="auto" w:fill="auto"/>
          </w:tcPr>
          <w:p w14:paraId="7B2D5E5A" w14:textId="77777777" w:rsidR="00D76A7C" w:rsidRPr="00D76A7C" w:rsidRDefault="00D76A7C" w:rsidP="00F80F3D">
            <w:pPr>
              <w:numPr>
                <w:ilvl w:val="0"/>
                <w:numId w:val="17"/>
              </w:numPr>
              <w:spacing w:after="0" w:line="240" w:lineRule="auto"/>
              <w:ind w:left="0" w:firstLine="0"/>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Поверхностные сосуды и нервы шеи. Топографическая анатомия внутренней и наружной яремных вен, яремная венозная дуга. Топографическая анатомия шейного сплетения и его ветвей.</w:t>
            </w:r>
          </w:p>
        </w:tc>
        <w:tc>
          <w:tcPr>
            <w:tcW w:w="7371" w:type="dxa"/>
            <w:shd w:val="clear" w:color="auto" w:fill="auto"/>
          </w:tcPr>
          <w:p w14:paraId="1689ABD1"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Поверхностные сосуды.</w:t>
            </w:r>
          </w:p>
          <w:p w14:paraId="3A9133F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Поверхностные артериальные сосуды на шее представлены только весьма маленькими веточками и не требуют специального описания.</w:t>
            </w:r>
          </w:p>
          <w:p w14:paraId="6F843A30"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 поверхностным венам относятся:</w:t>
            </w:r>
          </w:p>
          <w:p w14:paraId="3EB93601"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1. V. judularis externa — наружная ярёмная вена — идет в вертикальном направлении сверху вниз от сосцевидной и затылочной областей мозгового черепа, а также от наружного уха; располагается в подкожной клетчатке и, пересекая m. sternocleidomastoideus изнутри кнаружи, подходит к венозному ярёмному углу, angulus venosus juguli, в переднюю поверхность которого и впадает. Поперечное сечение сосуда подвержено значительным колебаниям и нередко достигает толщины карандаша. Часто у мужчин эта вена хорошо контурируется на шее, в особенности у лиц, носящих тугие воротнички.</w:t>
            </w:r>
          </w:p>
          <w:p w14:paraId="625993DC"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2. V. jugularis anterior — передняя ярёмная вена — также парная; располодена по бокам от срединных возвышений шеи. В нижнем отделе шеи эти вены располагаются в надгрудинном межапоневротическом пространстве, spatium interaponeuroticum suprasternale и, следовательно, здесь располагается между собственной и средней фасциями шеи, а не в подкожной клетчатке, что наблюдается в верхних отделах шеи. В этом пространстве обе вены в большенстве случаев анастомозируют между собой с образованием ярёмной венозной дуги, arcus venosus juguli.</w:t>
            </w:r>
          </w:p>
          <w:p w14:paraId="218A5469"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 xml:space="preserve">3. V. mediana colli — срединная вена шеи — располагается по ходу белой линии шеи в подкожной клетчатке. Обычно наблюдается обратная зависимоть в развитии этой и предыдущей вен: в тех случаях, когда выражены передние ярёмные вены, отсутствует серединная вена шеи и наоборот. Необходимо </w:t>
            </w:r>
            <w:proofErr w:type="gramStart"/>
            <w:r w:rsidRPr="00D76A7C">
              <w:rPr>
                <w:rFonts w:ascii="Times New Roman" w:eastAsia="Times New Roman" w:hAnsi="Times New Roman"/>
                <w:sz w:val="24"/>
                <w:szCs w:val="24"/>
                <w:lang w:eastAsia="ru-RU"/>
              </w:rPr>
              <w:t>помнить</w:t>
            </w:r>
            <w:proofErr w:type="gramEnd"/>
            <w:r w:rsidRPr="00D76A7C">
              <w:rPr>
                <w:rFonts w:ascii="Times New Roman" w:eastAsia="Times New Roman" w:hAnsi="Times New Roman"/>
                <w:sz w:val="24"/>
                <w:szCs w:val="24"/>
                <w:lang w:eastAsia="ru-RU"/>
              </w:rPr>
              <w:t xml:space="preserve"> что в венах шеи (в том числе и поверхностных) имеется отрицательное давление, поэтому даже при небольших ранениях шеи пересечённые вены подсасывают воздух, что ведёт к воздушной эмболии и нередко к гибели больного. По этой причине при обработке ран шеи необходимо прежде всего произвести перевязку отрезков пересечённых вен.</w:t>
            </w:r>
          </w:p>
          <w:p w14:paraId="52D512CA" w14:textId="77777777" w:rsidR="00D76A7C" w:rsidRPr="00D76A7C" w:rsidRDefault="00D76A7C" w:rsidP="00D76A7C">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24"/>
                <w:szCs w:val="24"/>
                <w:lang w:eastAsia="ru-RU"/>
              </w:rPr>
            </w:pPr>
            <w:r w:rsidRPr="00D76A7C">
              <w:rPr>
                <w:rFonts w:ascii="Times New Roman" w:eastAsia="Times New Roman" w:hAnsi="Times New Roman"/>
                <w:kern w:val="28"/>
                <w:sz w:val="24"/>
                <w:szCs w:val="24"/>
                <w:lang w:eastAsia="ru-RU"/>
              </w:rPr>
              <w:t>Топография шейного сплетения.</w:t>
            </w:r>
          </w:p>
          <w:p w14:paraId="533EB6A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Plexus cervicalis — шейное сплетение — образовано передними ветвями четырёх верхних шейных нервов. По выходе через foramina intervertebralia эти нервы ложатся на переднюю поверхность глубоких мышц шеи на уровне верхних четырёх шейных позвонков позади m. sternocleidomastoideus.</w:t>
            </w:r>
          </w:p>
          <w:p w14:paraId="27F14A3B"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lastRenderedPageBreak/>
              <w:t>Шейное сплетение образовано чувствительными, смешанными и двигательными ветвями. Из первых образуются описанные выше кожные нервы шеи — n. transversus colli, nn. supraclaviculares anterior, medius et posterior, n. auricularis magnus и n. occipitalis minor. Смешанным нервом, несущим как двигательные, так и чувствительные волокна, является n. phrenicus.</w:t>
            </w:r>
          </w:p>
          <w:p w14:paraId="6EB98A0E"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Rami musculares plexus cervicalis — мышечные ветви шейного сплетения — двигательные веточки иннервируют лестничные мышцы, mm. scalenianterior, medius et posterior, длинную мышцу головы и шеи m. longus capitis et colli, прямую мышцу головы, mm. recti capitis.</w:t>
            </w:r>
          </w:p>
          <w:p w14:paraId="5EF22602"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N. phrenicus — диафрагмальный нерв — образован от 3 — 4 C и ложится на передней поверхности передней лестничной мышцы, m. scalenus anterior, и по ней спускается в переднее средостение.</w:t>
            </w:r>
          </w:p>
          <w:p w14:paraId="0AA8FC5D"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Кроме мышечных ветвей к диафрагме n. phrenicus отдает многочисленные ветви к плевре, перекарду и брюшине. Проникнув несколькими веточками через foramen venae cavae вместе с v. cava inferior в полость живота, волокна n. phrenicus учавствуют в формировании диафрагмального узла, ganglion phrenicum. N. phrenicus дает также веточки, вступающие в солнечное сплетение, plexus solaris, а также в надпочечное сплетение, plexus suprarenalis. Шейное сплетение образует шейную петлю, ansa cervicalis, отдающую вверх ветвь для соединения сдугой подъязычного нерва — верхнюю ветвь шейной петли ramus superior ansae cervicalis.</w:t>
            </w:r>
          </w:p>
          <w:p w14:paraId="0FE622E7" w14:textId="77777777" w:rsidR="00D76A7C" w:rsidRPr="00D76A7C" w:rsidRDefault="00D76A7C" w:rsidP="00D76A7C">
            <w:pPr>
              <w:overflowPunct w:val="0"/>
              <w:autoSpaceDE w:val="0"/>
              <w:autoSpaceDN w:val="0"/>
              <w:adjustRightInd w:val="0"/>
              <w:spacing w:after="40" w:line="240" w:lineRule="auto"/>
              <w:ind w:left="288" w:hanging="288"/>
              <w:jc w:val="both"/>
              <w:rPr>
                <w:rFonts w:ascii="Times New Roman" w:eastAsia="Times New Roman" w:hAnsi="Times New Roman"/>
                <w:sz w:val="24"/>
                <w:szCs w:val="24"/>
                <w:lang w:eastAsia="ru-RU"/>
              </w:rPr>
            </w:pPr>
            <w:r w:rsidRPr="00D76A7C">
              <w:rPr>
                <w:rFonts w:ascii="Times New Roman" w:eastAsia="Times New Roman" w:hAnsi="Times New Roman"/>
                <w:sz w:val="24"/>
                <w:szCs w:val="24"/>
                <w:lang w:eastAsia="ru-RU"/>
              </w:rPr>
              <w:t>В настоящее время доказано, что n. phrenicus учавствуют в иннервации желудка; при его раздражении возникает реакция со стороны желудка (так называемые френикокризы).</w:t>
            </w:r>
          </w:p>
          <w:p w14:paraId="0AD5A45B" w14:textId="77777777" w:rsidR="00D76A7C" w:rsidRPr="00D76A7C" w:rsidRDefault="00D76A7C" w:rsidP="00D76A7C">
            <w:pPr>
              <w:spacing w:after="0" w:line="240" w:lineRule="auto"/>
              <w:ind w:left="360"/>
              <w:rPr>
                <w:rFonts w:ascii="Times New Roman" w:eastAsia="Times New Roman" w:hAnsi="Times New Roman"/>
                <w:sz w:val="24"/>
                <w:szCs w:val="24"/>
                <w:lang w:eastAsia="ru-RU"/>
              </w:rPr>
            </w:pPr>
          </w:p>
        </w:tc>
      </w:tr>
    </w:tbl>
    <w:p w14:paraId="72A1CE73" w14:textId="77777777" w:rsidR="00962684" w:rsidRPr="00E53FC1" w:rsidRDefault="00962684" w:rsidP="00C7549C">
      <w:pPr>
        <w:spacing w:after="0"/>
        <w:rPr>
          <w:rFonts w:ascii="Times New Roman" w:hAnsi="Times New Roman"/>
        </w:rPr>
      </w:pPr>
    </w:p>
    <w:sectPr w:rsidR="00962684" w:rsidRPr="00E53FC1" w:rsidSect="009B454D">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ECD83" w14:textId="77777777" w:rsidR="00E11467" w:rsidRDefault="00E11467" w:rsidP="00D11877">
      <w:pPr>
        <w:spacing w:after="0" w:line="240" w:lineRule="auto"/>
      </w:pPr>
      <w:r>
        <w:separator/>
      </w:r>
    </w:p>
  </w:endnote>
  <w:endnote w:type="continuationSeparator" w:id="0">
    <w:p w14:paraId="0F429161" w14:textId="77777777" w:rsidR="00E11467" w:rsidRDefault="00E11467" w:rsidP="00D11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DDic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Forward">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5F00B" w14:textId="77777777" w:rsidR="00283D6E" w:rsidRDefault="00283D6E" w:rsidP="00D112F4">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086D513" w14:textId="77777777" w:rsidR="00283D6E" w:rsidRDefault="00283D6E" w:rsidP="0059028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32D90" w14:textId="77777777" w:rsidR="00283D6E" w:rsidRDefault="00283D6E" w:rsidP="00D112F4">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BD39E4">
      <w:rPr>
        <w:rStyle w:val="af1"/>
        <w:noProof/>
      </w:rPr>
      <w:t>20</w:t>
    </w:r>
    <w:r>
      <w:rPr>
        <w:rStyle w:val="af1"/>
      </w:rPr>
      <w:fldChar w:fldCharType="end"/>
    </w:r>
  </w:p>
  <w:p w14:paraId="4EB78F8E" w14:textId="77777777" w:rsidR="00283D6E" w:rsidRDefault="00283D6E" w:rsidP="0059028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E674A" w14:textId="77777777" w:rsidR="00E11467" w:rsidRDefault="00E11467" w:rsidP="00D11877">
      <w:pPr>
        <w:spacing w:after="0" w:line="240" w:lineRule="auto"/>
      </w:pPr>
      <w:r>
        <w:separator/>
      </w:r>
    </w:p>
  </w:footnote>
  <w:footnote w:type="continuationSeparator" w:id="0">
    <w:p w14:paraId="3B7B9D19" w14:textId="77777777" w:rsidR="00E11467" w:rsidRDefault="00E11467" w:rsidP="00D118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E05"/>
    <w:multiLevelType w:val="singleLevel"/>
    <w:tmpl w:val="2D4AD948"/>
    <w:lvl w:ilvl="0">
      <w:start w:val="1"/>
      <w:numFmt w:val="decimal"/>
      <w:lvlText w:val="%1."/>
      <w:lvlJc w:val="left"/>
      <w:pPr>
        <w:tabs>
          <w:tab w:val="num" w:pos="720"/>
        </w:tabs>
        <w:ind w:left="720" w:hanging="360"/>
      </w:pPr>
      <w:rPr>
        <w:rFonts w:hint="default"/>
      </w:rPr>
    </w:lvl>
  </w:abstractNum>
  <w:abstractNum w:abstractNumId="1">
    <w:nsid w:val="099B2C31"/>
    <w:multiLevelType w:val="singleLevel"/>
    <w:tmpl w:val="0419000F"/>
    <w:lvl w:ilvl="0">
      <w:start w:val="1"/>
      <w:numFmt w:val="decimal"/>
      <w:lvlText w:val="%1."/>
      <w:lvlJc w:val="left"/>
      <w:pPr>
        <w:tabs>
          <w:tab w:val="num" w:pos="360"/>
        </w:tabs>
        <w:ind w:left="360" w:hanging="360"/>
      </w:pPr>
    </w:lvl>
  </w:abstractNum>
  <w:abstractNum w:abstractNumId="2">
    <w:nsid w:val="0DD856D4"/>
    <w:multiLevelType w:val="hybridMultilevel"/>
    <w:tmpl w:val="A97A3F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5B5A9D"/>
    <w:multiLevelType w:val="hybridMultilevel"/>
    <w:tmpl w:val="D6644D82"/>
    <w:lvl w:ilvl="0" w:tplc="CBFE666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355CFE"/>
    <w:multiLevelType w:val="singleLevel"/>
    <w:tmpl w:val="0419000F"/>
    <w:lvl w:ilvl="0">
      <w:start w:val="1"/>
      <w:numFmt w:val="decimal"/>
      <w:lvlText w:val="%1."/>
      <w:lvlJc w:val="left"/>
      <w:pPr>
        <w:tabs>
          <w:tab w:val="num" w:pos="360"/>
        </w:tabs>
        <w:ind w:left="360" w:hanging="360"/>
      </w:pPr>
    </w:lvl>
  </w:abstractNum>
  <w:abstractNum w:abstractNumId="5">
    <w:nsid w:val="1C29085D"/>
    <w:multiLevelType w:val="hybridMultilevel"/>
    <w:tmpl w:val="F9C83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A054BE"/>
    <w:multiLevelType w:val="hybridMultilevel"/>
    <w:tmpl w:val="9AAAF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322207"/>
    <w:multiLevelType w:val="singleLevel"/>
    <w:tmpl w:val="1AD0213A"/>
    <w:lvl w:ilvl="0">
      <w:start w:val="1"/>
      <w:numFmt w:val="decimal"/>
      <w:lvlText w:val="%1."/>
      <w:lvlJc w:val="left"/>
      <w:pPr>
        <w:tabs>
          <w:tab w:val="num" w:pos="720"/>
        </w:tabs>
        <w:ind w:left="720" w:hanging="360"/>
      </w:pPr>
      <w:rPr>
        <w:rFonts w:hint="default"/>
      </w:rPr>
    </w:lvl>
  </w:abstractNum>
  <w:abstractNum w:abstractNumId="8">
    <w:nsid w:val="249227BA"/>
    <w:multiLevelType w:val="hybridMultilevel"/>
    <w:tmpl w:val="889C40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99148EE"/>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09226B"/>
    <w:multiLevelType w:val="singleLevel"/>
    <w:tmpl w:val="488A2D16"/>
    <w:lvl w:ilvl="0">
      <w:start w:val="4"/>
      <w:numFmt w:val="decimal"/>
      <w:lvlText w:val=""/>
      <w:lvlJc w:val="left"/>
      <w:pPr>
        <w:tabs>
          <w:tab w:val="num" w:pos="360"/>
        </w:tabs>
        <w:ind w:left="360" w:hanging="360"/>
      </w:pPr>
      <w:rPr>
        <w:rFonts w:hint="default"/>
      </w:rPr>
    </w:lvl>
  </w:abstractNum>
  <w:abstractNum w:abstractNumId="11">
    <w:nsid w:val="3CC171B9"/>
    <w:multiLevelType w:val="singleLevel"/>
    <w:tmpl w:val="2850FEC6"/>
    <w:lvl w:ilvl="0">
      <w:start w:val="6"/>
      <w:numFmt w:val="decimal"/>
      <w:lvlText w:val="%1. "/>
      <w:legacy w:legacy="1" w:legacySpace="0" w:legacyIndent="283"/>
      <w:lvlJc w:val="left"/>
      <w:pPr>
        <w:ind w:left="571" w:hanging="283"/>
      </w:pPr>
      <w:rPr>
        <w:rFonts w:ascii="DDDict" w:hAnsi="DDDict" w:hint="default"/>
        <w:b w:val="0"/>
        <w:i w:val="0"/>
        <w:strike w:val="0"/>
        <w:dstrike w:val="0"/>
        <w:color w:val="000000"/>
        <w:sz w:val="20"/>
        <w:u w:val="none"/>
        <w:effect w:val="none"/>
      </w:rPr>
    </w:lvl>
  </w:abstractNum>
  <w:abstractNum w:abstractNumId="12">
    <w:nsid w:val="3F084789"/>
    <w:multiLevelType w:val="hybridMultilevel"/>
    <w:tmpl w:val="11A8DE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14E1991"/>
    <w:multiLevelType w:val="singleLevel"/>
    <w:tmpl w:val="A3C8A8C8"/>
    <w:lvl w:ilvl="0">
      <w:start w:val="1"/>
      <w:numFmt w:val="none"/>
      <w:lvlText w:val=""/>
      <w:legacy w:legacy="1" w:legacySpace="0" w:legacyIndent="360"/>
      <w:lvlJc w:val="left"/>
      <w:pPr>
        <w:ind w:left="0" w:firstLine="0"/>
      </w:pPr>
    </w:lvl>
  </w:abstractNum>
  <w:abstractNum w:abstractNumId="14">
    <w:nsid w:val="427A74D1"/>
    <w:multiLevelType w:val="singleLevel"/>
    <w:tmpl w:val="A3C8A8C8"/>
    <w:lvl w:ilvl="0">
      <w:start w:val="1"/>
      <w:numFmt w:val="none"/>
      <w:lvlText w:val=""/>
      <w:legacy w:legacy="1" w:legacySpace="0" w:legacyIndent="360"/>
      <w:lvlJc w:val="left"/>
      <w:pPr>
        <w:ind w:left="0" w:firstLine="0"/>
      </w:pPr>
    </w:lvl>
  </w:abstractNum>
  <w:abstractNum w:abstractNumId="15">
    <w:nsid w:val="47BB081E"/>
    <w:multiLevelType w:val="singleLevel"/>
    <w:tmpl w:val="A3C8A8C8"/>
    <w:lvl w:ilvl="0">
      <w:start w:val="1"/>
      <w:numFmt w:val="none"/>
      <w:lvlText w:val=""/>
      <w:legacy w:legacy="1" w:legacySpace="0" w:legacyIndent="360"/>
      <w:lvlJc w:val="left"/>
      <w:pPr>
        <w:ind w:left="0" w:firstLine="0"/>
      </w:pPr>
    </w:lvl>
  </w:abstractNum>
  <w:abstractNum w:abstractNumId="16">
    <w:nsid w:val="4836139B"/>
    <w:multiLevelType w:val="hybridMultilevel"/>
    <w:tmpl w:val="BD62EB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8F050A4"/>
    <w:multiLevelType w:val="hybridMultilevel"/>
    <w:tmpl w:val="EE4A2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65217A"/>
    <w:multiLevelType w:val="hybridMultilevel"/>
    <w:tmpl w:val="021AD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5D0842"/>
    <w:multiLevelType w:val="singleLevel"/>
    <w:tmpl w:val="A3C8A8C8"/>
    <w:lvl w:ilvl="0">
      <w:start w:val="1"/>
      <w:numFmt w:val="none"/>
      <w:lvlText w:val=""/>
      <w:legacy w:legacy="1" w:legacySpace="0" w:legacyIndent="360"/>
      <w:lvlJc w:val="left"/>
      <w:pPr>
        <w:ind w:left="0" w:firstLine="0"/>
      </w:pPr>
    </w:lvl>
  </w:abstractNum>
  <w:abstractNum w:abstractNumId="20">
    <w:nsid w:val="5B2B43DA"/>
    <w:multiLevelType w:val="singleLevel"/>
    <w:tmpl w:val="73D072A8"/>
    <w:lvl w:ilvl="0">
      <w:start w:val="5"/>
      <w:numFmt w:val="decimal"/>
      <w:lvlText w:val="%1. "/>
      <w:legacy w:legacy="1" w:legacySpace="0" w:legacyIndent="283"/>
      <w:lvlJc w:val="left"/>
      <w:pPr>
        <w:ind w:left="571" w:hanging="283"/>
      </w:pPr>
      <w:rPr>
        <w:rFonts w:ascii="DDDict" w:hAnsi="DDDict" w:hint="default"/>
        <w:b w:val="0"/>
        <w:i w:val="0"/>
        <w:strike w:val="0"/>
        <w:dstrike w:val="0"/>
        <w:color w:val="000000"/>
        <w:sz w:val="20"/>
        <w:u w:val="none"/>
        <w:effect w:val="none"/>
      </w:rPr>
    </w:lvl>
  </w:abstractNum>
  <w:abstractNum w:abstractNumId="21">
    <w:nsid w:val="6A4104AE"/>
    <w:multiLevelType w:val="singleLevel"/>
    <w:tmpl w:val="A3C8A8C8"/>
    <w:lvl w:ilvl="0">
      <w:start w:val="1"/>
      <w:numFmt w:val="none"/>
      <w:lvlText w:val=""/>
      <w:legacy w:legacy="1" w:legacySpace="0" w:legacyIndent="360"/>
      <w:lvlJc w:val="left"/>
      <w:pPr>
        <w:ind w:left="0" w:firstLine="0"/>
      </w:pPr>
    </w:lvl>
  </w:abstractNum>
  <w:abstractNum w:abstractNumId="22">
    <w:nsid w:val="6DB21A30"/>
    <w:multiLevelType w:val="singleLevel"/>
    <w:tmpl w:val="A3C8A8C8"/>
    <w:lvl w:ilvl="0">
      <w:start w:val="1"/>
      <w:numFmt w:val="none"/>
      <w:lvlText w:val=""/>
      <w:legacy w:legacy="1" w:legacySpace="0" w:legacyIndent="360"/>
      <w:lvlJc w:val="left"/>
      <w:pPr>
        <w:ind w:left="0" w:firstLine="0"/>
      </w:pPr>
    </w:lvl>
  </w:abstractNum>
  <w:abstractNum w:abstractNumId="23">
    <w:nsid w:val="6E1031A6"/>
    <w:multiLevelType w:val="hybridMultilevel"/>
    <w:tmpl w:val="B8AC57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2A3266C"/>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10"/>
  </w:num>
  <w:num w:numId="5">
    <w:abstractNumId w:val="0"/>
  </w:num>
  <w:num w:numId="6">
    <w:abstractNumId w:val="7"/>
  </w:num>
  <w:num w:numId="7">
    <w:abstractNumId w:val="24"/>
  </w:num>
  <w:num w:numId="8">
    <w:abstractNumId w:val="16"/>
  </w:num>
  <w:num w:numId="9">
    <w:abstractNumId w:val="12"/>
  </w:num>
  <w:num w:numId="10">
    <w:abstractNumId w:val="5"/>
  </w:num>
  <w:num w:numId="11">
    <w:abstractNumId w:val="8"/>
  </w:num>
  <w:num w:numId="12">
    <w:abstractNumId w:val="23"/>
  </w:num>
  <w:num w:numId="13">
    <w:abstractNumId w:val="9"/>
  </w:num>
  <w:num w:numId="14">
    <w:abstractNumId w:val="18"/>
  </w:num>
  <w:num w:numId="15">
    <w:abstractNumId w:val="6"/>
  </w:num>
  <w:num w:numId="16">
    <w:abstractNumId w:val="3"/>
  </w:num>
  <w:num w:numId="17">
    <w:abstractNumId w:val="4"/>
  </w:num>
  <w:num w:numId="18">
    <w:abstractNumId w:val="11"/>
    <w:lvlOverride w:ilvl="0">
      <w:startOverride w:val="6"/>
    </w:lvlOverride>
  </w:num>
  <w:num w:numId="19">
    <w:abstractNumId w:val="20"/>
    <w:lvlOverride w:ilvl="0">
      <w:startOverride w:val="5"/>
    </w:lvlOverride>
  </w:num>
  <w:num w:numId="20">
    <w:abstractNumId w:val="15"/>
    <w:lvlOverride w:ilvl="0">
      <w:startOverride w:val="1"/>
    </w:lvlOverride>
  </w:num>
  <w:num w:numId="21">
    <w:abstractNumId w:val="22"/>
    <w:lvlOverride w:ilvl="0">
      <w:startOverride w:val="1"/>
    </w:lvlOverride>
  </w:num>
  <w:num w:numId="22">
    <w:abstractNumId w:val="14"/>
    <w:lvlOverride w:ilvl="0">
      <w:startOverride w:val="1"/>
    </w:lvlOverride>
  </w:num>
  <w:num w:numId="23">
    <w:abstractNumId w:val="21"/>
    <w:lvlOverride w:ilvl="0">
      <w:startOverride w:val="1"/>
    </w:lvlOverride>
  </w:num>
  <w:num w:numId="24">
    <w:abstractNumId w:val="19"/>
    <w:lvlOverride w:ilvl="0">
      <w:startOverride w:val="1"/>
    </w:lvlOverride>
  </w:num>
  <w:num w:numId="25">
    <w:abstractNumId w:val="13"/>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532"/>
    <w:rsid w:val="0001211B"/>
    <w:rsid w:val="0002230E"/>
    <w:rsid w:val="0002744E"/>
    <w:rsid w:val="0005144D"/>
    <w:rsid w:val="0005288A"/>
    <w:rsid w:val="0005438A"/>
    <w:rsid w:val="00057516"/>
    <w:rsid w:val="000639FA"/>
    <w:rsid w:val="00064E8D"/>
    <w:rsid w:val="0007042E"/>
    <w:rsid w:val="000814ED"/>
    <w:rsid w:val="00084739"/>
    <w:rsid w:val="00096FCC"/>
    <w:rsid w:val="000A03C3"/>
    <w:rsid w:val="000A4492"/>
    <w:rsid w:val="000A5F60"/>
    <w:rsid w:val="000B2AD4"/>
    <w:rsid w:val="000B2F84"/>
    <w:rsid w:val="000C058E"/>
    <w:rsid w:val="000C1E1B"/>
    <w:rsid w:val="000C55D8"/>
    <w:rsid w:val="000D0339"/>
    <w:rsid w:val="000D2918"/>
    <w:rsid w:val="000E1483"/>
    <w:rsid w:val="000E16B3"/>
    <w:rsid w:val="000E1C1E"/>
    <w:rsid w:val="000E5532"/>
    <w:rsid w:val="000E609B"/>
    <w:rsid w:val="000E7BE6"/>
    <w:rsid w:val="001175D2"/>
    <w:rsid w:val="001270F9"/>
    <w:rsid w:val="00127B39"/>
    <w:rsid w:val="00133FE3"/>
    <w:rsid w:val="001367DE"/>
    <w:rsid w:val="001379B9"/>
    <w:rsid w:val="00140F59"/>
    <w:rsid w:val="00144675"/>
    <w:rsid w:val="00155855"/>
    <w:rsid w:val="00161610"/>
    <w:rsid w:val="00174147"/>
    <w:rsid w:val="0017436F"/>
    <w:rsid w:val="0018523C"/>
    <w:rsid w:val="0018541A"/>
    <w:rsid w:val="00187D8F"/>
    <w:rsid w:val="00196372"/>
    <w:rsid w:val="00197500"/>
    <w:rsid w:val="001A0B20"/>
    <w:rsid w:val="001E5004"/>
    <w:rsid w:val="001F2BF7"/>
    <w:rsid w:val="001F49DB"/>
    <w:rsid w:val="0020607A"/>
    <w:rsid w:val="002069B9"/>
    <w:rsid w:val="00214493"/>
    <w:rsid w:val="00214DBF"/>
    <w:rsid w:val="002158EB"/>
    <w:rsid w:val="00220CB7"/>
    <w:rsid w:val="00222E94"/>
    <w:rsid w:val="00244A3D"/>
    <w:rsid w:val="00250173"/>
    <w:rsid w:val="00251DB5"/>
    <w:rsid w:val="00260BEF"/>
    <w:rsid w:val="0026201E"/>
    <w:rsid w:val="002703F0"/>
    <w:rsid w:val="00274800"/>
    <w:rsid w:val="00283D6E"/>
    <w:rsid w:val="00286C0F"/>
    <w:rsid w:val="00293F57"/>
    <w:rsid w:val="002A48CE"/>
    <w:rsid w:val="002B6617"/>
    <w:rsid w:val="002C2B83"/>
    <w:rsid w:val="002C4C1E"/>
    <w:rsid w:val="002C6289"/>
    <w:rsid w:val="002E01CE"/>
    <w:rsid w:val="002E0C2E"/>
    <w:rsid w:val="002F26EB"/>
    <w:rsid w:val="002F4A64"/>
    <w:rsid w:val="002F6CF0"/>
    <w:rsid w:val="00301840"/>
    <w:rsid w:val="00302020"/>
    <w:rsid w:val="00315441"/>
    <w:rsid w:val="003239C0"/>
    <w:rsid w:val="003308AE"/>
    <w:rsid w:val="0033148C"/>
    <w:rsid w:val="00336EEF"/>
    <w:rsid w:val="00343848"/>
    <w:rsid w:val="003576D1"/>
    <w:rsid w:val="00362BD4"/>
    <w:rsid w:val="00364C46"/>
    <w:rsid w:val="00367206"/>
    <w:rsid w:val="003747EF"/>
    <w:rsid w:val="003754C3"/>
    <w:rsid w:val="00376CFA"/>
    <w:rsid w:val="00380D39"/>
    <w:rsid w:val="00380D7C"/>
    <w:rsid w:val="003A32EF"/>
    <w:rsid w:val="003B0355"/>
    <w:rsid w:val="003B21AF"/>
    <w:rsid w:val="003B2398"/>
    <w:rsid w:val="003C05E3"/>
    <w:rsid w:val="003D2E4D"/>
    <w:rsid w:val="003D627D"/>
    <w:rsid w:val="003E1AD6"/>
    <w:rsid w:val="003E2B3C"/>
    <w:rsid w:val="003E3404"/>
    <w:rsid w:val="003F177D"/>
    <w:rsid w:val="003F55F6"/>
    <w:rsid w:val="00405480"/>
    <w:rsid w:val="004110D5"/>
    <w:rsid w:val="004138FE"/>
    <w:rsid w:val="00415796"/>
    <w:rsid w:val="004209D3"/>
    <w:rsid w:val="00420CD5"/>
    <w:rsid w:val="00453BB3"/>
    <w:rsid w:val="004604F9"/>
    <w:rsid w:val="00464616"/>
    <w:rsid w:val="00464A26"/>
    <w:rsid w:val="0046535B"/>
    <w:rsid w:val="00465E0B"/>
    <w:rsid w:val="00467374"/>
    <w:rsid w:val="00470DF2"/>
    <w:rsid w:val="004719A8"/>
    <w:rsid w:val="004729EA"/>
    <w:rsid w:val="00482717"/>
    <w:rsid w:val="00490686"/>
    <w:rsid w:val="004909D0"/>
    <w:rsid w:val="004A1BF1"/>
    <w:rsid w:val="004B2968"/>
    <w:rsid w:val="004B59E2"/>
    <w:rsid w:val="004B76A2"/>
    <w:rsid w:val="004C785F"/>
    <w:rsid w:val="004D02B1"/>
    <w:rsid w:val="004D40A7"/>
    <w:rsid w:val="004E1293"/>
    <w:rsid w:val="004E3545"/>
    <w:rsid w:val="004E3E92"/>
    <w:rsid w:val="004F4167"/>
    <w:rsid w:val="004F4FF4"/>
    <w:rsid w:val="00502D57"/>
    <w:rsid w:val="00505E00"/>
    <w:rsid w:val="00517A44"/>
    <w:rsid w:val="00517C15"/>
    <w:rsid w:val="005230C8"/>
    <w:rsid w:val="005233DB"/>
    <w:rsid w:val="00527FB1"/>
    <w:rsid w:val="00530D26"/>
    <w:rsid w:val="00540587"/>
    <w:rsid w:val="005423B5"/>
    <w:rsid w:val="00560EFB"/>
    <w:rsid w:val="00585933"/>
    <w:rsid w:val="00587C89"/>
    <w:rsid w:val="00590281"/>
    <w:rsid w:val="005946DA"/>
    <w:rsid w:val="005962B1"/>
    <w:rsid w:val="005A62DC"/>
    <w:rsid w:val="005A7E7A"/>
    <w:rsid w:val="005B071C"/>
    <w:rsid w:val="005C3C41"/>
    <w:rsid w:val="005E40B7"/>
    <w:rsid w:val="005E4E08"/>
    <w:rsid w:val="005F4087"/>
    <w:rsid w:val="0060138D"/>
    <w:rsid w:val="00606429"/>
    <w:rsid w:val="0060782D"/>
    <w:rsid w:val="006108FA"/>
    <w:rsid w:val="0061239B"/>
    <w:rsid w:val="006253DC"/>
    <w:rsid w:val="0062651D"/>
    <w:rsid w:val="006316DB"/>
    <w:rsid w:val="00645D45"/>
    <w:rsid w:val="00660EAF"/>
    <w:rsid w:val="00666C29"/>
    <w:rsid w:val="006705DA"/>
    <w:rsid w:val="00671B6B"/>
    <w:rsid w:val="00683B9A"/>
    <w:rsid w:val="006919F6"/>
    <w:rsid w:val="0069249C"/>
    <w:rsid w:val="0069558E"/>
    <w:rsid w:val="00696545"/>
    <w:rsid w:val="006A1D1D"/>
    <w:rsid w:val="006A5976"/>
    <w:rsid w:val="006B2AE8"/>
    <w:rsid w:val="006B7822"/>
    <w:rsid w:val="006D24D7"/>
    <w:rsid w:val="006D307C"/>
    <w:rsid w:val="006E417C"/>
    <w:rsid w:val="006E4F22"/>
    <w:rsid w:val="006F187F"/>
    <w:rsid w:val="006F595C"/>
    <w:rsid w:val="00705894"/>
    <w:rsid w:val="007118F1"/>
    <w:rsid w:val="00712109"/>
    <w:rsid w:val="00713EB0"/>
    <w:rsid w:val="007152B4"/>
    <w:rsid w:val="00715720"/>
    <w:rsid w:val="0072140D"/>
    <w:rsid w:val="007304DF"/>
    <w:rsid w:val="007346C5"/>
    <w:rsid w:val="007353F2"/>
    <w:rsid w:val="0073559F"/>
    <w:rsid w:val="0073716D"/>
    <w:rsid w:val="007378F2"/>
    <w:rsid w:val="0074520C"/>
    <w:rsid w:val="0076160E"/>
    <w:rsid w:val="0076540B"/>
    <w:rsid w:val="00782708"/>
    <w:rsid w:val="007A620F"/>
    <w:rsid w:val="007A66D6"/>
    <w:rsid w:val="007B6B3D"/>
    <w:rsid w:val="007D09C1"/>
    <w:rsid w:val="007E5D7F"/>
    <w:rsid w:val="007F109E"/>
    <w:rsid w:val="007F1204"/>
    <w:rsid w:val="007F2D58"/>
    <w:rsid w:val="00801978"/>
    <w:rsid w:val="00816681"/>
    <w:rsid w:val="00823CF4"/>
    <w:rsid w:val="00825628"/>
    <w:rsid w:val="00835641"/>
    <w:rsid w:val="0083756F"/>
    <w:rsid w:val="0084143D"/>
    <w:rsid w:val="008420BC"/>
    <w:rsid w:val="00842213"/>
    <w:rsid w:val="00845A89"/>
    <w:rsid w:val="00854094"/>
    <w:rsid w:val="00856C6B"/>
    <w:rsid w:val="0086112D"/>
    <w:rsid w:val="0086682A"/>
    <w:rsid w:val="008868E4"/>
    <w:rsid w:val="0089359A"/>
    <w:rsid w:val="00894E21"/>
    <w:rsid w:val="00894F82"/>
    <w:rsid w:val="00895700"/>
    <w:rsid w:val="008A273F"/>
    <w:rsid w:val="008A2F16"/>
    <w:rsid w:val="008B33D0"/>
    <w:rsid w:val="008B4116"/>
    <w:rsid w:val="008B5CE2"/>
    <w:rsid w:val="008C1778"/>
    <w:rsid w:val="008C4C02"/>
    <w:rsid w:val="008C716A"/>
    <w:rsid w:val="008D5942"/>
    <w:rsid w:val="008D5B82"/>
    <w:rsid w:val="008D5DAC"/>
    <w:rsid w:val="008D7A8A"/>
    <w:rsid w:val="008E1DFF"/>
    <w:rsid w:val="008E4A25"/>
    <w:rsid w:val="008F033A"/>
    <w:rsid w:val="009061E2"/>
    <w:rsid w:val="0090718B"/>
    <w:rsid w:val="009150FE"/>
    <w:rsid w:val="00915AC0"/>
    <w:rsid w:val="00916ECC"/>
    <w:rsid w:val="00917E14"/>
    <w:rsid w:val="0094204F"/>
    <w:rsid w:val="00946DE2"/>
    <w:rsid w:val="00947CD5"/>
    <w:rsid w:val="0095439B"/>
    <w:rsid w:val="00955A6F"/>
    <w:rsid w:val="00957177"/>
    <w:rsid w:val="00957B6A"/>
    <w:rsid w:val="00960D05"/>
    <w:rsid w:val="00962684"/>
    <w:rsid w:val="00963C49"/>
    <w:rsid w:val="00970ECF"/>
    <w:rsid w:val="00972D38"/>
    <w:rsid w:val="00987C41"/>
    <w:rsid w:val="00996147"/>
    <w:rsid w:val="009968D9"/>
    <w:rsid w:val="009979FF"/>
    <w:rsid w:val="009A5DC7"/>
    <w:rsid w:val="009B454D"/>
    <w:rsid w:val="009B69E1"/>
    <w:rsid w:val="009C0615"/>
    <w:rsid w:val="009C690E"/>
    <w:rsid w:val="009D51D8"/>
    <w:rsid w:val="009D62AF"/>
    <w:rsid w:val="009D73C0"/>
    <w:rsid w:val="009E1692"/>
    <w:rsid w:val="009E2543"/>
    <w:rsid w:val="009E627A"/>
    <w:rsid w:val="009F5E7B"/>
    <w:rsid w:val="00A01E50"/>
    <w:rsid w:val="00A06F4E"/>
    <w:rsid w:val="00A07212"/>
    <w:rsid w:val="00A14D17"/>
    <w:rsid w:val="00A14E7E"/>
    <w:rsid w:val="00A17162"/>
    <w:rsid w:val="00A173F3"/>
    <w:rsid w:val="00A17BFA"/>
    <w:rsid w:val="00A2364F"/>
    <w:rsid w:val="00A26A69"/>
    <w:rsid w:val="00A305CB"/>
    <w:rsid w:val="00A33FEA"/>
    <w:rsid w:val="00A369A1"/>
    <w:rsid w:val="00A41AB7"/>
    <w:rsid w:val="00A41BAA"/>
    <w:rsid w:val="00A45153"/>
    <w:rsid w:val="00A45B82"/>
    <w:rsid w:val="00A5343C"/>
    <w:rsid w:val="00A53649"/>
    <w:rsid w:val="00A54A8D"/>
    <w:rsid w:val="00A54D04"/>
    <w:rsid w:val="00A71F64"/>
    <w:rsid w:val="00A85181"/>
    <w:rsid w:val="00A95D93"/>
    <w:rsid w:val="00AA35BF"/>
    <w:rsid w:val="00AA6384"/>
    <w:rsid w:val="00AB0AEB"/>
    <w:rsid w:val="00AB6A7A"/>
    <w:rsid w:val="00AC0767"/>
    <w:rsid w:val="00AC38A2"/>
    <w:rsid w:val="00AC412B"/>
    <w:rsid w:val="00AC598D"/>
    <w:rsid w:val="00AC787E"/>
    <w:rsid w:val="00AD32B7"/>
    <w:rsid w:val="00AE09B8"/>
    <w:rsid w:val="00AE4721"/>
    <w:rsid w:val="00AF19B0"/>
    <w:rsid w:val="00AF1BE0"/>
    <w:rsid w:val="00AF479A"/>
    <w:rsid w:val="00AF7760"/>
    <w:rsid w:val="00B02E47"/>
    <w:rsid w:val="00B053DD"/>
    <w:rsid w:val="00B05912"/>
    <w:rsid w:val="00B10EA2"/>
    <w:rsid w:val="00B15D62"/>
    <w:rsid w:val="00B22088"/>
    <w:rsid w:val="00B22195"/>
    <w:rsid w:val="00B34EF9"/>
    <w:rsid w:val="00B37BAD"/>
    <w:rsid w:val="00B459C2"/>
    <w:rsid w:val="00B466E2"/>
    <w:rsid w:val="00B470D5"/>
    <w:rsid w:val="00B50F2C"/>
    <w:rsid w:val="00B5442B"/>
    <w:rsid w:val="00B571A9"/>
    <w:rsid w:val="00B601A7"/>
    <w:rsid w:val="00B62256"/>
    <w:rsid w:val="00B66DC5"/>
    <w:rsid w:val="00B87005"/>
    <w:rsid w:val="00B87316"/>
    <w:rsid w:val="00B93AFB"/>
    <w:rsid w:val="00BB0C60"/>
    <w:rsid w:val="00BD102B"/>
    <w:rsid w:val="00BD39E4"/>
    <w:rsid w:val="00BD554C"/>
    <w:rsid w:val="00BD64FA"/>
    <w:rsid w:val="00BE4606"/>
    <w:rsid w:val="00C06082"/>
    <w:rsid w:val="00C069D8"/>
    <w:rsid w:val="00C279CD"/>
    <w:rsid w:val="00C30E87"/>
    <w:rsid w:val="00C30F8E"/>
    <w:rsid w:val="00C32EB9"/>
    <w:rsid w:val="00C34193"/>
    <w:rsid w:val="00C3528C"/>
    <w:rsid w:val="00C40AA8"/>
    <w:rsid w:val="00C41D2B"/>
    <w:rsid w:val="00C52ECB"/>
    <w:rsid w:val="00C66C33"/>
    <w:rsid w:val="00C673F3"/>
    <w:rsid w:val="00C70834"/>
    <w:rsid w:val="00C71644"/>
    <w:rsid w:val="00C7227D"/>
    <w:rsid w:val="00C7549C"/>
    <w:rsid w:val="00C769D5"/>
    <w:rsid w:val="00C8177E"/>
    <w:rsid w:val="00C86BF9"/>
    <w:rsid w:val="00CA0046"/>
    <w:rsid w:val="00CA23E2"/>
    <w:rsid w:val="00CA29E1"/>
    <w:rsid w:val="00CA460A"/>
    <w:rsid w:val="00CB4FBA"/>
    <w:rsid w:val="00CC033E"/>
    <w:rsid w:val="00CC5385"/>
    <w:rsid w:val="00CE256F"/>
    <w:rsid w:val="00CE2BEC"/>
    <w:rsid w:val="00CE514B"/>
    <w:rsid w:val="00CE5920"/>
    <w:rsid w:val="00CF38C4"/>
    <w:rsid w:val="00CF6352"/>
    <w:rsid w:val="00D112F4"/>
    <w:rsid w:val="00D11877"/>
    <w:rsid w:val="00D212D4"/>
    <w:rsid w:val="00D2257F"/>
    <w:rsid w:val="00D26759"/>
    <w:rsid w:val="00D30F18"/>
    <w:rsid w:val="00D31848"/>
    <w:rsid w:val="00D32469"/>
    <w:rsid w:val="00D34233"/>
    <w:rsid w:val="00D34695"/>
    <w:rsid w:val="00D427A6"/>
    <w:rsid w:val="00D475FA"/>
    <w:rsid w:val="00D50278"/>
    <w:rsid w:val="00D54AE3"/>
    <w:rsid w:val="00D657B7"/>
    <w:rsid w:val="00D75E3E"/>
    <w:rsid w:val="00D76A7C"/>
    <w:rsid w:val="00D846B6"/>
    <w:rsid w:val="00D872DD"/>
    <w:rsid w:val="00D92ECB"/>
    <w:rsid w:val="00D93F3E"/>
    <w:rsid w:val="00DA186A"/>
    <w:rsid w:val="00DA45E1"/>
    <w:rsid w:val="00DA467C"/>
    <w:rsid w:val="00DB11EA"/>
    <w:rsid w:val="00DC1E4F"/>
    <w:rsid w:val="00DC2D01"/>
    <w:rsid w:val="00DC31F1"/>
    <w:rsid w:val="00DD1945"/>
    <w:rsid w:val="00DD4D87"/>
    <w:rsid w:val="00DE7450"/>
    <w:rsid w:val="00DF03EF"/>
    <w:rsid w:val="00DF6EBA"/>
    <w:rsid w:val="00DF72DB"/>
    <w:rsid w:val="00E00B47"/>
    <w:rsid w:val="00E01C3A"/>
    <w:rsid w:val="00E0265F"/>
    <w:rsid w:val="00E07398"/>
    <w:rsid w:val="00E11467"/>
    <w:rsid w:val="00E327A2"/>
    <w:rsid w:val="00E32C6A"/>
    <w:rsid w:val="00E41F45"/>
    <w:rsid w:val="00E42C7A"/>
    <w:rsid w:val="00E46005"/>
    <w:rsid w:val="00E53FC1"/>
    <w:rsid w:val="00E620CA"/>
    <w:rsid w:val="00E7141C"/>
    <w:rsid w:val="00E77F99"/>
    <w:rsid w:val="00E9338B"/>
    <w:rsid w:val="00E95E23"/>
    <w:rsid w:val="00E97C96"/>
    <w:rsid w:val="00EA1185"/>
    <w:rsid w:val="00EA3116"/>
    <w:rsid w:val="00EA478A"/>
    <w:rsid w:val="00EB37D0"/>
    <w:rsid w:val="00EB4665"/>
    <w:rsid w:val="00EC2216"/>
    <w:rsid w:val="00EC2811"/>
    <w:rsid w:val="00EC2CA3"/>
    <w:rsid w:val="00EC3550"/>
    <w:rsid w:val="00EC512E"/>
    <w:rsid w:val="00ED15BC"/>
    <w:rsid w:val="00EE197D"/>
    <w:rsid w:val="00EE6C65"/>
    <w:rsid w:val="00EE7032"/>
    <w:rsid w:val="00EF038B"/>
    <w:rsid w:val="00EF7EC4"/>
    <w:rsid w:val="00F03042"/>
    <w:rsid w:val="00F142AF"/>
    <w:rsid w:val="00F26BFC"/>
    <w:rsid w:val="00F45279"/>
    <w:rsid w:val="00F464A3"/>
    <w:rsid w:val="00F50C09"/>
    <w:rsid w:val="00F51B20"/>
    <w:rsid w:val="00F5543C"/>
    <w:rsid w:val="00F560D4"/>
    <w:rsid w:val="00F56C0A"/>
    <w:rsid w:val="00F65DCE"/>
    <w:rsid w:val="00F802CB"/>
    <w:rsid w:val="00F80F3D"/>
    <w:rsid w:val="00F87D27"/>
    <w:rsid w:val="00FA0112"/>
    <w:rsid w:val="00FA07D7"/>
    <w:rsid w:val="00FA1CDC"/>
    <w:rsid w:val="00FA2B4F"/>
    <w:rsid w:val="00FA5EA6"/>
    <w:rsid w:val="00FC0D00"/>
    <w:rsid w:val="00FC2BC0"/>
    <w:rsid w:val="00FC31DD"/>
    <w:rsid w:val="00FC6D6D"/>
    <w:rsid w:val="00FD3184"/>
    <w:rsid w:val="00FE17E5"/>
    <w:rsid w:val="00FF2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13A9D"/>
  <w15:docId w15:val="{A8012F23-DA55-45EA-9320-BE2BC564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lock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49C"/>
    <w:pPr>
      <w:spacing w:after="200" w:line="276" w:lineRule="auto"/>
    </w:pPr>
    <w:rPr>
      <w:sz w:val="22"/>
      <w:szCs w:val="22"/>
      <w:lang w:eastAsia="en-US"/>
    </w:rPr>
  </w:style>
  <w:style w:type="paragraph" w:styleId="1">
    <w:name w:val="heading 1"/>
    <w:basedOn w:val="a"/>
    <w:next w:val="a"/>
    <w:link w:val="10"/>
    <w:qFormat/>
    <w:locked/>
    <w:rsid w:val="00E9338B"/>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qFormat/>
    <w:locked/>
    <w:rsid w:val="00376CFA"/>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locked/>
    <w:rsid w:val="00E9338B"/>
    <w:pPr>
      <w:keepNext/>
      <w:keepLines/>
      <w:spacing w:before="200" w:after="0"/>
      <w:outlineLvl w:val="2"/>
    </w:pPr>
    <w:rPr>
      <w:rFonts w:ascii="Cambria" w:eastAsia="Times New Roman" w:hAnsi="Cambria"/>
      <w:b/>
      <w:bCs/>
      <w:color w:val="4F81BD"/>
    </w:rPr>
  </w:style>
  <w:style w:type="paragraph" w:styleId="4">
    <w:name w:val="heading 4"/>
    <w:basedOn w:val="a"/>
    <w:link w:val="40"/>
    <w:qFormat/>
    <w:locked/>
    <w:rsid w:val="00E9338B"/>
    <w:pPr>
      <w:spacing w:before="100" w:beforeAutospacing="1" w:after="100" w:afterAutospacing="1" w:line="240" w:lineRule="auto"/>
      <w:outlineLvl w:val="3"/>
    </w:pPr>
    <w:rPr>
      <w:rFonts w:ascii="Arial" w:eastAsia="Times New Roman" w:hAnsi="Arial" w:cs="Arial"/>
      <w:color w:val="000000"/>
      <w:sz w:val="24"/>
      <w:szCs w:val="24"/>
      <w:lang w:eastAsia="ru-RU"/>
    </w:rPr>
  </w:style>
  <w:style w:type="paragraph" w:styleId="5">
    <w:name w:val="heading 5"/>
    <w:basedOn w:val="a"/>
    <w:next w:val="a"/>
    <w:link w:val="50"/>
    <w:unhideWhenUsed/>
    <w:qFormat/>
    <w:locked/>
    <w:rsid w:val="00C7549C"/>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nhideWhenUsed/>
    <w:qFormat/>
    <w:locked/>
    <w:rsid w:val="00C7549C"/>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semiHidden/>
    <w:unhideWhenUsed/>
    <w:qFormat/>
    <w:locked/>
    <w:rsid w:val="00C7549C"/>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qFormat/>
    <w:locked/>
    <w:rsid w:val="00E9338B"/>
    <w:pPr>
      <w:spacing w:before="240" w:after="60" w:line="240" w:lineRule="auto"/>
      <w:outlineLvl w:val="7"/>
    </w:pPr>
    <w:rPr>
      <w:rFonts w:ascii="Times New Roman" w:eastAsia="Times New Roman" w:hAnsi="Times New Roman"/>
      <w:i/>
      <w:iCs/>
      <w:sz w:val="24"/>
      <w:szCs w:val="24"/>
      <w:lang w:val="en-US" w:eastAsia="ru-RU"/>
    </w:rPr>
  </w:style>
  <w:style w:type="paragraph" w:styleId="9">
    <w:name w:val="heading 9"/>
    <w:basedOn w:val="a"/>
    <w:next w:val="a0"/>
    <w:link w:val="90"/>
    <w:semiHidden/>
    <w:unhideWhenUsed/>
    <w:qFormat/>
    <w:locked/>
    <w:rsid w:val="00D76A7C"/>
    <w:pPr>
      <w:keepNext/>
      <w:overflowPunct w:val="0"/>
      <w:autoSpaceDE w:val="0"/>
      <w:autoSpaceDN w:val="0"/>
      <w:adjustRightInd w:val="0"/>
      <w:spacing w:before="80" w:after="60" w:line="240" w:lineRule="auto"/>
      <w:jc w:val="both"/>
      <w:outlineLvl w:val="8"/>
    </w:pPr>
    <w:rPr>
      <w:rFonts w:ascii="DDDict" w:eastAsia="Times New Roman" w:hAnsi="DDDict"/>
      <w:b/>
      <w:i/>
      <w:color w:val="0000FF"/>
      <w:kern w:val="28"/>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rsid w:val="000E5532"/>
    <w:pPr>
      <w:spacing w:before="100" w:beforeAutospacing="1" w:after="100" w:afterAutospacing="1"/>
    </w:pPr>
    <w:rPr>
      <w:sz w:val="24"/>
      <w:szCs w:val="24"/>
    </w:rPr>
  </w:style>
  <w:style w:type="character" w:customStyle="1" w:styleId="a5">
    <w:name w:val="знак сноски"/>
    <w:uiPriority w:val="99"/>
    <w:rsid w:val="000E5532"/>
    <w:rPr>
      <w:rFonts w:cs="Times New Roman"/>
      <w:vertAlign w:val="superscript"/>
    </w:rPr>
  </w:style>
  <w:style w:type="character" w:styleId="a6">
    <w:name w:val="Hyperlink"/>
    <w:uiPriority w:val="99"/>
    <w:rsid w:val="00A17162"/>
    <w:rPr>
      <w:rFonts w:cs="Times New Roman"/>
      <w:color w:val="0000FF"/>
      <w:u w:val="single"/>
    </w:rPr>
  </w:style>
  <w:style w:type="paragraph" w:styleId="a7">
    <w:name w:val="List Paragraph"/>
    <w:basedOn w:val="a"/>
    <w:uiPriority w:val="34"/>
    <w:qFormat/>
    <w:rsid w:val="00A17162"/>
    <w:pPr>
      <w:ind w:left="720"/>
      <w:contextualSpacing/>
    </w:pPr>
  </w:style>
  <w:style w:type="paragraph" w:customStyle="1" w:styleId="Normal1">
    <w:name w:val="Normal1"/>
    <w:uiPriority w:val="99"/>
    <w:rsid w:val="009E627A"/>
    <w:pPr>
      <w:widowControl w:val="0"/>
      <w:spacing w:line="260" w:lineRule="auto"/>
      <w:ind w:firstLine="220"/>
      <w:jc w:val="both"/>
    </w:pPr>
    <w:rPr>
      <w:rFonts w:ascii="Times New Roman" w:eastAsia="Times New Roman" w:hAnsi="Times New Roman"/>
      <w:sz w:val="18"/>
    </w:rPr>
  </w:style>
  <w:style w:type="paragraph" w:customStyle="1" w:styleId="11">
    <w:name w:val="Обычный1"/>
    <w:uiPriority w:val="99"/>
    <w:rsid w:val="0007042E"/>
    <w:pPr>
      <w:widowControl w:val="0"/>
      <w:tabs>
        <w:tab w:val="num" w:pos="643"/>
      </w:tabs>
      <w:snapToGrid w:val="0"/>
    </w:pPr>
    <w:rPr>
      <w:rFonts w:ascii="Times New Roman" w:eastAsia="Times New Roman" w:hAnsi="Times New Roman"/>
    </w:rPr>
  </w:style>
  <w:style w:type="paragraph" w:styleId="HTML">
    <w:name w:val="HTML Preformatted"/>
    <w:basedOn w:val="a"/>
    <w:link w:val="HTML0"/>
    <w:uiPriority w:val="99"/>
    <w:rsid w:val="0005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rsid w:val="002E6057"/>
    <w:rPr>
      <w:rFonts w:ascii="Courier New" w:eastAsia="Times New Roman" w:hAnsi="Courier New" w:cs="Courier New"/>
      <w:sz w:val="20"/>
      <w:szCs w:val="20"/>
    </w:rPr>
  </w:style>
  <w:style w:type="character" w:styleId="a8">
    <w:name w:val="Strong"/>
    <w:uiPriority w:val="99"/>
    <w:qFormat/>
    <w:locked/>
    <w:rsid w:val="002069B9"/>
    <w:rPr>
      <w:rFonts w:cs="Times New Roman"/>
      <w:b/>
      <w:bCs/>
    </w:rPr>
  </w:style>
  <w:style w:type="paragraph" w:styleId="a9">
    <w:name w:val="Block Text"/>
    <w:basedOn w:val="a"/>
    <w:semiHidden/>
    <w:unhideWhenUsed/>
    <w:rsid w:val="008B33D0"/>
    <w:pPr>
      <w:tabs>
        <w:tab w:val="left" w:pos="4395"/>
      </w:tabs>
      <w:overflowPunct w:val="0"/>
      <w:autoSpaceDE w:val="0"/>
      <w:autoSpaceDN w:val="0"/>
      <w:adjustRightInd w:val="0"/>
      <w:spacing w:after="0" w:line="240" w:lineRule="auto"/>
      <w:ind w:left="284" w:right="-999" w:firstLine="283"/>
      <w:jc w:val="both"/>
    </w:pPr>
    <w:rPr>
      <w:rFonts w:ascii="Times New Roman" w:eastAsia="Times New Roman" w:hAnsi="Times New Roman"/>
      <w:sz w:val="24"/>
      <w:szCs w:val="20"/>
      <w:lang w:eastAsia="ru-RU"/>
    </w:rPr>
  </w:style>
  <w:style w:type="paragraph" w:customStyle="1" w:styleId="21">
    <w:name w:val="Стиль2"/>
    <w:basedOn w:val="2"/>
    <w:link w:val="22"/>
    <w:uiPriority w:val="99"/>
    <w:rsid w:val="00376CFA"/>
    <w:pPr>
      <w:keepLines/>
      <w:spacing w:before="0" w:after="0" w:line="240" w:lineRule="auto"/>
      <w:jc w:val="center"/>
    </w:pPr>
    <w:rPr>
      <w:b w:val="0"/>
      <w:iCs w:val="0"/>
      <w:sz w:val="30"/>
      <w:szCs w:val="30"/>
      <w:lang w:val="en-US"/>
    </w:rPr>
  </w:style>
  <w:style w:type="character" w:customStyle="1" w:styleId="22">
    <w:name w:val="Стиль2 Знак"/>
    <w:link w:val="21"/>
    <w:uiPriority w:val="99"/>
    <w:locked/>
    <w:rsid w:val="00376CFA"/>
    <w:rPr>
      <w:rFonts w:ascii="Cambria" w:eastAsia="Times New Roman" w:hAnsi="Cambria" w:cs="Times New Roman"/>
      <w:b w:val="0"/>
      <w:bCs/>
      <w:i/>
      <w:iCs w:val="0"/>
      <w:sz w:val="30"/>
      <w:szCs w:val="30"/>
      <w:lang w:val="en-US" w:eastAsia="en-US"/>
    </w:rPr>
  </w:style>
  <w:style w:type="character" w:customStyle="1" w:styleId="20">
    <w:name w:val="Заголовок 2 Знак"/>
    <w:link w:val="2"/>
    <w:rsid w:val="00376CFA"/>
    <w:rPr>
      <w:rFonts w:ascii="Cambria" w:eastAsia="Times New Roman" w:hAnsi="Cambria" w:cs="Times New Roman"/>
      <w:b/>
      <w:bCs/>
      <w:i/>
      <w:iCs/>
      <w:sz w:val="28"/>
      <w:szCs w:val="28"/>
      <w:lang w:eastAsia="en-US"/>
    </w:rPr>
  </w:style>
  <w:style w:type="table" w:styleId="aa">
    <w:name w:val="Table Grid"/>
    <w:basedOn w:val="a2"/>
    <w:uiPriority w:val="99"/>
    <w:locked/>
    <w:rsid w:val="00505E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uiPriority w:val="99"/>
    <w:semiHidden/>
    <w:unhideWhenUsed/>
    <w:rsid w:val="00CB4FBA"/>
    <w:rPr>
      <w:color w:val="800080"/>
      <w:u w:val="single"/>
    </w:rPr>
  </w:style>
  <w:style w:type="paragraph" w:styleId="ac">
    <w:name w:val="Body Text Indent"/>
    <w:basedOn w:val="a"/>
    <w:link w:val="ad"/>
    <w:semiHidden/>
    <w:rsid w:val="00B93AFB"/>
    <w:pPr>
      <w:spacing w:after="120" w:line="240" w:lineRule="auto"/>
      <w:ind w:left="283"/>
    </w:pPr>
    <w:rPr>
      <w:rFonts w:ascii="Times New Roman" w:eastAsia="Times New Roman" w:hAnsi="Times New Roman"/>
      <w:sz w:val="20"/>
      <w:szCs w:val="20"/>
      <w:lang w:val="en-US" w:eastAsia="ru-RU"/>
    </w:rPr>
  </w:style>
  <w:style w:type="character" w:customStyle="1" w:styleId="ad">
    <w:name w:val="Основной текст с отступом Знак"/>
    <w:link w:val="ac"/>
    <w:semiHidden/>
    <w:rsid w:val="00B93AFB"/>
    <w:rPr>
      <w:rFonts w:ascii="Times New Roman" w:eastAsia="Times New Roman" w:hAnsi="Times New Roman"/>
      <w:sz w:val="20"/>
      <w:szCs w:val="20"/>
      <w:lang w:val="en-US"/>
    </w:rPr>
  </w:style>
  <w:style w:type="character" w:customStyle="1" w:styleId="10">
    <w:name w:val="Заголовок 1 Знак"/>
    <w:link w:val="1"/>
    <w:rsid w:val="00E9338B"/>
    <w:rPr>
      <w:rFonts w:ascii="Cambria" w:eastAsia="Times New Roman" w:hAnsi="Cambria"/>
      <w:b/>
      <w:bCs/>
      <w:color w:val="365F91"/>
      <w:sz w:val="28"/>
      <w:szCs w:val="28"/>
      <w:lang w:eastAsia="en-US"/>
    </w:rPr>
  </w:style>
  <w:style w:type="character" w:customStyle="1" w:styleId="30">
    <w:name w:val="Заголовок 3 Знак"/>
    <w:link w:val="3"/>
    <w:rsid w:val="00E9338B"/>
    <w:rPr>
      <w:rFonts w:ascii="Cambria" w:eastAsia="Times New Roman" w:hAnsi="Cambria"/>
      <w:b/>
      <w:bCs/>
      <w:color w:val="4F81BD"/>
      <w:lang w:eastAsia="en-US"/>
    </w:rPr>
  </w:style>
  <w:style w:type="character" w:customStyle="1" w:styleId="40">
    <w:name w:val="Заголовок 4 Знак"/>
    <w:link w:val="4"/>
    <w:rsid w:val="00E9338B"/>
    <w:rPr>
      <w:rFonts w:ascii="Arial" w:eastAsia="Times New Roman" w:hAnsi="Arial" w:cs="Arial"/>
      <w:color w:val="000000"/>
      <w:sz w:val="24"/>
      <w:szCs w:val="24"/>
    </w:rPr>
  </w:style>
  <w:style w:type="character" w:customStyle="1" w:styleId="80">
    <w:name w:val="Заголовок 8 Знак"/>
    <w:link w:val="8"/>
    <w:rsid w:val="00E9338B"/>
    <w:rPr>
      <w:rFonts w:ascii="Times New Roman" w:eastAsia="Times New Roman" w:hAnsi="Times New Roman"/>
      <w:i/>
      <w:iCs/>
      <w:sz w:val="24"/>
      <w:szCs w:val="24"/>
      <w:lang w:val="en-US"/>
    </w:rPr>
  </w:style>
  <w:style w:type="paragraph" w:customStyle="1" w:styleId="msolistparagraph0">
    <w:name w:val="msolistparagraph"/>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styleId="ae">
    <w:name w:val="No Spacing"/>
    <w:qFormat/>
    <w:rsid w:val="00E9338B"/>
    <w:rPr>
      <w:rFonts w:ascii="Times New Roman" w:eastAsia="Times New Roman" w:hAnsi="Times New Roman"/>
      <w:sz w:val="24"/>
      <w:szCs w:val="24"/>
    </w:rPr>
  </w:style>
  <w:style w:type="paragraph" w:customStyle="1" w:styleId="NoSpacing1">
    <w:name w:val="No Spacing1"/>
    <w:uiPriority w:val="99"/>
    <w:rsid w:val="00E9338B"/>
    <w:rPr>
      <w:rFonts w:ascii="Times New Roman" w:eastAsia="Times New Roman" w:hAnsi="Times New Roman"/>
      <w:sz w:val="24"/>
      <w:szCs w:val="24"/>
    </w:rPr>
  </w:style>
  <w:style w:type="paragraph" w:styleId="31">
    <w:name w:val="Body Text 3"/>
    <w:basedOn w:val="a"/>
    <w:link w:val="32"/>
    <w:uiPriority w:val="99"/>
    <w:rsid w:val="00E9338B"/>
    <w:pPr>
      <w:spacing w:after="0" w:line="240" w:lineRule="auto"/>
      <w:jc w:val="both"/>
    </w:pPr>
    <w:rPr>
      <w:rFonts w:ascii="Times New Roman" w:eastAsia="Times New Roman" w:hAnsi="Times New Roman"/>
      <w:b/>
      <w:szCs w:val="20"/>
      <w:lang w:eastAsia="ru-RU"/>
    </w:rPr>
  </w:style>
  <w:style w:type="character" w:customStyle="1" w:styleId="32">
    <w:name w:val="Основной текст 3 Знак"/>
    <w:link w:val="31"/>
    <w:uiPriority w:val="99"/>
    <w:rsid w:val="00E9338B"/>
    <w:rPr>
      <w:rFonts w:ascii="Times New Roman" w:eastAsia="Times New Roman" w:hAnsi="Times New Roman"/>
      <w:b/>
      <w:szCs w:val="20"/>
    </w:rPr>
  </w:style>
  <w:style w:type="paragraph" w:styleId="af">
    <w:name w:val="footer"/>
    <w:basedOn w:val="a"/>
    <w:link w:val="af0"/>
    <w:uiPriority w:val="99"/>
    <w:rsid w:val="00E9338B"/>
    <w:pPr>
      <w:tabs>
        <w:tab w:val="center" w:pos="4677"/>
        <w:tab w:val="right" w:pos="9355"/>
      </w:tabs>
      <w:spacing w:after="0" w:line="240" w:lineRule="auto"/>
    </w:pPr>
    <w:rPr>
      <w:rFonts w:ascii="Times New Roman" w:eastAsia="Times New Roman" w:hAnsi="Times New Roman"/>
      <w:sz w:val="20"/>
      <w:szCs w:val="20"/>
      <w:lang w:val="en-US" w:eastAsia="ru-RU"/>
    </w:rPr>
  </w:style>
  <w:style w:type="character" w:customStyle="1" w:styleId="af0">
    <w:name w:val="Нижний колонтитул Знак"/>
    <w:link w:val="af"/>
    <w:uiPriority w:val="99"/>
    <w:rsid w:val="00E9338B"/>
    <w:rPr>
      <w:rFonts w:ascii="Times New Roman" w:eastAsia="Times New Roman" w:hAnsi="Times New Roman"/>
      <w:sz w:val="20"/>
      <w:szCs w:val="20"/>
      <w:lang w:val="en-US"/>
    </w:rPr>
  </w:style>
  <w:style w:type="character" w:styleId="af1">
    <w:name w:val="page number"/>
    <w:uiPriority w:val="99"/>
    <w:rsid w:val="00E9338B"/>
    <w:rPr>
      <w:rFonts w:cs="Times New Roman"/>
    </w:rPr>
  </w:style>
  <w:style w:type="paragraph" w:styleId="33">
    <w:name w:val="Body Text Indent 3"/>
    <w:basedOn w:val="a"/>
    <w:link w:val="34"/>
    <w:uiPriority w:val="99"/>
    <w:rsid w:val="00E9338B"/>
    <w:pPr>
      <w:spacing w:after="120" w:line="240" w:lineRule="auto"/>
      <w:ind w:left="283"/>
    </w:pPr>
    <w:rPr>
      <w:rFonts w:ascii="Times New Roman" w:eastAsia="Times New Roman" w:hAnsi="Times New Roman"/>
      <w:sz w:val="16"/>
      <w:szCs w:val="16"/>
      <w:lang w:val="en-US" w:eastAsia="ru-RU"/>
    </w:rPr>
  </w:style>
  <w:style w:type="character" w:customStyle="1" w:styleId="34">
    <w:name w:val="Основной текст с отступом 3 Знак"/>
    <w:link w:val="33"/>
    <w:uiPriority w:val="99"/>
    <w:rsid w:val="00E9338B"/>
    <w:rPr>
      <w:rFonts w:ascii="Times New Roman" w:eastAsia="Times New Roman" w:hAnsi="Times New Roman"/>
      <w:sz w:val="16"/>
      <w:szCs w:val="16"/>
      <w:lang w:val="en-US"/>
    </w:rPr>
  </w:style>
  <w:style w:type="paragraph" w:styleId="23">
    <w:name w:val="Body Text Indent 2"/>
    <w:basedOn w:val="a"/>
    <w:link w:val="24"/>
    <w:uiPriority w:val="99"/>
    <w:rsid w:val="00E9338B"/>
    <w:pPr>
      <w:spacing w:after="120" w:line="480" w:lineRule="auto"/>
      <w:ind w:left="283"/>
    </w:pPr>
    <w:rPr>
      <w:rFonts w:ascii="Times New Roman" w:eastAsia="Times New Roman" w:hAnsi="Times New Roman"/>
      <w:sz w:val="20"/>
      <w:szCs w:val="20"/>
      <w:lang w:val="en-US" w:eastAsia="ru-RU"/>
    </w:rPr>
  </w:style>
  <w:style w:type="character" w:customStyle="1" w:styleId="24">
    <w:name w:val="Основной текст с отступом 2 Знак"/>
    <w:link w:val="23"/>
    <w:uiPriority w:val="99"/>
    <w:rsid w:val="00E9338B"/>
    <w:rPr>
      <w:rFonts w:ascii="Times New Roman" w:eastAsia="Times New Roman" w:hAnsi="Times New Roman"/>
      <w:sz w:val="20"/>
      <w:szCs w:val="20"/>
      <w:lang w:val="en-US"/>
    </w:rPr>
  </w:style>
  <w:style w:type="paragraph" w:customStyle="1" w:styleId="msolistparagraphcxspmiddle">
    <w:name w:val="msolistparagraphcxspmiddle"/>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msolistparagraphcxsplast">
    <w:name w:val="msolistparagraphcxsplast"/>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12">
    <w:name w:val="Стиль1"/>
    <w:basedOn w:val="1"/>
    <w:link w:val="13"/>
    <w:uiPriority w:val="99"/>
    <w:rsid w:val="00E9338B"/>
    <w:pPr>
      <w:keepLines w:val="0"/>
      <w:spacing w:before="0" w:line="240" w:lineRule="auto"/>
      <w:jc w:val="center"/>
    </w:pPr>
    <w:rPr>
      <w:rFonts w:ascii="Times New Roman" w:hAnsi="Times New Roman"/>
      <w:color w:val="auto"/>
      <w:kern w:val="32"/>
      <w:sz w:val="30"/>
      <w:szCs w:val="30"/>
      <w:lang w:eastAsia="ru-RU"/>
    </w:rPr>
  </w:style>
  <w:style w:type="character" w:customStyle="1" w:styleId="13">
    <w:name w:val="Стиль1 Знак"/>
    <w:link w:val="12"/>
    <w:uiPriority w:val="99"/>
    <w:locked/>
    <w:rsid w:val="00E9338B"/>
    <w:rPr>
      <w:rFonts w:ascii="Times New Roman" w:eastAsia="Times New Roman" w:hAnsi="Times New Roman"/>
      <w:b/>
      <w:bCs/>
      <w:kern w:val="32"/>
      <w:sz w:val="30"/>
      <w:szCs w:val="30"/>
    </w:rPr>
  </w:style>
  <w:style w:type="paragraph" w:styleId="25">
    <w:name w:val="Body Text 2"/>
    <w:basedOn w:val="a"/>
    <w:link w:val="26"/>
    <w:uiPriority w:val="99"/>
    <w:rsid w:val="00E9338B"/>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link w:val="25"/>
    <w:uiPriority w:val="99"/>
    <w:rsid w:val="00E9338B"/>
    <w:rPr>
      <w:rFonts w:ascii="Times New Roman" w:eastAsia="Times New Roman" w:hAnsi="Times New Roman"/>
      <w:sz w:val="24"/>
      <w:szCs w:val="24"/>
    </w:rPr>
  </w:style>
  <w:style w:type="paragraph" w:customStyle="1" w:styleId="14">
    <w:name w:val="Без интервала1"/>
    <w:rsid w:val="00E9338B"/>
    <w:rPr>
      <w:rFonts w:ascii="Times New Roman" w:hAnsi="Times New Roman"/>
      <w:sz w:val="24"/>
      <w:szCs w:val="24"/>
    </w:rPr>
  </w:style>
  <w:style w:type="paragraph" w:customStyle="1" w:styleId="27">
    <w:name w:val="Без интервала2"/>
    <w:rsid w:val="009E1692"/>
    <w:rPr>
      <w:rFonts w:ascii="Times New Roman" w:hAnsi="Times New Roman"/>
      <w:sz w:val="24"/>
      <w:szCs w:val="24"/>
    </w:rPr>
  </w:style>
  <w:style w:type="paragraph" w:styleId="af2">
    <w:name w:val="header"/>
    <w:basedOn w:val="a"/>
    <w:link w:val="af3"/>
    <w:uiPriority w:val="99"/>
    <w:unhideWhenUsed/>
    <w:rsid w:val="00D11877"/>
    <w:pPr>
      <w:tabs>
        <w:tab w:val="center" w:pos="4677"/>
        <w:tab w:val="right" w:pos="9355"/>
      </w:tabs>
    </w:pPr>
  </w:style>
  <w:style w:type="character" w:customStyle="1" w:styleId="af3">
    <w:name w:val="Верхний колонтитул Знак"/>
    <w:link w:val="af2"/>
    <w:uiPriority w:val="99"/>
    <w:rsid w:val="00D11877"/>
    <w:rPr>
      <w:sz w:val="22"/>
      <w:szCs w:val="22"/>
      <w:lang w:eastAsia="en-US"/>
    </w:rPr>
  </w:style>
  <w:style w:type="paragraph" w:customStyle="1" w:styleId="35">
    <w:name w:val="Без интервала3"/>
    <w:rsid w:val="00713EB0"/>
    <w:rPr>
      <w:rFonts w:ascii="Times New Roman" w:hAnsi="Times New Roman"/>
      <w:sz w:val="24"/>
      <w:szCs w:val="24"/>
    </w:rPr>
  </w:style>
  <w:style w:type="paragraph" w:customStyle="1" w:styleId="36">
    <w:name w:val="Без интервала3"/>
    <w:rsid w:val="00713EB0"/>
    <w:rPr>
      <w:rFonts w:ascii="Times New Roman" w:hAnsi="Times New Roman"/>
      <w:sz w:val="24"/>
      <w:szCs w:val="24"/>
    </w:rPr>
  </w:style>
  <w:style w:type="paragraph" w:styleId="af4">
    <w:name w:val="Balloon Text"/>
    <w:basedOn w:val="a"/>
    <w:link w:val="af5"/>
    <w:uiPriority w:val="99"/>
    <w:semiHidden/>
    <w:unhideWhenUsed/>
    <w:rsid w:val="00D34233"/>
    <w:pPr>
      <w:spacing w:after="0" w:line="240" w:lineRule="auto"/>
    </w:pPr>
    <w:rPr>
      <w:rFonts w:ascii="Segoe UI" w:hAnsi="Segoe UI" w:cs="Segoe UI"/>
      <w:sz w:val="18"/>
      <w:szCs w:val="18"/>
    </w:rPr>
  </w:style>
  <w:style w:type="character" w:customStyle="1" w:styleId="af5">
    <w:name w:val="Текст выноски Знак"/>
    <w:basedOn w:val="a1"/>
    <w:link w:val="af4"/>
    <w:uiPriority w:val="99"/>
    <w:semiHidden/>
    <w:rsid w:val="00D34233"/>
    <w:rPr>
      <w:rFonts w:ascii="Segoe UI" w:hAnsi="Segoe UI" w:cs="Segoe UI"/>
      <w:sz w:val="18"/>
      <w:szCs w:val="18"/>
      <w:lang w:eastAsia="en-US"/>
    </w:rPr>
  </w:style>
  <w:style w:type="paragraph" w:customStyle="1" w:styleId="41">
    <w:name w:val="Без интервала4"/>
    <w:rsid w:val="003B2398"/>
    <w:rPr>
      <w:rFonts w:ascii="Times New Roman" w:hAnsi="Times New Roman"/>
      <w:sz w:val="24"/>
      <w:szCs w:val="24"/>
    </w:rPr>
  </w:style>
  <w:style w:type="character" w:customStyle="1" w:styleId="50">
    <w:name w:val="Заголовок 5 Знак"/>
    <w:basedOn w:val="a1"/>
    <w:link w:val="5"/>
    <w:rsid w:val="00C7549C"/>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1"/>
    <w:link w:val="6"/>
    <w:rsid w:val="00C7549C"/>
    <w:rPr>
      <w:rFonts w:asciiTheme="majorHAnsi" w:eastAsiaTheme="majorEastAsia" w:hAnsiTheme="majorHAnsi" w:cstheme="majorBidi"/>
      <w:color w:val="1F3763" w:themeColor="accent1" w:themeShade="7F"/>
      <w:sz w:val="22"/>
      <w:szCs w:val="22"/>
      <w:lang w:eastAsia="en-US"/>
    </w:rPr>
  </w:style>
  <w:style w:type="character" w:customStyle="1" w:styleId="70">
    <w:name w:val="Заголовок 7 Знак"/>
    <w:basedOn w:val="a1"/>
    <w:link w:val="7"/>
    <w:semiHidden/>
    <w:rsid w:val="00C7549C"/>
    <w:rPr>
      <w:rFonts w:asciiTheme="majorHAnsi" w:eastAsiaTheme="majorEastAsia" w:hAnsiTheme="majorHAnsi" w:cstheme="majorBidi"/>
      <w:i/>
      <w:iCs/>
      <w:color w:val="1F3763" w:themeColor="accent1" w:themeShade="7F"/>
      <w:sz w:val="22"/>
      <w:szCs w:val="22"/>
      <w:lang w:eastAsia="en-US"/>
    </w:rPr>
  </w:style>
  <w:style w:type="numbering" w:customStyle="1" w:styleId="15">
    <w:name w:val="Нет списка1"/>
    <w:next w:val="a3"/>
    <w:uiPriority w:val="99"/>
    <w:semiHidden/>
    <w:unhideWhenUsed/>
    <w:rsid w:val="00C7549C"/>
  </w:style>
  <w:style w:type="table" w:customStyle="1" w:styleId="16">
    <w:name w:val="Сетка таблицы1"/>
    <w:basedOn w:val="a2"/>
    <w:next w:val="aa"/>
    <w:uiPriority w:val="99"/>
    <w:locked/>
    <w:rsid w:val="00C7549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обычный2"/>
    <w:basedOn w:val="a"/>
    <w:rsid w:val="00C7549C"/>
    <w:pPr>
      <w:widowControl w:val="0"/>
      <w:tabs>
        <w:tab w:val="left" w:pos="288"/>
        <w:tab w:val="left" w:pos="720"/>
        <w:tab w:val="left" w:pos="864"/>
        <w:tab w:val="left" w:pos="1008"/>
        <w:tab w:val="left" w:pos="1152"/>
        <w:tab w:val="left" w:pos="1584"/>
        <w:tab w:val="left" w:pos="3312"/>
        <w:tab w:val="left" w:pos="3888"/>
      </w:tabs>
      <w:spacing w:after="0" w:line="240" w:lineRule="auto"/>
      <w:ind w:left="289" w:hanging="289"/>
    </w:pPr>
    <w:rPr>
      <w:rFonts w:ascii="DDDict" w:eastAsia="Times New Roman" w:hAnsi="DDDict"/>
      <w:sz w:val="20"/>
      <w:szCs w:val="20"/>
      <w:lang w:eastAsia="ru-RU"/>
    </w:rPr>
  </w:style>
  <w:style w:type="paragraph" w:customStyle="1" w:styleId="af6">
    <w:name w:val="Выступ"/>
    <w:basedOn w:val="a"/>
    <w:rsid w:val="00C7549C"/>
    <w:pPr>
      <w:spacing w:after="0" w:line="240" w:lineRule="auto"/>
    </w:pPr>
    <w:rPr>
      <w:rFonts w:ascii="Times New Roman" w:eastAsia="Times New Roman" w:hAnsi="Times New Roman"/>
      <w:sz w:val="24"/>
      <w:szCs w:val="20"/>
      <w:lang w:eastAsia="ru-RU"/>
    </w:rPr>
  </w:style>
  <w:style w:type="character" w:styleId="af7">
    <w:name w:val="annotation reference"/>
    <w:basedOn w:val="a1"/>
    <w:uiPriority w:val="99"/>
    <w:semiHidden/>
    <w:unhideWhenUsed/>
    <w:rsid w:val="00C7549C"/>
    <w:rPr>
      <w:sz w:val="16"/>
      <w:szCs w:val="16"/>
    </w:rPr>
  </w:style>
  <w:style w:type="paragraph" w:styleId="af8">
    <w:name w:val="annotation text"/>
    <w:basedOn w:val="a"/>
    <w:link w:val="af9"/>
    <w:uiPriority w:val="99"/>
    <w:semiHidden/>
    <w:unhideWhenUsed/>
    <w:rsid w:val="00C7549C"/>
    <w:pPr>
      <w:spacing w:after="0" w:line="240" w:lineRule="auto"/>
    </w:pPr>
    <w:rPr>
      <w:rFonts w:ascii="Times New Roman" w:eastAsia="Times New Roman" w:hAnsi="Times New Roman"/>
      <w:sz w:val="20"/>
      <w:szCs w:val="20"/>
      <w:lang w:val="en-US" w:eastAsia="ru-RU"/>
    </w:rPr>
  </w:style>
  <w:style w:type="character" w:customStyle="1" w:styleId="af9">
    <w:name w:val="Текст примечания Знак"/>
    <w:basedOn w:val="a1"/>
    <w:link w:val="af8"/>
    <w:uiPriority w:val="99"/>
    <w:semiHidden/>
    <w:rsid w:val="00C7549C"/>
    <w:rPr>
      <w:rFonts w:ascii="Times New Roman" w:eastAsia="Times New Roman" w:hAnsi="Times New Roman"/>
      <w:lang w:val="en-US"/>
    </w:rPr>
  </w:style>
  <w:style w:type="table" w:customStyle="1" w:styleId="110">
    <w:name w:val="Сетка таблицы11"/>
    <w:basedOn w:val="a2"/>
    <w:next w:val="aa"/>
    <w:uiPriority w:val="39"/>
    <w:rsid w:val="00C7549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3"/>
    <w:uiPriority w:val="99"/>
    <w:semiHidden/>
    <w:unhideWhenUsed/>
    <w:rsid w:val="00C7549C"/>
  </w:style>
  <w:style w:type="table" w:customStyle="1" w:styleId="29">
    <w:name w:val="Сетка таблицы2"/>
    <w:basedOn w:val="a2"/>
    <w:next w:val="aa"/>
    <w:uiPriority w:val="99"/>
    <w:rsid w:val="00C7549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7549C"/>
  </w:style>
  <w:style w:type="numbering" w:customStyle="1" w:styleId="2a">
    <w:name w:val="Нет списка2"/>
    <w:next w:val="a3"/>
    <w:uiPriority w:val="99"/>
    <w:semiHidden/>
    <w:unhideWhenUsed/>
    <w:rsid w:val="00C7549C"/>
  </w:style>
  <w:style w:type="table" w:customStyle="1" w:styleId="37">
    <w:name w:val="Сетка таблицы3"/>
    <w:basedOn w:val="a2"/>
    <w:next w:val="aa"/>
    <w:uiPriority w:val="99"/>
    <w:rsid w:val="00C7549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a"/>
    <w:uiPriority w:val="39"/>
    <w:rsid w:val="00C7549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C7549C"/>
  </w:style>
  <w:style w:type="table" w:customStyle="1" w:styleId="210">
    <w:name w:val="Сетка таблицы21"/>
    <w:basedOn w:val="a2"/>
    <w:next w:val="aa"/>
    <w:uiPriority w:val="99"/>
    <w:rsid w:val="00C7549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1"/>
    <w:link w:val="9"/>
    <w:semiHidden/>
    <w:rsid w:val="00D76A7C"/>
    <w:rPr>
      <w:rFonts w:ascii="DDDict" w:eastAsia="Times New Roman" w:hAnsi="DDDict"/>
      <w:b/>
      <w:i/>
      <w:color w:val="0000FF"/>
      <w:kern w:val="28"/>
    </w:rPr>
  </w:style>
  <w:style w:type="numbering" w:customStyle="1" w:styleId="38">
    <w:name w:val="Нет списка3"/>
    <w:next w:val="a3"/>
    <w:uiPriority w:val="99"/>
    <w:semiHidden/>
    <w:unhideWhenUsed/>
    <w:rsid w:val="00D76A7C"/>
  </w:style>
  <w:style w:type="table" w:customStyle="1" w:styleId="42">
    <w:name w:val="Сетка таблицы4"/>
    <w:basedOn w:val="a2"/>
    <w:next w:val="aa"/>
    <w:uiPriority w:val="39"/>
    <w:rsid w:val="00D76A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2"/>
    <w:basedOn w:val="a"/>
    <w:rsid w:val="00D76A7C"/>
    <w:pPr>
      <w:overflowPunct w:val="0"/>
      <w:autoSpaceDE w:val="0"/>
      <w:autoSpaceDN w:val="0"/>
      <w:adjustRightInd w:val="0"/>
      <w:spacing w:after="40" w:line="240" w:lineRule="auto"/>
      <w:ind w:left="288" w:hanging="288"/>
      <w:jc w:val="both"/>
    </w:pPr>
    <w:rPr>
      <w:rFonts w:ascii="DDDict" w:eastAsia="Times New Roman" w:hAnsi="DDDict"/>
      <w:color w:val="000000"/>
      <w:sz w:val="20"/>
      <w:szCs w:val="20"/>
      <w:lang w:eastAsia="ru-RU"/>
    </w:rPr>
  </w:style>
  <w:style w:type="paragraph" w:customStyle="1" w:styleId="Level-3">
    <w:name w:val="Level-3"/>
    <w:basedOn w:val="Level-2"/>
    <w:rsid w:val="00D76A7C"/>
    <w:pPr>
      <w:ind w:left="504" w:hanging="216"/>
    </w:pPr>
    <w:rPr>
      <w:color w:val="0000FF"/>
    </w:rPr>
  </w:style>
  <w:style w:type="paragraph" w:styleId="afa">
    <w:name w:val="List"/>
    <w:basedOn w:val="a0"/>
    <w:semiHidden/>
    <w:unhideWhenUsed/>
    <w:rsid w:val="00D76A7C"/>
    <w:pPr>
      <w:tabs>
        <w:tab w:val="left" w:pos="720"/>
      </w:tabs>
      <w:overflowPunct w:val="0"/>
      <w:autoSpaceDE w:val="0"/>
      <w:autoSpaceDN w:val="0"/>
      <w:adjustRightInd w:val="0"/>
      <w:spacing w:after="80"/>
      <w:ind w:left="720" w:hanging="360"/>
      <w:jc w:val="both"/>
    </w:pPr>
    <w:rPr>
      <w:rFonts w:ascii="DDDict" w:hAnsi="DDDict"/>
      <w:color w:val="0000FF"/>
      <w:sz w:val="20"/>
      <w:szCs w:val="20"/>
    </w:rPr>
  </w:style>
  <w:style w:type="paragraph" w:styleId="afb">
    <w:name w:val="List Continue"/>
    <w:basedOn w:val="afa"/>
    <w:semiHidden/>
    <w:unhideWhenUsed/>
    <w:rsid w:val="00D76A7C"/>
    <w:pPr>
      <w:tabs>
        <w:tab w:val="clear" w:pos="720"/>
      </w:tabs>
      <w:spacing w:after="160"/>
    </w:pPr>
  </w:style>
  <w:style w:type="paragraph" w:styleId="a0">
    <w:name w:val="Body Text"/>
    <w:basedOn w:val="a"/>
    <w:link w:val="afc"/>
    <w:semiHidden/>
    <w:unhideWhenUsed/>
    <w:rsid w:val="00D76A7C"/>
    <w:pPr>
      <w:spacing w:after="120" w:line="240" w:lineRule="auto"/>
    </w:pPr>
    <w:rPr>
      <w:rFonts w:ascii="Times New Roman" w:eastAsia="Times New Roman" w:hAnsi="Times New Roman"/>
      <w:sz w:val="24"/>
      <w:szCs w:val="24"/>
      <w:lang w:eastAsia="ru-RU"/>
    </w:rPr>
  </w:style>
  <w:style w:type="character" w:customStyle="1" w:styleId="afc">
    <w:name w:val="Основной текст Знак"/>
    <w:basedOn w:val="a1"/>
    <w:link w:val="a0"/>
    <w:semiHidden/>
    <w:rsid w:val="00D76A7C"/>
    <w:rPr>
      <w:rFonts w:ascii="Times New Roman" w:eastAsia="Times New Roman" w:hAnsi="Times New Roman"/>
      <w:sz w:val="24"/>
      <w:szCs w:val="24"/>
    </w:rPr>
  </w:style>
  <w:style w:type="paragraph" w:customStyle="1" w:styleId="Level-5">
    <w:name w:val="Level-5"/>
    <w:basedOn w:val="a"/>
    <w:rsid w:val="00D76A7C"/>
    <w:pPr>
      <w:overflowPunct w:val="0"/>
      <w:autoSpaceDE w:val="0"/>
      <w:autoSpaceDN w:val="0"/>
      <w:adjustRightInd w:val="0"/>
      <w:spacing w:after="40" w:line="240" w:lineRule="auto"/>
      <w:ind w:left="1152" w:hanging="432"/>
      <w:jc w:val="both"/>
    </w:pPr>
    <w:rPr>
      <w:rFonts w:ascii="DDDict" w:eastAsia="Times New Roman" w:hAnsi="DDDict"/>
      <w:color w:val="0000FF"/>
      <w:sz w:val="20"/>
      <w:szCs w:val="20"/>
      <w:lang w:eastAsia="ru-RU"/>
    </w:rPr>
  </w:style>
  <w:style w:type="paragraph" w:customStyle="1" w:styleId="Level-6">
    <w:name w:val="Level-6"/>
    <w:basedOn w:val="Level-5"/>
    <w:rsid w:val="00D76A7C"/>
    <w:pPr>
      <w:ind w:left="1512"/>
    </w:pPr>
    <w:rPr>
      <w:color w:val="000000"/>
    </w:rPr>
  </w:style>
  <w:style w:type="paragraph" w:customStyle="1" w:styleId="Level-4">
    <w:name w:val="Level-4"/>
    <w:basedOn w:val="Level-3"/>
    <w:rsid w:val="00D76A7C"/>
    <w:pPr>
      <w:ind w:left="720"/>
    </w:pPr>
    <w:rPr>
      <w:color w:val="000000"/>
    </w:rPr>
  </w:style>
  <w:style w:type="numbering" w:customStyle="1" w:styleId="130">
    <w:name w:val="Нет списка13"/>
    <w:next w:val="a3"/>
    <w:uiPriority w:val="99"/>
    <w:semiHidden/>
    <w:unhideWhenUsed/>
    <w:rsid w:val="00D76A7C"/>
  </w:style>
  <w:style w:type="paragraph" w:styleId="17">
    <w:name w:val="toc 1"/>
    <w:basedOn w:val="a"/>
    <w:next w:val="a"/>
    <w:autoRedefine/>
    <w:unhideWhenUsed/>
    <w:locked/>
    <w:rsid w:val="00D76A7C"/>
    <w:pPr>
      <w:tabs>
        <w:tab w:val="right" w:leader="dot" w:pos="8976"/>
      </w:tabs>
      <w:overflowPunct w:val="0"/>
      <w:autoSpaceDE w:val="0"/>
      <w:autoSpaceDN w:val="0"/>
      <w:adjustRightInd w:val="0"/>
      <w:spacing w:after="0" w:line="240" w:lineRule="auto"/>
    </w:pPr>
    <w:rPr>
      <w:rFonts w:ascii="Times New Roman" w:eastAsia="Times New Roman" w:hAnsi="Times New Roman"/>
      <w:sz w:val="20"/>
      <w:szCs w:val="20"/>
      <w:lang w:eastAsia="ru-RU"/>
    </w:rPr>
  </w:style>
  <w:style w:type="paragraph" w:styleId="2b">
    <w:name w:val="toc 2"/>
    <w:basedOn w:val="a"/>
    <w:next w:val="a"/>
    <w:autoRedefine/>
    <w:unhideWhenUsed/>
    <w:locked/>
    <w:rsid w:val="00D76A7C"/>
    <w:pPr>
      <w:tabs>
        <w:tab w:val="right" w:leader="dot" w:pos="8976"/>
      </w:tabs>
      <w:overflowPunct w:val="0"/>
      <w:autoSpaceDE w:val="0"/>
      <w:autoSpaceDN w:val="0"/>
      <w:adjustRightInd w:val="0"/>
      <w:spacing w:after="0" w:line="240" w:lineRule="auto"/>
      <w:ind w:left="200"/>
    </w:pPr>
    <w:rPr>
      <w:rFonts w:ascii="Times New Roman" w:eastAsia="Times New Roman" w:hAnsi="Times New Roman"/>
      <w:sz w:val="20"/>
      <w:szCs w:val="20"/>
      <w:lang w:eastAsia="ru-RU"/>
    </w:rPr>
  </w:style>
  <w:style w:type="paragraph" w:styleId="39">
    <w:name w:val="toc 3"/>
    <w:basedOn w:val="a"/>
    <w:next w:val="a"/>
    <w:autoRedefine/>
    <w:unhideWhenUsed/>
    <w:locked/>
    <w:rsid w:val="00D76A7C"/>
    <w:pPr>
      <w:tabs>
        <w:tab w:val="right" w:leader="dot" w:pos="8976"/>
      </w:tabs>
      <w:overflowPunct w:val="0"/>
      <w:autoSpaceDE w:val="0"/>
      <w:autoSpaceDN w:val="0"/>
      <w:adjustRightInd w:val="0"/>
      <w:spacing w:after="0" w:line="240" w:lineRule="auto"/>
      <w:ind w:left="400"/>
    </w:pPr>
    <w:rPr>
      <w:rFonts w:ascii="Times New Roman" w:eastAsia="Times New Roman" w:hAnsi="Times New Roman"/>
      <w:sz w:val="20"/>
      <w:szCs w:val="20"/>
      <w:lang w:eastAsia="ru-RU"/>
    </w:rPr>
  </w:style>
  <w:style w:type="paragraph" w:styleId="43">
    <w:name w:val="toc 4"/>
    <w:basedOn w:val="a"/>
    <w:next w:val="a"/>
    <w:autoRedefine/>
    <w:unhideWhenUsed/>
    <w:locked/>
    <w:rsid w:val="00D76A7C"/>
    <w:pPr>
      <w:tabs>
        <w:tab w:val="right" w:leader="dot" w:pos="8976"/>
      </w:tabs>
      <w:overflowPunct w:val="0"/>
      <w:autoSpaceDE w:val="0"/>
      <w:autoSpaceDN w:val="0"/>
      <w:adjustRightInd w:val="0"/>
      <w:spacing w:after="0" w:line="240" w:lineRule="auto"/>
      <w:ind w:left="600"/>
    </w:pPr>
    <w:rPr>
      <w:rFonts w:ascii="Times New Roman" w:eastAsia="Times New Roman" w:hAnsi="Times New Roman"/>
      <w:sz w:val="20"/>
      <w:szCs w:val="20"/>
      <w:lang w:eastAsia="ru-RU"/>
    </w:rPr>
  </w:style>
  <w:style w:type="paragraph" w:styleId="51">
    <w:name w:val="toc 5"/>
    <w:basedOn w:val="a"/>
    <w:next w:val="a"/>
    <w:autoRedefine/>
    <w:unhideWhenUsed/>
    <w:locked/>
    <w:rsid w:val="00D76A7C"/>
    <w:pPr>
      <w:tabs>
        <w:tab w:val="right" w:leader="dot" w:pos="8976"/>
      </w:tabs>
      <w:overflowPunct w:val="0"/>
      <w:autoSpaceDE w:val="0"/>
      <w:autoSpaceDN w:val="0"/>
      <w:adjustRightInd w:val="0"/>
      <w:spacing w:after="0" w:line="240" w:lineRule="auto"/>
      <w:ind w:left="800"/>
    </w:pPr>
    <w:rPr>
      <w:rFonts w:ascii="Times New Roman" w:eastAsia="Times New Roman" w:hAnsi="Times New Roman"/>
      <w:sz w:val="20"/>
      <w:szCs w:val="20"/>
      <w:lang w:eastAsia="ru-RU"/>
    </w:rPr>
  </w:style>
  <w:style w:type="paragraph" w:styleId="61">
    <w:name w:val="toc 6"/>
    <w:basedOn w:val="a"/>
    <w:next w:val="a"/>
    <w:autoRedefine/>
    <w:unhideWhenUsed/>
    <w:locked/>
    <w:rsid w:val="00D76A7C"/>
    <w:pPr>
      <w:tabs>
        <w:tab w:val="right" w:leader="dot" w:pos="8976"/>
      </w:tabs>
      <w:overflowPunct w:val="0"/>
      <w:autoSpaceDE w:val="0"/>
      <w:autoSpaceDN w:val="0"/>
      <w:adjustRightInd w:val="0"/>
      <w:spacing w:after="0" w:line="240" w:lineRule="auto"/>
      <w:ind w:left="1000"/>
    </w:pPr>
    <w:rPr>
      <w:rFonts w:ascii="Times New Roman" w:eastAsia="Times New Roman" w:hAnsi="Times New Roman"/>
      <w:sz w:val="20"/>
      <w:szCs w:val="20"/>
      <w:lang w:eastAsia="ru-RU"/>
    </w:rPr>
  </w:style>
  <w:style w:type="paragraph" w:styleId="71">
    <w:name w:val="toc 7"/>
    <w:basedOn w:val="a"/>
    <w:next w:val="a"/>
    <w:autoRedefine/>
    <w:unhideWhenUsed/>
    <w:locked/>
    <w:rsid w:val="00D76A7C"/>
    <w:pPr>
      <w:tabs>
        <w:tab w:val="right" w:leader="dot" w:pos="8976"/>
      </w:tabs>
      <w:overflowPunct w:val="0"/>
      <w:autoSpaceDE w:val="0"/>
      <w:autoSpaceDN w:val="0"/>
      <w:adjustRightInd w:val="0"/>
      <w:spacing w:after="0" w:line="240" w:lineRule="auto"/>
      <w:ind w:left="1200"/>
    </w:pPr>
    <w:rPr>
      <w:rFonts w:ascii="Times New Roman" w:eastAsia="Times New Roman" w:hAnsi="Times New Roman"/>
      <w:sz w:val="20"/>
      <w:szCs w:val="20"/>
      <w:lang w:eastAsia="ru-RU"/>
    </w:rPr>
  </w:style>
  <w:style w:type="paragraph" w:styleId="81">
    <w:name w:val="toc 8"/>
    <w:basedOn w:val="a"/>
    <w:next w:val="a"/>
    <w:autoRedefine/>
    <w:unhideWhenUsed/>
    <w:locked/>
    <w:rsid w:val="00D76A7C"/>
    <w:pPr>
      <w:tabs>
        <w:tab w:val="right" w:leader="dot" w:pos="8976"/>
      </w:tabs>
      <w:overflowPunct w:val="0"/>
      <w:autoSpaceDE w:val="0"/>
      <w:autoSpaceDN w:val="0"/>
      <w:adjustRightInd w:val="0"/>
      <w:spacing w:after="0" w:line="240" w:lineRule="auto"/>
      <w:ind w:left="1400"/>
    </w:pPr>
    <w:rPr>
      <w:rFonts w:ascii="Times New Roman" w:eastAsia="Times New Roman" w:hAnsi="Times New Roman"/>
      <w:sz w:val="20"/>
      <w:szCs w:val="20"/>
      <w:lang w:eastAsia="ru-RU"/>
    </w:rPr>
  </w:style>
  <w:style w:type="paragraph" w:styleId="91">
    <w:name w:val="toc 9"/>
    <w:basedOn w:val="a"/>
    <w:next w:val="a"/>
    <w:autoRedefine/>
    <w:unhideWhenUsed/>
    <w:locked/>
    <w:rsid w:val="00D76A7C"/>
    <w:pPr>
      <w:tabs>
        <w:tab w:val="right" w:leader="dot" w:pos="8976"/>
      </w:tabs>
      <w:overflowPunct w:val="0"/>
      <w:autoSpaceDE w:val="0"/>
      <w:autoSpaceDN w:val="0"/>
      <w:adjustRightInd w:val="0"/>
      <w:spacing w:after="0" w:line="240" w:lineRule="auto"/>
      <w:ind w:left="1600"/>
    </w:pPr>
    <w:rPr>
      <w:rFonts w:ascii="Times New Roman" w:eastAsia="Times New Roman" w:hAnsi="Times New Roman"/>
      <w:sz w:val="20"/>
      <w:szCs w:val="20"/>
      <w:lang w:eastAsia="ru-RU"/>
    </w:rPr>
  </w:style>
  <w:style w:type="paragraph" w:styleId="afd">
    <w:name w:val="caption"/>
    <w:basedOn w:val="a"/>
    <w:next w:val="a"/>
    <w:semiHidden/>
    <w:unhideWhenUsed/>
    <w:qFormat/>
    <w:locked/>
    <w:rsid w:val="00D76A7C"/>
    <w:pPr>
      <w:overflowPunct w:val="0"/>
      <w:autoSpaceDE w:val="0"/>
      <w:autoSpaceDN w:val="0"/>
      <w:adjustRightInd w:val="0"/>
      <w:spacing w:before="120" w:after="120" w:line="240" w:lineRule="auto"/>
    </w:pPr>
    <w:rPr>
      <w:rFonts w:ascii="Times New Roman" w:eastAsia="Times New Roman" w:hAnsi="Times New Roman"/>
      <w:b/>
      <w:sz w:val="20"/>
      <w:szCs w:val="20"/>
      <w:lang w:eastAsia="ru-RU"/>
    </w:rPr>
  </w:style>
  <w:style w:type="paragraph" w:styleId="afe">
    <w:name w:val="List Bullet"/>
    <w:basedOn w:val="afa"/>
    <w:semiHidden/>
    <w:unhideWhenUsed/>
    <w:rsid w:val="00D76A7C"/>
    <w:pPr>
      <w:tabs>
        <w:tab w:val="clear" w:pos="720"/>
      </w:tabs>
      <w:spacing w:after="160"/>
    </w:pPr>
  </w:style>
  <w:style w:type="paragraph" w:styleId="2c">
    <w:name w:val="List 2"/>
    <w:basedOn w:val="afa"/>
    <w:semiHidden/>
    <w:unhideWhenUsed/>
    <w:rsid w:val="00D76A7C"/>
    <w:pPr>
      <w:tabs>
        <w:tab w:val="clear" w:pos="720"/>
        <w:tab w:val="left" w:pos="1080"/>
      </w:tabs>
      <w:ind w:left="1080"/>
    </w:pPr>
  </w:style>
  <w:style w:type="paragraph" w:styleId="3a">
    <w:name w:val="List 3"/>
    <w:basedOn w:val="afa"/>
    <w:semiHidden/>
    <w:unhideWhenUsed/>
    <w:rsid w:val="00D76A7C"/>
    <w:pPr>
      <w:tabs>
        <w:tab w:val="clear" w:pos="720"/>
        <w:tab w:val="left" w:pos="1440"/>
      </w:tabs>
      <w:ind w:left="1440"/>
    </w:pPr>
  </w:style>
  <w:style w:type="paragraph" w:styleId="2d">
    <w:name w:val="List Bullet 2"/>
    <w:basedOn w:val="afe"/>
    <w:semiHidden/>
    <w:unhideWhenUsed/>
    <w:rsid w:val="00D76A7C"/>
    <w:pPr>
      <w:ind w:left="1080"/>
    </w:pPr>
  </w:style>
  <w:style w:type="paragraph" w:styleId="2e">
    <w:name w:val="List Continue 2"/>
    <w:basedOn w:val="afb"/>
    <w:semiHidden/>
    <w:unhideWhenUsed/>
    <w:rsid w:val="00D76A7C"/>
    <w:pPr>
      <w:ind w:left="1080"/>
    </w:pPr>
  </w:style>
  <w:style w:type="paragraph" w:customStyle="1" w:styleId="Level-7">
    <w:name w:val="Level-7"/>
    <w:basedOn w:val="Level-6"/>
    <w:rsid w:val="00D76A7C"/>
    <w:pPr>
      <w:ind w:left="1872"/>
    </w:pPr>
    <w:rPr>
      <w:color w:val="0000FF"/>
    </w:rPr>
  </w:style>
  <w:style w:type="paragraph" w:customStyle="1" w:styleId="2f">
    <w:name w:val="Заголовок 2.Заголовок лекции"/>
    <w:basedOn w:val="a"/>
    <w:next w:val="a"/>
    <w:rsid w:val="00D76A7C"/>
    <w:pPr>
      <w:keepNext/>
      <w:keepLines/>
      <w:suppressLineNumbers/>
      <w:suppressAutoHyphens/>
      <w:spacing w:before="200" w:after="80" w:line="240" w:lineRule="auto"/>
      <w:jc w:val="center"/>
    </w:pPr>
    <w:rPr>
      <w:rFonts w:ascii="Forward" w:eastAsia="Times New Roman" w:hAnsi="Forward"/>
      <w:b/>
      <w:smallCaps/>
      <w:color w:val="FF00FF"/>
      <w:szCs w:val="20"/>
      <w:lang w:eastAsia="ru-RU"/>
    </w:rPr>
  </w:style>
  <w:style w:type="paragraph" w:customStyle="1" w:styleId="3b">
    <w:name w:val="Заголовок 3.подзаголовок лекции"/>
    <w:basedOn w:val="a"/>
    <w:next w:val="a"/>
    <w:rsid w:val="00D76A7C"/>
    <w:pPr>
      <w:spacing w:before="120" w:after="60" w:line="240" w:lineRule="auto"/>
      <w:jc w:val="both"/>
    </w:pPr>
    <w:rPr>
      <w:rFonts w:ascii="Forward" w:eastAsia="Times New Roman" w:hAnsi="Forward"/>
      <w:b/>
      <w:color w:val="008000"/>
      <w:szCs w:val="20"/>
      <w:lang w:eastAsia="ru-RU"/>
    </w:rPr>
  </w:style>
  <w:style w:type="paragraph" w:customStyle="1" w:styleId="Fig-Name">
    <w:name w:val="Fig-Name"/>
    <w:basedOn w:val="a"/>
    <w:rsid w:val="00D76A7C"/>
    <w:pPr>
      <w:keepLines/>
      <w:spacing w:before="240" w:after="120" w:line="240" w:lineRule="auto"/>
      <w:ind w:left="1049" w:right="284" w:hanging="851"/>
      <w:jc w:val="both"/>
    </w:pPr>
    <w:rPr>
      <w:rFonts w:ascii="Arial" w:eastAsia="Times New Roman" w:hAnsi="Arial"/>
      <w:color w:val="800080"/>
      <w:sz w:val="18"/>
      <w:szCs w:val="20"/>
      <w:lang w:eastAsia="ru-RU"/>
    </w:rPr>
  </w:style>
  <w:style w:type="paragraph" w:customStyle="1" w:styleId="TableName">
    <w:name w:val="Table_Name"/>
    <w:basedOn w:val="Fig-Name"/>
    <w:rsid w:val="00D76A7C"/>
    <w:rPr>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34209">
      <w:bodyDiv w:val="1"/>
      <w:marLeft w:val="0"/>
      <w:marRight w:val="0"/>
      <w:marTop w:val="0"/>
      <w:marBottom w:val="0"/>
      <w:divBdr>
        <w:top w:val="none" w:sz="0" w:space="0" w:color="auto"/>
        <w:left w:val="none" w:sz="0" w:space="0" w:color="auto"/>
        <w:bottom w:val="none" w:sz="0" w:space="0" w:color="auto"/>
        <w:right w:val="none" w:sz="0" w:space="0" w:color="auto"/>
      </w:divBdr>
    </w:div>
    <w:div w:id="199825532">
      <w:bodyDiv w:val="1"/>
      <w:marLeft w:val="0"/>
      <w:marRight w:val="0"/>
      <w:marTop w:val="0"/>
      <w:marBottom w:val="0"/>
      <w:divBdr>
        <w:top w:val="none" w:sz="0" w:space="0" w:color="auto"/>
        <w:left w:val="none" w:sz="0" w:space="0" w:color="auto"/>
        <w:bottom w:val="none" w:sz="0" w:space="0" w:color="auto"/>
        <w:right w:val="none" w:sz="0" w:space="0" w:color="auto"/>
      </w:divBdr>
    </w:div>
    <w:div w:id="243806857">
      <w:bodyDiv w:val="1"/>
      <w:marLeft w:val="0"/>
      <w:marRight w:val="0"/>
      <w:marTop w:val="0"/>
      <w:marBottom w:val="0"/>
      <w:divBdr>
        <w:top w:val="none" w:sz="0" w:space="0" w:color="auto"/>
        <w:left w:val="none" w:sz="0" w:space="0" w:color="auto"/>
        <w:bottom w:val="none" w:sz="0" w:space="0" w:color="auto"/>
        <w:right w:val="none" w:sz="0" w:space="0" w:color="auto"/>
      </w:divBdr>
    </w:div>
    <w:div w:id="260603050">
      <w:bodyDiv w:val="1"/>
      <w:marLeft w:val="0"/>
      <w:marRight w:val="0"/>
      <w:marTop w:val="0"/>
      <w:marBottom w:val="0"/>
      <w:divBdr>
        <w:top w:val="none" w:sz="0" w:space="0" w:color="auto"/>
        <w:left w:val="none" w:sz="0" w:space="0" w:color="auto"/>
        <w:bottom w:val="none" w:sz="0" w:space="0" w:color="auto"/>
        <w:right w:val="none" w:sz="0" w:space="0" w:color="auto"/>
      </w:divBdr>
    </w:div>
    <w:div w:id="441807132">
      <w:bodyDiv w:val="1"/>
      <w:marLeft w:val="0"/>
      <w:marRight w:val="0"/>
      <w:marTop w:val="0"/>
      <w:marBottom w:val="0"/>
      <w:divBdr>
        <w:top w:val="none" w:sz="0" w:space="0" w:color="auto"/>
        <w:left w:val="none" w:sz="0" w:space="0" w:color="auto"/>
        <w:bottom w:val="none" w:sz="0" w:space="0" w:color="auto"/>
        <w:right w:val="none" w:sz="0" w:space="0" w:color="auto"/>
      </w:divBdr>
    </w:div>
    <w:div w:id="658268885">
      <w:bodyDiv w:val="1"/>
      <w:marLeft w:val="0"/>
      <w:marRight w:val="0"/>
      <w:marTop w:val="0"/>
      <w:marBottom w:val="0"/>
      <w:divBdr>
        <w:top w:val="none" w:sz="0" w:space="0" w:color="auto"/>
        <w:left w:val="none" w:sz="0" w:space="0" w:color="auto"/>
        <w:bottom w:val="none" w:sz="0" w:space="0" w:color="auto"/>
        <w:right w:val="none" w:sz="0" w:space="0" w:color="auto"/>
      </w:divBdr>
    </w:div>
    <w:div w:id="876284565">
      <w:bodyDiv w:val="1"/>
      <w:marLeft w:val="0"/>
      <w:marRight w:val="0"/>
      <w:marTop w:val="0"/>
      <w:marBottom w:val="0"/>
      <w:divBdr>
        <w:top w:val="none" w:sz="0" w:space="0" w:color="auto"/>
        <w:left w:val="none" w:sz="0" w:space="0" w:color="auto"/>
        <w:bottom w:val="none" w:sz="0" w:space="0" w:color="auto"/>
        <w:right w:val="none" w:sz="0" w:space="0" w:color="auto"/>
      </w:divBdr>
    </w:div>
    <w:div w:id="905460713">
      <w:marLeft w:val="0"/>
      <w:marRight w:val="0"/>
      <w:marTop w:val="0"/>
      <w:marBottom w:val="0"/>
      <w:divBdr>
        <w:top w:val="none" w:sz="0" w:space="0" w:color="auto"/>
        <w:left w:val="none" w:sz="0" w:space="0" w:color="auto"/>
        <w:bottom w:val="none" w:sz="0" w:space="0" w:color="auto"/>
        <w:right w:val="none" w:sz="0" w:space="0" w:color="auto"/>
      </w:divBdr>
      <w:divsChild>
        <w:div w:id="905460729">
          <w:marLeft w:val="0"/>
          <w:marRight w:val="0"/>
          <w:marTop w:val="168"/>
          <w:marBottom w:val="72"/>
          <w:divBdr>
            <w:top w:val="none" w:sz="0" w:space="0" w:color="auto"/>
            <w:left w:val="none" w:sz="0" w:space="0" w:color="auto"/>
            <w:bottom w:val="none" w:sz="0" w:space="0" w:color="auto"/>
            <w:right w:val="none" w:sz="0" w:space="0" w:color="auto"/>
          </w:divBdr>
          <w:divsChild>
            <w:div w:id="905460758">
              <w:marLeft w:val="0"/>
              <w:marRight w:val="0"/>
              <w:marTop w:val="0"/>
              <w:marBottom w:val="0"/>
              <w:divBdr>
                <w:top w:val="none" w:sz="0" w:space="0" w:color="auto"/>
                <w:left w:val="none" w:sz="0" w:space="0" w:color="auto"/>
                <w:bottom w:val="none" w:sz="0" w:space="0" w:color="auto"/>
                <w:right w:val="none" w:sz="0" w:space="0" w:color="auto"/>
              </w:divBdr>
            </w:div>
            <w:div w:id="905460786">
              <w:marLeft w:val="0"/>
              <w:marRight w:val="0"/>
              <w:marTop w:val="0"/>
              <w:marBottom w:val="0"/>
              <w:divBdr>
                <w:top w:val="none" w:sz="0" w:space="0" w:color="auto"/>
                <w:left w:val="none" w:sz="0" w:space="0" w:color="auto"/>
                <w:bottom w:val="none" w:sz="0" w:space="0" w:color="auto"/>
                <w:right w:val="none" w:sz="0" w:space="0" w:color="auto"/>
              </w:divBdr>
              <w:divsChild>
                <w:div w:id="905460718">
                  <w:marLeft w:val="0"/>
                  <w:marRight w:val="0"/>
                  <w:marTop w:val="0"/>
                  <w:marBottom w:val="0"/>
                  <w:divBdr>
                    <w:top w:val="none" w:sz="0" w:space="0" w:color="auto"/>
                    <w:left w:val="none" w:sz="0" w:space="0" w:color="auto"/>
                    <w:bottom w:val="none" w:sz="0" w:space="0" w:color="auto"/>
                    <w:right w:val="none" w:sz="0" w:space="0" w:color="auto"/>
                  </w:divBdr>
                </w:div>
                <w:div w:id="905460745">
                  <w:marLeft w:val="0"/>
                  <w:marRight w:val="0"/>
                  <w:marTop w:val="0"/>
                  <w:marBottom w:val="0"/>
                  <w:divBdr>
                    <w:top w:val="none" w:sz="0" w:space="0" w:color="auto"/>
                    <w:left w:val="none" w:sz="0" w:space="0" w:color="auto"/>
                    <w:bottom w:val="none" w:sz="0" w:space="0" w:color="auto"/>
                    <w:right w:val="none" w:sz="0" w:space="0" w:color="auto"/>
                  </w:divBdr>
                </w:div>
                <w:div w:id="905460765">
                  <w:marLeft w:val="0"/>
                  <w:marRight w:val="0"/>
                  <w:marTop w:val="0"/>
                  <w:marBottom w:val="0"/>
                  <w:divBdr>
                    <w:top w:val="none" w:sz="0" w:space="0" w:color="auto"/>
                    <w:left w:val="none" w:sz="0" w:space="0" w:color="auto"/>
                    <w:bottom w:val="none" w:sz="0" w:space="0" w:color="auto"/>
                    <w:right w:val="none" w:sz="0" w:space="0" w:color="auto"/>
                  </w:divBdr>
                </w:div>
                <w:div w:id="9054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64">
          <w:marLeft w:val="0"/>
          <w:marRight w:val="0"/>
          <w:marTop w:val="0"/>
          <w:marBottom w:val="360"/>
          <w:divBdr>
            <w:top w:val="none" w:sz="0" w:space="0" w:color="auto"/>
            <w:left w:val="none" w:sz="0" w:space="0" w:color="auto"/>
            <w:bottom w:val="none" w:sz="0" w:space="0" w:color="auto"/>
            <w:right w:val="none" w:sz="0" w:space="0" w:color="auto"/>
          </w:divBdr>
        </w:div>
      </w:divsChild>
    </w:div>
    <w:div w:id="905460714">
      <w:marLeft w:val="0"/>
      <w:marRight w:val="0"/>
      <w:marTop w:val="0"/>
      <w:marBottom w:val="0"/>
      <w:divBdr>
        <w:top w:val="none" w:sz="0" w:space="0" w:color="auto"/>
        <w:left w:val="none" w:sz="0" w:space="0" w:color="auto"/>
        <w:bottom w:val="none" w:sz="0" w:space="0" w:color="auto"/>
        <w:right w:val="none" w:sz="0" w:space="0" w:color="auto"/>
      </w:divBdr>
    </w:div>
    <w:div w:id="905460715">
      <w:marLeft w:val="0"/>
      <w:marRight w:val="0"/>
      <w:marTop w:val="0"/>
      <w:marBottom w:val="0"/>
      <w:divBdr>
        <w:top w:val="none" w:sz="0" w:space="0" w:color="auto"/>
        <w:left w:val="none" w:sz="0" w:space="0" w:color="auto"/>
        <w:bottom w:val="none" w:sz="0" w:space="0" w:color="auto"/>
        <w:right w:val="none" w:sz="0" w:space="0" w:color="auto"/>
      </w:divBdr>
    </w:div>
    <w:div w:id="905460716">
      <w:marLeft w:val="0"/>
      <w:marRight w:val="0"/>
      <w:marTop w:val="0"/>
      <w:marBottom w:val="0"/>
      <w:divBdr>
        <w:top w:val="none" w:sz="0" w:space="0" w:color="auto"/>
        <w:left w:val="none" w:sz="0" w:space="0" w:color="auto"/>
        <w:bottom w:val="none" w:sz="0" w:space="0" w:color="auto"/>
        <w:right w:val="none" w:sz="0" w:space="0" w:color="auto"/>
      </w:divBdr>
    </w:div>
    <w:div w:id="905460717">
      <w:marLeft w:val="0"/>
      <w:marRight w:val="0"/>
      <w:marTop w:val="0"/>
      <w:marBottom w:val="0"/>
      <w:divBdr>
        <w:top w:val="none" w:sz="0" w:space="0" w:color="auto"/>
        <w:left w:val="none" w:sz="0" w:space="0" w:color="auto"/>
        <w:bottom w:val="none" w:sz="0" w:space="0" w:color="auto"/>
        <w:right w:val="none" w:sz="0" w:space="0" w:color="auto"/>
      </w:divBdr>
    </w:div>
    <w:div w:id="905460719">
      <w:marLeft w:val="0"/>
      <w:marRight w:val="0"/>
      <w:marTop w:val="0"/>
      <w:marBottom w:val="0"/>
      <w:divBdr>
        <w:top w:val="none" w:sz="0" w:space="0" w:color="auto"/>
        <w:left w:val="none" w:sz="0" w:space="0" w:color="auto"/>
        <w:bottom w:val="none" w:sz="0" w:space="0" w:color="auto"/>
        <w:right w:val="none" w:sz="0" w:space="0" w:color="auto"/>
      </w:divBdr>
    </w:div>
    <w:div w:id="905460720">
      <w:marLeft w:val="0"/>
      <w:marRight w:val="0"/>
      <w:marTop w:val="0"/>
      <w:marBottom w:val="0"/>
      <w:divBdr>
        <w:top w:val="none" w:sz="0" w:space="0" w:color="auto"/>
        <w:left w:val="none" w:sz="0" w:space="0" w:color="auto"/>
        <w:bottom w:val="none" w:sz="0" w:space="0" w:color="auto"/>
        <w:right w:val="none" w:sz="0" w:space="0" w:color="auto"/>
      </w:divBdr>
    </w:div>
    <w:div w:id="905460721">
      <w:marLeft w:val="0"/>
      <w:marRight w:val="0"/>
      <w:marTop w:val="0"/>
      <w:marBottom w:val="0"/>
      <w:divBdr>
        <w:top w:val="none" w:sz="0" w:space="0" w:color="auto"/>
        <w:left w:val="none" w:sz="0" w:space="0" w:color="auto"/>
        <w:bottom w:val="none" w:sz="0" w:space="0" w:color="auto"/>
        <w:right w:val="none" w:sz="0" w:space="0" w:color="auto"/>
      </w:divBdr>
    </w:div>
    <w:div w:id="905460722">
      <w:marLeft w:val="0"/>
      <w:marRight w:val="0"/>
      <w:marTop w:val="0"/>
      <w:marBottom w:val="0"/>
      <w:divBdr>
        <w:top w:val="none" w:sz="0" w:space="0" w:color="auto"/>
        <w:left w:val="none" w:sz="0" w:space="0" w:color="auto"/>
        <w:bottom w:val="none" w:sz="0" w:space="0" w:color="auto"/>
        <w:right w:val="none" w:sz="0" w:space="0" w:color="auto"/>
      </w:divBdr>
    </w:div>
    <w:div w:id="905460723">
      <w:marLeft w:val="0"/>
      <w:marRight w:val="0"/>
      <w:marTop w:val="0"/>
      <w:marBottom w:val="0"/>
      <w:divBdr>
        <w:top w:val="none" w:sz="0" w:space="0" w:color="auto"/>
        <w:left w:val="none" w:sz="0" w:space="0" w:color="auto"/>
        <w:bottom w:val="none" w:sz="0" w:space="0" w:color="auto"/>
        <w:right w:val="none" w:sz="0" w:space="0" w:color="auto"/>
      </w:divBdr>
    </w:div>
    <w:div w:id="905460724">
      <w:marLeft w:val="0"/>
      <w:marRight w:val="0"/>
      <w:marTop w:val="0"/>
      <w:marBottom w:val="0"/>
      <w:divBdr>
        <w:top w:val="none" w:sz="0" w:space="0" w:color="auto"/>
        <w:left w:val="none" w:sz="0" w:space="0" w:color="auto"/>
        <w:bottom w:val="none" w:sz="0" w:space="0" w:color="auto"/>
        <w:right w:val="none" w:sz="0" w:space="0" w:color="auto"/>
      </w:divBdr>
    </w:div>
    <w:div w:id="905460725">
      <w:marLeft w:val="0"/>
      <w:marRight w:val="0"/>
      <w:marTop w:val="0"/>
      <w:marBottom w:val="0"/>
      <w:divBdr>
        <w:top w:val="none" w:sz="0" w:space="0" w:color="auto"/>
        <w:left w:val="none" w:sz="0" w:space="0" w:color="auto"/>
        <w:bottom w:val="none" w:sz="0" w:space="0" w:color="auto"/>
        <w:right w:val="none" w:sz="0" w:space="0" w:color="auto"/>
      </w:divBdr>
    </w:div>
    <w:div w:id="905460727">
      <w:marLeft w:val="0"/>
      <w:marRight w:val="0"/>
      <w:marTop w:val="0"/>
      <w:marBottom w:val="0"/>
      <w:divBdr>
        <w:top w:val="none" w:sz="0" w:space="0" w:color="auto"/>
        <w:left w:val="none" w:sz="0" w:space="0" w:color="auto"/>
        <w:bottom w:val="none" w:sz="0" w:space="0" w:color="auto"/>
        <w:right w:val="none" w:sz="0" w:space="0" w:color="auto"/>
      </w:divBdr>
      <w:divsChild>
        <w:div w:id="905460761">
          <w:marLeft w:val="0"/>
          <w:marRight w:val="0"/>
          <w:marTop w:val="0"/>
          <w:marBottom w:val="360"/>
          <w:divBdr>
            <w:top w:val="none" w:sz="0" w:space="0" w:color="auto"/>
            <w:left w:val="none" w:sz="0" w:space="0" w:color="auto"/>
            <w:bottom w:val="none" w:sz="0" w:space="0" w:color="auto"/>
            <w:right w:val="none" w:sz="0" w:space="0" w:color="auto"/>
          </w:divBdr>
        </w:div>
        <w:div w:id="905460780">
          <w:marLeft w:val="0"/>
          <w:marRight w:val="0"/>
          <w:marTop w:val="168"/>
          <w:marBottom w:val="72"/>
          <w:divBdr>
            <w:top w:val="none" w:sz="0" w:space="0" w:color="auto"/>
            <w:left w:val="none" w:sz="0" w:space="0" w:color="auto"/>
            <w:bottom w:val="none" w:sz="0" w:space="0" w:color="auto"/>
            <w:right w:val="none" w:sz="0" w:space="0" w:color="auto"/>
          </w:divBdr>
          <w:divsChild>
            <w:div w:id="905460737">
              <w:marLeft w:val="0"/>
              <w:marRight w:val="0"/>
              <w:marTop w:val="0"/>
              <w:marBottom w:val="0"/>
              <w:divBdr>
                <w:top w:val="none" w:sz="0" w:space="0" w:color="auto"/>
                <w:left w:val="none" w:sz="0" w:space="0" w:color="auto"/>
                <w:bottom w:val="none" w:sz="0" w:space="0" w:color="auto"/>
                <w:right w:val="none" w:sz="0" w:space="0" w:color="auto"/>
              </w:divBdr>
              <w:divsChild>
                <w:div w:id="905460726">
                  <w:marLeft w:val="0"/>
                  <w:marRight w:val="0"/>
                  <w:marTop w:val="0"/>
                  <w:marBottom w:val="0"/>
                  <w:divBdr>
                    <w:top w:val="none" w:sz="0" w:space="0" w:color="auto"/>
                    <w:left w:val="none" w:sz="0" w:space="0" w:color="auto"/>
                    <w:bottom w:val="none" w:sz="0" w:space="0" w:color="auto"/>
                    <w:right w:val="none" w:sz="0" w:space="0" w:color="auto"/>
                  </w:divBdr>
                </w:div>
                <w:div w:id="905460754">
                  <w:marLeft w:val="0"/>
                  <w:marRight w:val="0"/>
                  <w:marTop w:val="0"/>
                  <w:marBottom w:val="0"/>
                  <w:divBdr>
                    <w:top w:val="none" w:sz="0" w:space="0" w:color="auto"/>
                    <w:left w:val="none" w:sz="0" w:space="0" w:color="auto"/>
                    <w:bottom w:val="none" w:sz="0" w:space="0" w:color="auto"/>
                    <w:right w:val="none" w:sz="0" w:space="0" w:color="auto"/>
                  </w:divBdr>
                </w:div>
                <w:div w:id="905460770">
                  <w:marLeft w:val="0"/>
                  <w:marRight w:val="0"/>
                  <w:marTop w:val="0"/>
                  <w:marBottom w:val="0"/>
                  <w:divBdr>
                    <w:top w:val="none" w:sz="0" w:space="0" w:color="auto"/>
                    <w:left w:val="none" w:sz="0" w:space="0" w:color="auto"/>
                    <w:bottom w:val="none" w:sz="0" w:space="0" w:color="auto"/>
                    <w:right w:val="none" w:sz="0" w:space="0" w:color="auto"/>
                  </w:divBdr>
                </w:div>
                <w:div w:id="905460781">
                  <w:marLeft w:val="0"/>
                  <w:marRight w:val="0"/>
                  <w:marTop w:val="0"/>
                  <w:marBottom w:val="0"/>
                  <w:divBdr>
                    <w:top w:val="none" w:sz="0" w:space="0" w:color="auto"/>
                    <w:left w:val="none" w:sz="0" w:space="0" w:color="auto"/>
                    <w:bottom w:val="none" w:sz="0" w:space="0" w:color="auto"/>
                    <w:right w:val="none" w:sz="0" w:space="0" w:color="auto"/>
                  </w:divBdr>
                </w:div>
              </w:divsChild>
            </w:div>
            <w:div w:id="90546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28">
      <w:marLeft w:val="0"/>
      <w:marRight w:val="0"/>
      <w:marTop w:val="0"/>
      <w:marBottom w:val="0"/>
      <w:divBdr>
        <w:top w:val="none" w:sz="0" w:space="0" w:color="auto"/>
        <w:left w:val="none" w:sz="0" w:space="0" w:color="auto"/>
        <w:bottom w:val="none" w:sz="0" w:space="0" w:color="auto"/>
        <w:right w:val="none" w:sz="0" w:space="0" w:color="auto"/>
      </w:divBdr>
    </w:div>
    <w:div w:id="905460730">
      <w:marLeft w:val="0"/>
      <w:marRight w:val="0"/>
      <w:marTop w:val="0"/>
      <w:marBottom w:val="0"/>
      <w:divBdr>
        <w:top w:val="none" w:sz="0" w:space="0" w:color="auto"/>
        <w:left w:val="none" w:sz="0" w:space="0" w:color="auto"/>
        <w:bottom w:val="none" w:sz="0" w:space="0" w:color="auto"/>
        <w:right w:val="none" w:sz="0" w:space="0" w:color="auto"/>
      </w:divBdr>
    </w:div>
    <w:div w:id="905460731">
      <w:marLeft w:val="0"/>
      <w:marRight w:val="0"/>
      <w:marTop w:val="0"/>
      <w:marBottom w:val="0"/>
      <w:divBdr>
        <w:top w:val="none" w:sz="0" w:space="0" w:color="auto"/>
        <w:left w:val="none" w:sz="0" w:space="0" w:color="auto"/>
        <w:bottom w:val="none" w:sz="0" w:space="0" w:color="auto"/>
        <w:right w:val="none" w:sz="0" w:space="0" w:color="auto"/>
      </w:divBdr>
    </w:div>
    <w:div w:id="905460732">
      <w:marLeft w:val="0"/>
      <w:marRight w:val="0"/>
      <w:marTop w:val="0"/>
      <w:marBottom w:val="0"/>
      <w:divBdr>
        <w:top w:val="none" w:sz="0" w:space="0" w:color="auto"/>
        <w:left w:val="none" w:sz="0" w:space="0" w:color="auto"/>
        <w:bottom w:val="none" w:sz="0" w:space="0" w:color="auto"/>
        <w:right w:val="none" w:sz="0" w:space="0" w:color="auto"/>
      </w:divBdr>
    </w:div>
    <w:div w:id="905460733">
      <w:marLeft w:val="0"/>
      <w:marRight w:val="0"/>
      <w:marTop w:val="0"/>
      <w:marBottom w:val="0"/>
      <w:divBdr>
        <w:top w:val="none" w:sz="0" w:space="0" w:color="auto"/>
        <w:left w:val="none" w:sz="0" w:space="0" w:color="auto"/>
        <w:bottom w:val="none" w:sz="0" w:space="0" w:color="auto"/>
        <w:right w:val="none" w:sz="0" w:space="0" w:color="auto"/>
      </w:divBdr>
    </w:div>
    <w:div w:id="905460734">
      <w:marLeft w:val="0"/>
      <w:marRight w:val="0"/>
      <w:marTop w:val="0"/>
      <w:marBottom w:val="0"/>
      <w:divBdr>
        <w:top w:val="none" w:sz="0" w:space="0" w:color="auto"/>
        <w:left w:val="none" w:sz="0" w:space="0" w:color="auto"/>
        <w:bottom w:val="none" w:sz="0" w:space="0" w:color="auto"/>
        <w:right w:val="none" w:sz="0" w:space="0" w:color="auto"/>
      </w:divBdr>
    </w:div>
    <w:div w:id="905460735">
      <w:marLeft w:val="0"/>
      <w:marRight w:val="0"/>
      <w:marTop w:val="0"/>
      <w:marBottom w:val="0"/>
      <w:divBdr>
        <w:top w:val="none" w:sz="0" w:space="0" w:color="auto"/>
        <w:left w:val="none" w:sz="0" w:space="0" w:color="auto"/>
        <w:bottom w:val="none" w:sz="0" w:space="0" w:color="auto"/>
        <w:right w:val="none" w:sz="0" w:space="0" w:color="auto"/>
      </w:divBdr>
    </w:div>
    <w:div w:id="905460736">
      <w:marLeft w:val="0"/>
      <w:marRight w:val="0"/>
      <w:marTop w:val="0"/>
      <w:marBottom w:val="0"/>
      <w:divBdr>
        <w:top w:val="none" w:sz="0" w:space="0" w:color="auto"/>
        <w:left w:val="none" w:sz="0" w:space="0" w:color="auto"/>
        <w:bottom w:val="none" w:sz="0" w:space="0" w:color="auto"/>
        <w:right w:val="none" w:sz="0" w:space="0" w:color="auto"/>
      </w:divBdr>
    </w:div>
    <w:div w:id="905460738">
      <w:marLeft w:val="0"/>
      <w:marRight w:val="0"/>
      <w:marTop w:val="0"/>
      <w:marBottom w:val="0"/>
      <w:divBdr>
        <w:top w:val="none" w:sz="0" w:space="0" w:color="auto"/>
        <w:left w:val="none" w:sz="0" w:space="0" w:color="auto"/>
        <w:bottom w:val="none" w:sz="0" w:space="0" w:color="auto"/>
        <w:right w:val="none" w:sz="0" w:space="0" w:color="auto"/>
      </w:divBdr>
    </w:div>
    <w:div w:id="905460739">
      <w:marLeft w:val="0"/>
      <w:marRight w:val="0"/>
      <w:marTop w:val="0"/>
      <w:marBottom w:val="0"/>
      <w:divBdr>
        <w:top w:val="none" w:sz="0" w:space="0" w:color="auto"/>
        <w:left w:val="none" w:sz="0" w:space="0" w:color="auto"/>
        <w:bottom w:val="none" w:sz="0" w:space="0" w:color="auto"/>
        <w:right w:val="none" w:sz="0" w:space="0" w:color="auto"/>
      </w:divBdr>
    </w:div>
    <w:div w:id="905460740">
      <w:marLeft w:val="0"/>
      <w:marRight w:val="0"/>
      <w:marTop w:val="0"/>
      <w:marBottom w:val="0"/>
      <w:divBdr>
        <w:top w:val="none" w:sz="0" w:space="0" w:color="auto"/>
        <w:left w:val="none" w:sz="0" w:space="0" w:color="auto"/>
        <w:bottom w:val="none" w:sz="0" w:space="0" w:color="auto"/>
        <w:right w:val="none" w:sz="0" w:space="0" w:color="auto"/>
      </w:divBdr>
    </w:div>
    <w:div w:id="905460741">
      <w:marLeft w:val="0"/>
      <w:marRight w:val="0"/>
      <w:marTop w:val="0"/>
      <w:marBottom w:val="0"/>
      <w:divBdr>
        <w:top w:val="none" w:sz="0" w:space="0" w:color="auto"/>
        <w:left w:val="none" w:sz="0" w:space="0" w:color="auto"/>
        <w:bottom w:val="none" w:sz="0" w:space="0" w:color="auto"/>
        <w:right w:val="none" w:sz="0" w:space="0" w:color="auto"/>
      </w:divBdr>
    </w:div>
    <w:div w:id="905460742">
      <w:marLeft w:val="0"/>
      <w:marRight w:val="0"/>
      <w:marTop w:val="0"/>
      <w:marBottom w:val="0"/>
      <w:divBdr>
        <w:top w:val="none" w:sz="0" w:space="0" w:color="auto"/>
        <w:left w:val="none" w:sz="0" w:space="0" w:color="auto"/>
        <w:bottom w:val="none" w:sz="0" w:space="0" w:color="auto"/>
        <w:right w:val="none" w:sz="0" w:space="0" w:color="auto"/>
      </w:divBdr>
    </w:div>
    <w:div w:id="905460743">
      <w:marLeft w:val="0"/>
      <w:marRight w:val="0"/>
      <w:marTop w:val="0"/>
      <w:marBottom w:val="0"/>
      <w:divBdr>
        <w:top w:val="none" w:sz="0" w:space="0" w:color="auto"/>
        <w:left w:val="none" w:sz="0" w:space="0" w:color="auto"/>
        <w:bottom w:val="none" w:sz="0" w:space="0" w:color="auto"/>
        <w:right w:val="none" w:sz="0" w:space="0" w:color="auto"/>
      </w:divBdr>
    </w:div>
    <w:div w:id="905460744">
      <w:marLeft w:val="0"/>
      <w:marRight w:val="0"/>
      <w:marTop w:val="0"/>
      <w:marBottom w:val="0"/>
      <w:divBdr>
        <w:top w:val="none" w:sz="0" w:space="0" w:color="auto"/>
        <w:left w:val="none" w:sz="0" w:space="0" w:color="auto"/>
        <w:bottom w:val="none" w:sz="0" w:space="0" w:color="auto"/>
        <w:right w:val="none" w:sz="0" w:space="0" w:color="auto"/>
      </w:divBdr>
    </w:div>
    <w:div w:id="905460747">
      <w:marLeft w:val="0"/>
      <w:marRight w:val="0"/>
      <w:marTop w:val="0"/>
      <w:marBottom w:val="0"/>
      <w:divBdr>
        <w:top w:val="none" w:sz="0" w:space="0" w:color="auto"/>
        <w:left w:val="none" w:sz="0" w:space="0" w:color="auto"/>
        <w:bottom w:val="none" w:sz="0" w:space="0" w:color="auto"/>
        <w:right w:val="none" w:sz="0" w:space="0" w:color="auto"/>
      </w:divBdr>
    </w:div>
    <w:div w:id="905460748">
      <w:marLeft w:val="0"/>
      <w:marRight w:val="0"/>
      <w:marTop w:val="0"/>
      <w:marBottom w:val="0"/>
      <w:divBdr>
        <w:top w:val="none" w:sz="0" w:space="0" w:color="auto"/>
        <w:left w:val="none" w:sz="0" w:space="0" w:color="auto"/>
        <w:bottom w:val="none" w:sz="0" w:space="0" w:color="auto"/>
        <w:right w:val="none" w:sz="0" w:space="0" w:color="auto"/>
      </w:divBdr>
    </w:div>
    <w:div w:id="905460749">
      <w:marLeft w:val="0"/>
      <w:marRight w:val="0"/>
      <w:marTop w:val="0"/>
      <w:marBottom w:val="0"/>
      <w:divBdr>
        <w:top w:val="none" w:sz="0" w:space="0" w:color="auto"/>
        <w:left w:val="none" w:sz="0" w:space="0" w:color="auto"/>
        <w:bottom w:val="none" w:sz="0" w:space="0" w:color="auto"/>
        <w:right w:val="none" w:sz="0" w:space="0" w:color="auto"/>
      </w:divBdr>
    </w:div>
    <w:div w:id="905460750">
      <w:marLeft w:val="0"/>
      <w:marRight w:val="0"/>
      <w:marTop w:val="0"/>
      <w:marBottom w:val="0"/>
      <w:divBdr>
        <w:top w:val="none" w:sz="0" w:space="0" w:color="auto"/>
        <w:left w:val="none" w:sz="0" w:space="0" w:color="auto"/>
        <w:bottom w:val="none" w:sz="0" w:space="0" w:color="auto"/>
        <w:right w:val="none" w:sz="0" w:space="0" w:color="auto"/>
      </w:divBdr>
    </w:div>
    <w:div w:id="905460751">
      <w:marLeft w:val="0"/>
      <w:marRight w:val="0"/>
      <w:marTop w:val="0"/>
      <w:marBottom w:val="0"/>
      <w:divBdr>
        <w:top w:val="none" w:sz="0" w:space="0" w:color="auto"/>
        <w:left w:val="none" w:sz="0" w:space="0" w:color="auto"/>
        <w:bottom w:val="none" w:sz="0" w:space="0" w:color="auto"/>
        <w:right w:val="none" w:sz="0" w:space="0" w:color="auto"/>
      </w:divBdr>
    </w:div>
    <w:div w:id="905460752">
      <w:marLeft w:val="0"/>
      <w:marRight w:val="0"/>
      <w:marTop w:val="0"/>
      <w:marBottom w:val="0"/>
      <w:divBdr>
        <w:top w:val="none" w:sz="0" w:space="0" w:color="auto"/>
        <w:left w:val="none" w:sz="0" w:space="0" w:color="auto"/>
        <w:bottom w:val="none" w:sz="0" w:space="0" w:color="auto"/>
        <w:right w:val="none" w:sz="0" w:space="0" w:color="auto"/>
      </w:divBdr>
    </w:div>
    <w:div w:id="905460753">
      <w:marLeft w:val="0"/>
      <w:marRight w:val="0"/>
      <w:marTop w:val="0"/>
      <w:marBottom w:val="0"/>
      <w:divBdr>
        <w:top w:val="none" w:sz="0" w:space="0" w:color="auto"/>
        <w:left w:val="none" w:sz="0" w:space="0" w:color="auto"/>
        <w:bottom w:val="none" w:sz="0" w:space="0" w:color="auto"/>
        <w:right w:val="none" w:sz="0" w:space="0" w:color="auto"/>
      </w:divBdr>
    </w:div>
    <w:div w:id="905460755">
      <w:marLeft w:val="0"/>
      <w:marRight w:val="0"/>
      <w:marTop w:val="0"/>
      <w:marBottom w:val="0"/>
      <w:divBdr>
        <w:top w:val="none" w:sz="0" w:space="0" w:color="auto"/>
        <w:left w:val="none" w:sz="0" w:space="0" w:color="auto"/>
        <w:bottom w:val="none" w:sz="0" w:space="0" w:color="auto"/>
        <w:right w:val="none" w:sz="0" w:space="0" w:color="auto"/>
      </w:divBdr>
    </w:div>
    <w:div w:id="905460756">
      <w:marLeft w:val="0"/>
      <w:marRight w:val="0"/>
      <w:marTop w:val="0"/>
      <w:marBottom w:val="0"/>
      <w:divBdr>
        <w:top w:val="none" w:sz="0" w:space="0" w:color="auto"/>
        <w:left w:val="none" w:sz="0" w:space="0" w:color="auto"/>
        <w:bottom w:val="none" w:sz="0" w:space="0" w:color="auto"/>
        <w:right w:val="none" w:sz="0" w:space="0" w:color="auto"/>
      </w:divBdr>
    </w:div>
    <w:div w:id="905460757">
      <w:marLeft w:val="0"/>
      <w:marRight w:val="0"/>
      <w:marTop w:val="0"/>
      <w:marBottom w:val="0"/>
      <w:divBdr>
        <w:top w:val="none" w:sz="0" w:space="0" w:color="auto"/>
        <w:left w:val="none" w:sz="0" w:space="0" w:color="auto"/>
        <w:bottom w:val="none" w:sz="0" w:space="0" w:color="auto"/>
        <w:right w:val="none" w:sz="0" w:space="0" w:color="auto"/>
      </w:divBdr>
    </w:div>
    <w:div w:id="905460759">
      <w:marLeft w:val="0"/>
      <w:marRight w:val="0"/>
      <w:marTop w:val="0"/>
      <w:marBottom w:val="0"/>
      <w:divBdr>
        <w:top w:val="none" w:sz="0" w:space="0" w:color="auto"/>
        <w:left w:val="none" w:sz="0" w:space="0" w:color="auto"/>
        <w:bottom w:val="none" w:sz="0" w:space="0" w:color="auto"/>
        <w:right w:val="none" w:sz="0" w:space="0" w:color="auto"/>
      </w:divBdr>
    </w:div>
    <w:div w:id="905460760">
      <w:marLeft w:val="0"/>
      <w:marRight w:val="0"/>
      <w:marTop w:val="0"/>
      <w:marBottom w:val="0"/>
      <w:divBdr>
        <w:top w:val="none" w:sz="0" w:space="0" w:color="auto"/>
        <w:left w:val="none" w:sz="0" w:space="0" w:color="auto"/>
        <w:bottom w:val="none" w:sz="0" w:space="0" w:color="auto"/>
        <w:right w:val="none" w:sz="0" w:space="0" w:color="auto"/>
      </w:divBdr>
    </w:div>
    <w:div w:id="905460762">
      <w:marLeft w:val="0"/>
      <w:marRight w:val="0"/>
      <w:marTop w:val="0"/>
      <w:marBottom w:val="0"/>
      <w:divBdr>
        <w:top w:val="none" w:sz="0" w:space="0" w:color="auto"/>
        <w:left w:val="none" w:sz="0" w:space="0" w:color="auto"/>
        <w:bottom w:val="none" w:sz="0" w:space="0" w:color="auto"/>
        <w:right w:val="none" w:sz="0" w:space="0" w:color="auto"/>
      </w:divBdr>
    </w:div>
    <w:div w:id="905460763">
      <w:marLeft w:val="0"/>
      <w:marRight w:val="0"/>
      <w:marTop w:val="0"/>
      <w:marBottom w:val="0"/>
      <w:divBdr>
        <w:top w:val="none" w:sz="0" w:space="0" w:color="auto"/>
        <w:left w:val="none" w:sz="0" w:space="0" w:color="auto"/>
        <w:bottom w:val="none" w:sz="0" w:space="0" w:color="auto"/>
        <w:right w:val="none" w:sz="0" w:space="0" w:color="auto"/>
      </w:divBdr>
    </w:div>
    <w:div w:id="905460766">
      <w:marLeft w:val="0"/>
      <w:marRight w:val="0"/>
      <w:marTop w:val="0"/>
      <w:marBottom w:val="0"/>
      <w:divBdr>
        <w:top w:val="none" w:sz="0" w:space="0" w:color="auto"/>
        <w:left w:val="none" w:sz="0" w:space="0" w:color="auto"/>
        <w:bottom w:val="none" w:sz="0" w:space="0" w:color="auto"/>
        <w:right w:val="none" w:sz="0" w:space="0" w:color="auto"/>
      </w:divBdr>
    </w:div>
    <w:div w:id="905460767">
      <w:marLeft w:val="0"/>
      <w:marRight w:val="0"/>
      <w:marTop w:val="0"/>
      <w:marBottom w:val="0"/>
      <w:divBdr>
        <w:top w:val="none" w:sz="0" w:space="0" w:color="auto"/>
        <w:left w:val="none" w:sz="0" w:space="0" w:color="auto"/>
        <w:bottom w:val="none" w:sz="0" w:space="0" w:color="auto"/>
        <w:right w:val="none" w:sz="0" w:space="0" w:color="auto"/>
      </w:divBdr>
    </w:div>
    <w:div w:id="905460769">
      <w:marLeft w:val="0"/>
      <w:marRight w:val="0"/>
      <w:marTop w:val="0"/>
      <w:marBottom w:val="0"/>
      <w:divBdr>
        <w:top w:val="none" w:sz="0" w:space="0" w:color="auto"/>
        <w:left w:val="none" w:sz="0" w:space="0" w:color="auto"/>
        <w:bottom w:val="none" w:sz="0" w:space="0" w:color="auto"/>
        <w:right w:val="none" w:sz="0" w:space="0" w:color="auto"/>
      </w:divBdr>
    </w:div>
    <w:div w:id="905460771">
      <w:marLeft w:val="0"/>
      <w:marRight w:val="0"/>
      <w:marTop w:val="0"/>
      <w:marBottom w:val="0"/>
      <w:divBdr>
        <w:top w:val="none" w:sz="0" w:space="0" w:color="auto"/>
        <w:left w:val="none" w:sz="0" w:space="0" w:color="auto"/>
        <w:bottom w:val="none" w:sz="0" w:space="0" w:color="auto"/>
        <w:right w:val="none" w:sz="0" w:space="0" w:color="auto"/>
      </w:divBdr>
    </w:div>
    <w:div w:id="905460772">
      <w:marLeft w:val="0"/>
      <w:marRight w:val="0"/>
      <w:marTop w:val="0"/>
      <w:marBottom w:val="0"/>
      <w:divBdr>
        <w:top w:val="none" w:sz="0" w:space="0" w:color="auto"/>
        <w:left w:val="none" w:sz="0" w:space="0" w:color="auto"/>
        <w:bottom w:val="none" w:sz="0" w:space="0" w:color="auto"/>
        <w:right w:val="none" w:sz="0" w:space="0" w:color="auto"/>
      </w:divBdr>
    </w:div>
    <w:div w:id="905460773">
      <w:marLeft w:val="0"/>
      <w:marRight w:val="0"/>
      <w:marTop w:val="0"/>
      <w:marBottom w:val="0"/>
      <w:divBdr>
        <w:top w:val="none" w:sz="0" w:space="0" w:color="auto"/>
        <w:left w:val="none" w:sz="0" w:space="0" w:color="auto"/>
        <w:bottom w:val="none" w:sz="0" w:space="0" w:color="auto"/>
        <w:right w:val="none" w:sz="0" w:space="0" w:color="auto"/>
      </w:divBdr>
    </w:div>
    <w:div w:id="905460774">
      <w:marLeft w:val="0"/>
      <w:marRight w:val="0"/>
      <w:marTop w:val="0"/>
      <w:marBottom w:val="0"/>
      <w:divBdr>
        <w:top w:val="none" w:sz="0" w:space="0" w:color="auto"/>
        <w:left w:val="none" w:sz="0" w:space="0" w:color="auto"/>
        <w:bottom w:val="none" w:sz="0" w:space="0" w:color="auto"/>
        <w:right w:val="none" w:sz="0" w:space="0" w:color="auto"/>
      </w:divBdr>
    </w:div>
    <w:div w:id="905460775">
      <w:marLeft w:val="0"/>
      <w:marRight w:val="0"/>
      <w:marTop w:val="0"/>
      <w:marBottom w:val="0"/>
      <w:divBdr>
        <w:top w:val="none" w:sz="0" w:space="0" w:color="auto"/>
        <w:left w:val="none" w:sz="0" w:space="0" w:color="auto"/>
        <w:bottom w:val="none" w:sz="0" w:space="0" w:color="auto"/>
        <w:right w:val="none" w:sz="0" w:space="0" w:color="auto"/>
      </w:divBdr>
    </w:div>
    <w:div w:id="905460776">
      <w:marLeft w:val="0"/>
      <w:marRight w:val="0"/>
      <w:marTop w:val="0"/>
      <w:marBottom w:val="0"/>
      <w:divBdr>
        <w:top w:val="none" w:sz="0" w:space="0" w:color="auto"/>
        <w:left w:val="none" w:sz="0" w:space="0" w:color="auto"/>
        <w:bottom w:val="none" w:sz="0" w:space="0" w:color="auto"/>
        <w:right w:val="none" w:sz="0" w:space="0" w:color="auto"/>
      </w:divBdr>
    </w:div>
    <w:div w:id="905460777">
      <w:marLeft w:val="0"/>
      <w:marRight w:val="0"/>
      <w:marTop w:val="0"/>
      <w:marBottom w:val="0"/>
      <w:divBdr>
        <w:top w:val="none" w:sz="0" w:space="0" w:color="auto"/>
        <w:left w:val="none" w:sz="0" w:space="0" w:color="auto"/>
        <w:bottom w:val="none" w:sz="0" w:space="0" w:color="auto"/>
        <w:right w:val="none" w:sz="0" w:space="0" w:color="auto"/>
      </w:divBdr>
    </w:div>
    <w:div w:id="905460778">
      <w:marLeft w:val="0"/>
      <w:marRight w:val="0"/>
      <w:marTop w:val="0"/>
      <w:marBottom w:val="0"/>
      <w:divBdr>
        <w:top w:val="none" w:sz="0" w:space="0" w:color="auto"/>
        <w:left w:val="none" w:sz="0" w:space="0" w:color="auto"/>
        <w:bottom w:val="none" w:sz="0" w:space="0" w:color="auto"/>
        <w:right w:val="none" w:sz="0" w:space="0" w:color="auto"/>
      </w:divBdr>
    </w:div>
    <w:div w:id="905460779">
      <w:marLeft w:val="0"/>
      <w:marRight w:val="0"/>
      <w:marTop w:val="0"/>
      <w:marBottom w:val="0"/>
      <w:divBdr>
        <w:top w:val="none" w:sz="0" w:space="0" w:color="auto"/>
        <w:left w:val="none" w:sz="0" w:space="0" w:color="auto"/>
        <w:bottom w:val="none" w:sz="0" w:space="0" w:color="auto"/>
        <w:right w:val="none" w:sz="0" w:space="0" w:color="auto"/>
      </w:divBdr>
    </w:div>
    <w:div w:id="905460782">
      <w:marLeft w:val="0"/>
      <w:marRight w:val="0"/>
      <w:marTop w:val="0"/>
      <w:marBottom w:val="0"/>
      <w:divBdr>
        <w:top w:val="none" w:sz="0" w:space="0" w:color="auto"/>
        <w:left w:val="none" w:sz="0" w:space="0" w:color="auto"/>
        <w:bottom w:val="none" w:sz="0" w:space="0" w:color="auto"/>
        <w:right w:val="none" w:sz="0" w:space="0" w:color="auto"/>
      </w:divBdr>
    </w:div>
    <w:div w:id="905460783">
      <w:marLeft w:val="0"/>
      <w:marRight w:val="0"/>
      <w:marTop w:val="0"/>
      <w:marBottom w:val="0"/>
      <w:divBdr>
        <w:top w:val="none" w:sz="0" w:space="0" w:color="auto"/>
        <w:left w:val="none" w:sz="0" w:space="0" w:color="auto"/>
        <w:bottom w:val="none" w:sz="0" w:space="0" w:color="auto"/>
        <w:right w:val="none" w:sz="0" w:space="0" w:color="auto"/>
      </w:divBdr>
    </w:div>
    <w:div w:id="905460784">
      <w:marLeft w:val="0"/>
      <w:marRight w:val="0"/>
      <w:marTop w:val="0"/>
      <w:marBottom w:val="0"/>
      <w:divBdr>
        <w:top w:val="none" w:sz="0" w:space="0" w:color="auto"/>
        <w:left w:val="none" w:sz="0" w:space="0" w:color="auto"/>
        <w:bottom w:val="none" w:sz="0" w:space="0" w:color="auto"/>
        <w:right w:val="none" w:sz="0" w:space="0" w:color="auto"/>
      </w:divBdr>
    </w:div>
    <w:div w:id="905460785">
      <w:marLeft w:val="0"/>
      <w:marRight w:val="0"/>
      <w:marTop w:val="0"/>
      <w:marBottom w:val="0"/>
      <w:divBdr>
        <w:top w:val="none" w:sz="0" w:space="0" w:color="auto"/>
        <w:left w:val="none" w:sz="0" w:space="0" w:color="auto"/>
        <w:bottom w:val="none" w:sz="0" w:space="0" w:color="auto"/>
        <w:right w:val="none" w:sz="0" w:space="0" w:color="auto"/>
      </w:divBdr>
    </w:div>
    <w:div w:id="905460787">
      <w:marLeft w:val="0"/>
      <w:marRight w:val="0"/>
      <w:marTop w:val="0"/>
      <w:marBottom w:val="0"/>
      <w:divBdr>
        <w:top w:val="none" w:sz="0" w:space="0" w:color="auto"/>
        <w:left w:val="none" w:sz="0" w:space="0" w:color="auto"/>
        <w:bottom w:val="none" w:sz="0" w:space="0" w:color="auto"/>
        <w:right w:val="none" w:sz="0" w:space="0" w:color="auto"/>
      </w:divBdr>
    </w:div>
    <w:div w:id="905460806">
      <w:marLeft w:val="0"/>
      <w:marRight w:val="0"/>
      <w:marTop w:val="0"/>
      <w:marBottom w:val="0"/>
      <w:divBdr>
        <w:top w:val="none" w:sz="0" w:space="0" w:color="auto"/>
        <w:left w:val="none" w:sz="0" w:space="0" w:color="auto"/>
        <w:bottom w:val="none" w:sz="0" w:space="0" w:color="auto"/>
        <w:right w:val="none" w:sz="0" w:space="0" w:color="auto"/>
      </w:divBdr>
      <w:divsChild>
        <w:div w:id="905460796">
          <w:marLeft w:val="0"/>
          <w:marRight w:val="0"/>
          <w:marTop w:val="0"/>
          <w:marBottom w:val="0"/>
          <w:divBdr>
            <w:top w:val="none" w:sz="0" w:space="0" w:color="auto"/>
            <w:left w:val="none" w:sz="0" w:space="0" w:color="auto"/>
            <w:bottom w:val="none" w:sz="0" w:space="0" w:color="auto"/>
            <w:right w:val="none" w:sz="0" w:space="0" w:color="auto"/>
          </w:divBdr>
          <w:divsChild>
            <w:div w:id="905460857">
              <w:marLeft w:val="0"/>
              <w:marRight w:val="0"/>
              <w:marTop w:val="0"/>
              <w:marBottom w:val="0"/>
              <w:divBdr>
                <w:top w:val="none" w:sz="0" w:space="0" w:color="auto"/>
                <w:left w:val="none" w:sz="0" w:space="0" w:color="auto"/>
                <w:bottom w:val="none" w:sz="0" w:space="0" w:color="auto"/>
                <w:right w:val="none" w:sz="0" w:space="0" w:color="auto"/>
              </w:divBdr>
              <w:divsChild>
                <w:div w:id="905460791">
                  <w:marLeft w:val="0"/>
                  <w:marRight w:val="0"/>
                  <w:marTop w:val="0"/>
                  <w:marBottom w:val="0"/>
                  <w:divBdr>
                    <w:top w:val="none" w:sz="0" w:space="0" w:color="auto"/>
                    <w:left w:val="none" w:sz="0" w:space="0" w:color="auto"/>
                    <w:bottom w:val="none" w:sz="0" w:space="0" w:color="auto"/>
                    <w:right w:val="none" w:sz="0" w:space="0" w:color="auto"/>
                  </w:divBdr>
                </w:div>
                <w:div w:id="905460799">
                  <w:marLeft w:val="0"/>
                  <w:marRight w:val="0"/>
                  <w:marTop w:val="0"/>
                  <w:marBottom w:val="0"/>
                  <w:divBdr>
                    <w:top w:val="none" w:sz="0" w:space="0" w:color="auto"/>
                    <w:left w:val="none" w:sz="0" w:space="0" w:color="auto"/>
                    <w:bottom w:val="none" w:sz="0" w:space="0" w:color="auto"/>
                    <w:right w:val="none" w:sz="0" w:space="0" w:color="auto"/>
                  </w:divBdr>
                </w:div>
                <w:div w:id="905460819">
                  <w:marLeft w:val="0"/>
                  <w:marRight w:val="0"/>
                  <w:marTop w:val="0"/>
                  <w:marBottom w:val="0"/>
                  <w:divBdr>
                    <w:top w:val="none" w:sz="0" w:space="0" w:color="auto"/>
                    <w:left w:val="none" w:sz="0" w:space="0" w:color="auto"/>
                    <w:bottom w:val="none" w:sz="0" w:space="0" w:color="auto"/>
                    <w:right w:val="none" w:sz="0" w:space="0" w:color="auto"/>
                  </w:divBdr>
                </w:div>
                <w:div w:id="905460889">
                  <w:marLeft w:val="0"/>
                  <w:marRight w:val="0"/>
                  <w:marTop w:val="0"/>
                  <w:marBottom w:val="0"/>
                  <w:divBdr>
                    <w:top w:val="none" w:sz="0" w:space="0" w:color="auto"/>
                    <w:left w:val="none" w:sz="0" w:space="0" w:color="auto"/>
                    <w:bottom w:val="none" w:sz="0" w:space="0" w:color="auto"/>
                    <w:right w:val="none" w:sz="0" w:space="0" w:color="auto"/>
                  </w:divBdr>
                </w:div>
              </w:divsChild>
            </w:div>
            <w:div w:id="905460916">
              <w:marLeft w:val="0"/>
              <w:marRight w:val="0"/>
              <w:marTop w:val="0"/>
              <w:marBottom w:val="0"/>
              <w:divBdr>
                <w:top w:val="none" w:sz="0" w:space="0" w:color="auto"/>
                <w:left w:val="none" w:sz="0" w:space="0" w:color="auto"/>
                <w:bottom w:val="none" w:sz="0" w:space="0" w:color="auto"/>
                <w:right w:val="none" w:sz="0" w:space="0" w:color="auto"/>
              </w:divBdr>
            </w:div>
          </w:divsChild>
        </w:div>
        <w:div w:id="905460909">
          <w:marLeft w:val="0"/>
          <w:marRight w:val="0"/>
          <w:marTop w:val="0"/>
          <w:marBottom w:val="0"/>
          <w:divBdr>
            <w:top w:val="none" w:sz="0" w:space="0" w:color="auto"/>
            <w:left w:val="none" w:sz="0" w:space="0" w:color="auto"/>
            <w:bottom w:val="none" w:sz="0" w:space="0" w:color="auto"/>
            <w:right w:val="none" w:sz="0" w:space="0" w:color="auto"/>
          </w:divBdr>
        </w:div>
      </w:divsChild>
    </w:div>
    <w:div w:id="905460811">
      <w:marLeft w:val="0"/>
      <w:marRight w:val="0"/>
      <w:marTop w:val="0"/>
      <w:marBottom w:val="0"/>
      <w:divBdr>
        <w:top w:val="none" w:sz="0" w:space="0" w:color="auto"/>
        <w:left w:val="none" w:sz="0" w:space="0" w:color="auto"/>
        <w:bottom w:val="none" w:sz="0" w:space="0" w:color="auto"/>
        <w:right w:val="none" w:sz="0" w:space="0" w:color="auto"/>
      </w:divBdr>
      <w:divsChild>
        <w:div w:id="905460838">
          <w:marLeft w:val="0"/>
          <w:marRight w:val="0"/>
          <w:marTop w:val="0"/>
          <w:marBottom w:val="0"/>
          <w:divBdr>
            <w:top w:val="none" w:sz="0" w:space="0" w:color="auto"/>
            <w:left w:val="none" w:sz="0" w:space="0" w:color="auto"/>
            <w:bottom w:val="none" w:sz="0" w:space="0" w:color="auto"/>
            <w:right w:val="none" w:sz="0" w:space="0" w:color="auto"/>
          </w:divBdr>
        </w:div>
        <w:div w:id="905460893">
          <w:marLeft w:val="0"/>
          <w:marRight w:val="0"/>
          <w:marTop w:val="0"/>
          <w:marBottom w:val="0"/>
          <w:divBdr>
            <w:top w:val="none" w:sz="0" w:space="0" w:color="auto"/>
            <w:left w:val="none" w:sz="0" w:space="0" w:color="auto"/>
            <w:bottom w:val="none" w:sz="0" w:space="0" w:color="auto"/>
            <w:right w:val="none" w:sz="0" w:space="0" w:color="auto"/>
          </w:divBdr>
          <w:divsChild>
            <w:div w:id="905460828">
              <w:marLeft w:val="0"/>
              <w:marRight w:val="0"/>
              <w:marTop w:val="0"/>
              <w:marBottom w:val="0"/>
              <w:divBdr>
                <w:top w:val="none" w:sz="0" w:space="0" w:color="auto"/>
                <w:left w:val="none" w:sz="0" w:space="0" w:color="auto"/>
                <w:bottom w:val="none" w:sz="0" w:space="0" w:color="auto"/>
                <w:right w:val="none" w:sz="0" w:space="0" w:color="auto"/>
              </w:divBdr>
              <w:divsChild>
                <w:div w:id="905460804">
                  <w:marLeft w:val="0"/>
                  <w:marRight w:val="0"/>
                  <w:marTop w:val="0"/>
                  <w:marBottom w:val="0"/>
                  <w:divBdr>
                    <w:top w:val="none" w:sz="0" w:space="0" w:color="auto"/>
                    <w:left w:val="none" w:sz="0" w:space="0" w:color="auto"/>
                    <w:bottom w:val="none" w:sz="0" w:space="0" w:color="auto"/>
                    <w:right w:val="none" w:sz="0" w:space="0" w:color="auto"/>
                  </w:divBdr>
                </w:div>
                <w:div w:id="905460818">
                  <w:marLeft w:val="0"/>
                  <w:marRight w:val="0"/>
                  <w:marTop w:val="0"/>
                  <w:marBottom w:val="0"/>
                  <w:divBdr>
                    <w:top w:val="none" w:sz="0" w:space="0" w:color="auto"/>
                    <w:left w:val="none" w:sz="0" w:space="0" w:color="auto"/>
                    <w:bottom w:val="none" w:sz="0" w:space="0" w:color="auto"/>
                    <w:right w:val="none" w:sz="0" w:space="0" w:color="auto"/>
                  </w:divBdr>
                </w:div>
                <w:div w:id="905460844">
                  <w:marLeft w:val="0"/>
                  <w:marRight w:val="0"/>
                  <w:marTop w:val="0"/>
                  <w:marBottom w:val="0"/>
                  <w:divBdr>
                    <w:top w:val="none" w:sz="0" w:space="0" w:color="auto"/>
                    <w:left w:val="none" w:sz="0" w:space="0" w:color="auto"/>
                    <w:bottom w:val="none" w:sz="0" w:space="0" w:color="auto"/>
                    <w:right w:val="none" w:sz="0" w:space="0" w:color="auto"/>
                  </w:divBdr>
                </w:div>
                <w:div w:id="905460855">
                  <w:marLeft w:val="0"/>
                  <w:marRight w:val="0"/>
                  <w:marTop w:val="0"/>
                  <w:marBottom w:val="0"/>
                  <w:divBdr>
                    <w:top w:val="none" w:sz="0" w:space="0" w:color="auto"/>
                    <w:left w:val="none" w:sz="0" w:space="0" w:color="auto"/>
                    <w:bottom w:val="none" w:sz="0" w:space="0" w:color="auto"/>
                    <w:right w:val="none" w:sz="0" w:space="0" w:color="auto"/>
                  </w:divBdr>
                </w:div>
              </w:divsChild>
            </w:div>
            <w:div w:id="9054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3">
      <w:marLeft w:val="0"/>
      <w:marRight w:val="0"/>
      <w:marTop w:val="0"/>
      <w:marBottom w:val="0"/>
      <w:divBdr>
        <w:top w:val="none" w:sz="0" w:space="0" w:color="auto"/>
        <w:left w:val="none" w:sz="0" w:space="0" w:color="auto"/>
        <w:bottom w:val="none" w:sz="0" w:space="0" w:color="auto"/>
        <w:right w:val="none" w:sz="0" w:space="0" w:color="auto"/>
      </w:divBdr>
      <w:divsChild>
        <w:div w:id="905460839">
          <w:marLeft w:val="0"/>
          <w:marRight w:val="0"/>
          <w:marTop w:val="0"/>
          <w:marBottom w:val="0"/>
          <w:divBdr>
            <w:top w:val="none" w:sz="0" w:space="0" w:color="auto"/>
            <w:left w:val="none" w:sz="0" w:space="0" w:color="auto"/>
            <w:bottom w:val="none" w:sz="0" w:space="0" w:color="auto"/>
            <w:right w:val="none" w:sz="0" w:space="0" w:color="auto"/>
          </w:divBdr>
        </w:div>
        <w:div w:id="905460884">
          <w:marLeft w:val="0"/>
          <w:marRight w:val="0"/>
          <w:marTop w:val="0"/>
          <w:marBottom w:val="0"/>
          <w:divBdr>
            <w:top w:val="none" w:sz="0" w:space="0" w:color="auto"/>
            <w:left w:val="none" w:sz="0" w:space="0" w:color="auto"/>
            <w:bottom w:val="none" w:sz="0" w:space="0" w:color="auto"/>
            <w:right w:val="none" w:sz="0" w:space="0" w:color="auto"/>
          </w:divBdr>
          <w:divsChild>
            <w:div w:id="905460826">
              <w:marLeft w:val="0"/>
              <w:marRight w:val="0"/>
              <w:marTop w:val="0"/>
              <w:marBottom w:val="0"/>
              <w:divBdr>
                <w:top w:val="none" w:sz="0" w:space="0" w:color="auto"/>
                <w:left w:val="none" w:sz="0" w:space="0" w:color="auto"/>
                <w:bottom w:val="none" w:sz="0" w:space="0" w:color="auto"/>
                <w:right w:val="none" w:sz="0" w:space="0" w:color="auto"/>
              </w:divBdr>
              <w:divsChild>
                <w:div w:id="905460792">
                  <w:marLeft w:val="0"/>
                  <w:marRight w:val="0"/>
                  <w:marTop w:val="0"/>
                  <w:marBottom w:val="0"/>
                  <w:divBdr>
                    <w:top w:val="none" w:sz="0" w:space="0" w:color="auto"/>
                    <w:left w:val="none" w:sz="0" w:space="0" w:color="auto"/>
                    <w:bottom w:val="none" w:sz="0" w:space="0" w:color="auto"/>
                    <w:right w:val="none" w:sz="0" w:space="0" w:color="auto"/>
                  </w:divBdr>
                </w:div>
                <w:div w:id="905460829">
                  <w:marLeft w:val="0"/>
                  <w:marRight w:val="0"/>
                  <w:marTop w:val="0"/>
                  <w:marBottom w:val="0"/>
                  <w:divBdr>
                    <w:top w:val="none" w:sz="0" w:space="0" w:color="auto"/>
                    <w:left w:val="none" w:sz="0" w:space="0" w:color="auto"/>
                    <w:bottom w:val="none" w:sz="0" w:space="0" w:color="auto"/>
                    <w:right w:val="none" w:sz="0" w:space="0" w:color="auto"/>
                  </w:divBdr>
                </w:div>
                <w:div w:id="905460871">
                  <w:marLeft w:val="0"/>
                  <w:marRight w:val="0"/>
                  <w:marTop w:val="0"/>
                  <w:marBottom w:val="0"/>
                  <w:divBdr>
                    <w:top w:val="none" w:sz="0" w:space="0" w:color="auto"/>
                    <w:left w:val="none" w:sz="0" w:space="0" w:color="auto"/>
                    <w:bottom w:val="none" w:sz="0" w:space="0" w:color="auto"/>
                    <w:right w:val="none" w:sz="0" w:space="0" w:color="auto"/>
                  </w:divBdr>
                </w:div>
                <w:div w:id="905460914">
                  <w:marLeft w:val="0"/>
                  <w:marRight w:val="0"/>
                  <w:marTop w:val="0"/>
                  <w:marBottom w:val="0"/>
                  <w:divBdr>
                    <w:top w:val="none" w:sz="0" w:space="0" w:color="auto"/>
                    <w:left w:val="none" w:sz="0" w:space="0" w:color="auto"/>
                    <w:bottom w:val="none" w:sz="0" w:space="0" w:color="auto"/>
                    <w:right w:val="none" w:sz="0" w:space="0" w:color="auto"/>
                  </w:divBdr>
                </w:div>
              </w:divsChild>
            </w:div>
            <w:div w:id="90546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5">
      <w:marLeft w:val="0"/>
      <w:marRight w:val="0"/>
      <w:marTop w:val="0"/>
      <w:marBottom w:val="0"/>
      <w:divBdr>
        <w:top w:val="none" w:sz="0" w:space="0" w:color="auto"/>
        <w:left w:val="none" w:sz="0" w:space="0" w:color="auto"/>
        <w:bottom w:val="none" w:sz="0" w:space="0" w:color="auto"/>
        <w:right w:val="none" w:sz="0" w:space="0" w:color="auto"/>
      </w:divBdr>
      <w:divsChild>
        <w:div w:id="905460852">
          <w:marLeft w:val="0"/>
          <w:marRight w:val="0"/>
          <w:marTop w:val="0"/>
          <w:marBottom w:val="0"/>
          <w:divBdr>
            <w:top w:val="none" w:sz="0" w:space="0" w:color="auto"/>
            <w:left w:val="none" w:sz="0" w:space="0" w:color="auto"/>
            <w:bottom w:val="none" w:sz="0" w:space="0" w:color="auto"/>
            <w:right w:val="none" w:sz="0" w:space="0" w:color="auto"/>
          </w:divBdr>
        </w:div>
        <w:div w:id="905460866">
          <w:marLeft w:val="0"/>
          <w:marRight w:val="0"/>
          <w:marTop w:val="0"/>
          <w:marBottom w:val="0"/>
          <w:divBdr>
            <w:top w:val="none" w:sz="0" w:space="0" w:color="auto"/>
            <w:left w:val="none" w:sz="0" w:space="0" w:color="auto"/>
            <w:bottom w:val="none" w:sz="0" w:space="0" w:color="auto"/>
            <w:right w:val="none" w:sz="0" w:space="0" w:color="auto"/>
          </w:divBdr>
          <w:divsChild>
            <w:div w:id="905460794">
              <w:marLeft w:val="0"/>
              <w:marRight w:val="0"/>
              <w:marTop w:val="0"/>
              <w:marBottom w:val="0"/>
              <w:divBdr>
                <w:top w:val="none" w:sz="0" w:space="0" w:color="auto"/>
                <w:left w:val="none" w:sz="0" w:space="0" w:color="auto"/>
                <w:bottom w:val="none" w:sz="0" w:space="0" w:color="auto"/>
                <w:right w:val="none" w:sz="0" w:space="0" w:color="auto"/>
              </w:divBdr>
            </w:div>
            <w:div w:id="905460904">
              <w:marLeft w:val="0"/>
              <w:marRight w:val="0"/>
              <w:marTop w:val="0"/>
              <w:marBottom w:val="0"/>
              <w:divBdr>
                <w:top w:val="none" w:sz="0" w:space="0" w:color="auto"/>
                <w:left w:val="none" w:sz="0" w:space="0" w:color="auto"/>
                <w:bottom w:val="none" w:sz="0" w:space="0" w:color="auto"/>
                <w:right w:val="none" w:sz="0" w:space="0" w:color="auto"/>
              </w:divBdr>
              <w:divsChild>
                <w:div w:id="905460814">
                  <w:marLeft w:val="0"/>
                  <w:marRight w:val="0"/>
                  <w:marTop w:val="0"/>
                  <w:marBottom w:val="0"/>
                  <w:divBdr>
                    <w:top w:val="none" w:sz="0" w:space="0" w:color="auto"/>
                    <w:left w:val="none" w:sz="0" w:space="0" w:color="auto"/>
                    <w:bottom w:val="none" w:sz="0" w:space="0" w:color="auto"/>
                    <w:right w:val="none" w:sz="0" w:space="0" w:color="auto"/>
                  </w:divBdr>
                </w:div>
                <w:div w:id="905460835">
                  <w:marLeft w:val="0"/>
                  <w:marRight w:val="0"/>
                  <w:marTop w:val="0"/>
                  <w:marBottom w:val="0"/>
                  <w:divBdr>
                    <w:top w:val="none" w:sz="0" w:space="0" w:color="auto"/>
                    <w:left w:val="none" w:sz="0" w:space="0" w:color="auto"/>
                    <w:bottom w:val="none" w:sz="0" w:space="0" w:color="auto"/>
                    <w:right w:val="none" w:sz="0" w:space="0" w:color="auto"/>
                  </w:divBdr>
                </w:div>
                <w:div w:id="905460843">
                  <w:marLeft w:val="0"/>
                  <w:marRight w:val="0"/>
                  <w:marTop w:val="0"/>
                  <w:marBottom w:val="0"/>
                  <w:divBdr>
                    <w:top w:val="none" w:sz="0" w:space="0" w:color="auto"/>
                    <w:left w:val="none" w:sz="0" w:space="0" w:color="auto"/>
                    <w:bottom w:val="none" w:sz="0" w:space="0" w:color="auto"/>
                    <w:right w:val="none" w:sz="0" w:space="0" w:color="auto"/>
                  </w:divBdr>
                </w:div>
                <w:div w:id="9054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23">
      <w:marLeft w:val="0"/>
      <w:marRight w:val="0"/>
      <w:marTop w:val="0"/>
      <w:marBottom w:val="0"/>
      <w:divBdr>
        <w:top w:val="none" w:sz="0" w:space="0" w:color="auto"/>
        <w:left w:val="none" w:sz="0" w:space="0" w:color="auto"/>
        <w:bottom w:val="none" w:sz="0" w:space="0" w:color="auto"/>
        <w:right w:val="none" w:sz="0" w:space="0" w:color="auto"/>
      </w:divBdr>
      <w:divsChild>
        <w:div w:id="905460905">
          <w:marLeft w:val="0"/>
          <w:marRight w:val="0"/>
          <w:marTop w:val="0"/>
          <w:marBottom w:val="0"/>
          <w:divBdr>
            <w:top w:val="none" w:sz="0" w:space="0" w:color="auto"/>
            <w:left w:val="none" w:sz="0" w:space="0" w:color="auto"/>
            <w:bottom w:val="none" w:sz="0" w:space="0" w:color="auto"/>
            <w:right w:val="none" w:sz="0" w:space="0" w:color="auto"/>
          </w:divBdr>
          <w:divsChild>
            <w:div w:id="905460789">
              <w:marLeft w:val="0"/>
              <w:marRight w:val="0"/>
              <w:marTop w:val="0"/>
              <w:marBottom w:val="0"/>
              <w:divBdr>
                <w:top w:val="none" w:sz="0" w:space="0" w:color="auto"/>
                <w:left w:val="none" w:sz="0" w:space="0" w:color="auto"/>
                <w:bottom w:val="none" w:sz="0" w:space="0" w:color="auto"/>
                <w:right w:val="none" w:sz="0" w:space="0" w:color="auto"/>
              </w:divBdr>
            </w:div>
            <w:div w:id="905460868">
              <w:marLeft w:val="0"/>
              <w:marRight w:val="0"/>
              <w:marTop w:val="0"/>
              <w:marBottom w:val="0"/>
              <w:divBdr>
                <w:top w:val="none" w:sz="0" w:space="0" w:color="auto"/>
                <w:left w:val="none" w:sz="0" w:space="0" w:color="auto"/>
                <w:bottom w:val="none" w:sz="0" w:space="0" w:color="auto"/>
                <w:right w:val="none" w:sz="0" w:space="0" w:color="auto"/>
              </w:divBdr>
              <w:divsChild>
                <w:div w:id="905460798">
                  <w:marLeft w:val="0"/>
                  <w:marRight w:val="0"/>
                  <w:marTop w:val="0"/>
                  <w:marBottom w:val="0"/>
                  <w:divBdr>
                    <w:top w:val="none" w:sz="0" w:space="0" w:color="auto"/>
                    <w:left w:val="none" w:sz="0" w:space="0" w:color="auto"/>
                    <w:bottom w:val="none" w:sz="0" w:space="0" w:color="auto"/>
                    <w:right w:val="none" w:sz="0" w:space="0" w:color="auto"/>
                  </w:divBdr>
                </w:div>
                <w:div w:id="905460869">
                  <w:marLeft w:val="0"/>
                  <w:marRight w:val="0"/>
                  <w:marTop w:val="0"/>
                  <w:marBottom w:val="0"/>
                  <w:divBdr>
                    <w:top w:val="none" w:sz="0" w:space="0" w:color="auto"/>
                    <w:left w:val="none" w:sz="0" w:space="0" w:color="auto"/>
                    <w:bottom w:val="none" w:sz="0" w:space="0" w:color="auto"/>
                    <w:right w:val="none" w:sz="0" w:space="0" w:color="auto"/>
                  </w:divBdr>
                </w:div>
                <w:div w:id="905460882">
                  <w:marLeft w:val="0"/>
                  <w:marRight w:val="0"/>
                  <w:marTop w:val="0"/>
                  <w:marBottom w:val="0"/>
                  <w:divBdr>
                    <w:top w:val="none" w:sz="0" w:space="0" w:color="auto"/>
                    <w:left w:val="none" w:sz="0" w:space="0" w:color="auto"/>
                    <w:bottom w:val="none" w:sz="0" w:space="0" w:color="auto"/>
                    <w:right w:val="none" w:sz="0" w:space="0" w:color="auto"/>
                  </w:divBdr>
                </w:div>
                <w:div w:id="90546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07">
          <w:marLeft w:val="0"/>
          <w:marRight w:val="0"/>
          <w:marTop w:val="0"/>
          <w:marBottom w:val="0"/>
          <w:divBdr>
            <w:top w:val="none" w:sz="0" w:space="0" w:color="auto"/>
            <w:left w:val="none" w:sz="0" w:space="0" w:color="auto"/>
            <w:bottom w:val="none" w:sz="0" w:space="0" w:color="auto"/>
            <w:right w:val="none" w:sz="0" w:space="0" w:color="auto"/>
          </w:divBdr>
        </w:div>
      </w:divsChild>
    </w:div>
    <w:div w:id="905460824">
      <w:marLeft w:val="0"/>
      <w:marRight w:val="0"/>
      <w:marTop w:val="0"/>
      <w:marBottom w:val="0"/>
      <w:divBdr>
        <w:top w:val="none" w:sz="0" w:space="0" w:color="auto"/>
        <w:left w:val="none" w:sz="0" w:space="0" w:color="auto"/>
        <w:bottom w:val="none" w:sz="0" w:space="0" w:color="auto"/>
        <w:right w:val="none" w:sz="0" w:space="0" w:color="auto"/>
      </w:divBdr>
      <w:divsChild>
        <w:div w:id="905460831">
          <w:marLeft w:val="0"/>
          <w:marRight w:val="0"/>
          <w:marTop w:val="0"/>
          <w:marBottom w:val="0"/>
          <w:divBdr>
            <w:top w:val="none" w:sz="0" w:space="0" w:color="auto"/>
            <w:left w:val="none" w:sz="0" w:space="0" w:color="auto"/>
            <w:bottom w:val="none" w:sz="0" w:space="0" w:color="auto"/>
            <w:right w:val="none" w:sz="0" w:space="0" w:color="auto"/>
          </w:divBdr>
        </w:div>
        <w:div w:id="905460920">
          <w:marLeft w:val="0"/>
          <w:marRight w:val="0"/>
          <w:marTop w:val="0"/>
          <w:marBottom w:val="0"/>
          <w:divBdr>
            <w:top w:val="none" w:sz="0" w:space="0" w:color="auto"/>
            <w:left w:val="none" w:sz="0" w:space="0" w:color="auto"/>
            <w:bottom w:val="none" w:sz="0" w:space="0" w:color="auto"/>
            <w:right w:val="none" w:sz="0" w:space="0" w:color="auto"/>
          </w:divBdr>
          <w:divsChild>
            <w:div w:id="905460851">
              <w:marLeft w:val="0"/>
              <w:marRight w:val="0"/>
              <w:marTop w:val="0"/>
              <w:marBottom w:val="0"/>
              <w:divBdr>
                <w:top w:val="none" w:sz="0" w:space="0" w:color="auto"/>
                <w:left w:val="none" w:sz="0" w:space="0" w:color="auto"/>
                <w:bottom w:val="none" w:sz="0" w:space="0" w:color="auto"/>
                <w:right w:val="none" w:sz="0" w:space="0" w:color="auto"/>
              </w:divBdr>
              <w:divsChild>
                <w:div w:id="905460790">
                  <w:marLeft w:val="0"/>
                  <w:marRight w:val="0"/>
                  <w:marTop w:val="0"/>
                  <w:marBottom w:val="0"/>
                  <w:divBdr>
                    <w:top w:val="none" w:sz="0" w:space="0" w:color="auto"/>
                    <w:left w:val="none" w:sz="0" w:space="0" w:color="auto"/>
                    <w:bottom w:val="none" w:sz="0" w:space="0" w:color="auto"/>
                    <w:right w:val="none" w:sz="0" w:space="0" w:color="auto"/>
                  </w:divBdr>
                </w:div>
                <w:div w:id="905460842">
                  <w:marLeft w:val="0"/>
                  <w:marRight w:val="0"/>
                  <w:marTop w:val="0"/>
                  <w:marBottom w:val="0"/>
                  <w:divBdr>
                    <w:top w:val="none" w:sz="0" w:space="0" w:color="auto"/>
                    <w:left w:val="none" w:sz="0" w:space="0" w:color="auto"/>
                    <w:bottom w:val="none" w:sz="0" w:space="0" w:color="auto"/>
                    <w:right w:val="none" w:sz="0" w:space="0" w:color="auto"/>
                  </w:divBdr>
                </w:div>
                <w:div w:id="905460850">
                  <w:marLeft w:val="0"/>
                  <w:marRight w:val="0"/>
                  <w:marTop w:val="0"/>
                  <w:marBottom w:val="0"/>
                  <w:divBdr>
                    <w:top w:val="none" w:sz="0" w:space="0" w:color="auto"/>
                    <w:left w:val="none" w:sz="0" w:space="0" w:color="auto"/>
                    <w:bottom w:val="none" w:sz="0" w:space="0" w:color="auto"/>
                    <w:right w:val="none" w:sz="0" w:space="0" w:color="auto"/>
                  </w:divBdr>
                </w:div>
                <w:div w:id="905460865">
                  <w:marLeft w:val="0"/>
                  <w:marRight w:val="0"/>
                  <w:marTop w:val="0"/>
                  <w:marBottom w:val="0"/>
                  <w:divBdr>
                    <w:top w:val="none" w:sz="0" w:space="0" w:color="auto"/>
                    <w:left w:val="none" w:sz="0" w:space="0" w:color="auto"/>
                    <w:bottom w:val="none" w:sz="0" w:space="0" w:color="auto"/>
                    <w:right w:val="none" w:sz="0" w:space="0" w:color="auto"/>
                  </w:divBdr>
                </w:div>
              </w:divsChild>
            </w:div>
            <w:div w:id="9054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4">
      <w:marLeft w:val="0"/>
      <w:marRight w:val="0"/>
      <w:marTop w:val="0"/>
      <w:marBottom w:val="0"/>
      <w:divBdr>
        <w:top w:val="none" w:sz="0" w:space="0" w:color="auto"/>
        <w:left w:val="none" w:sz="0" w:space="0" w:color="auto"/>
        <w:bottom w:val="none" w:sz="0" w:space="0" w:color="auto"/>
        <w:right w:val="none" w:sz="0" w:space="0" w:color="auto"/>
      </w:divBdr>
      <w:divsChild>
        <w:div w:id="905460894">
          <w:marLeft w:val="0"/>
          <w:marRight w:val="0"/>
          <w:marTop w:val="0"/>
          <w:marBottom w:val="0"/>
          <w:divBdr>
            <w:top w:val="none" w:sz="0" w:space="0" w:color="auto"/>
            <w:left w:val="none" w:sz="0" w:space="0" w:color="auto"/>
            <w:bottom w:val="none" w:sz="0" w:space="0" w:color="auto"/>
            <w:right w:val="none" w:sz="0" w:space="0" w:color="auto"/>
          </w:divBdr>
        </w:div>
        <w:div w:id="905460924">
          <w:marLeft w:val="0"/>
          <w:marRight w:val="0"/>
          <w:marTop w:val="0"/>
          <w:marBottom w:val="0"/>
          <w:divBdr>
            <w:top w:val="none" w:sz="0" w:space="0" w:color="auto"/>
            <w:left w:val="none" w:sz="0" w:space="0" w:color="auto"/>
            <w:bottom w:val="none" w:sz="0" w:space="0" w:color="auto"/>
            <w:right w:val="none" w:sz="0" w:space="0" w:color="auto"/>
          </w:divBdr>
          <w:divsChild>
            <w:div w:id="905460859">
              <w:marLeft w:val="0"/>
              <w:marRight w:val="0"/>
              <w:marTop w:val="0"/>
              <w:marBottom w:val="0"/>
              <w:divBdr>
                <w:top w:val="none" w:sz="0" w:space="0" w:color="auto"/>
                <w:left w:val="none" w:sz="0" w:space="0" w:color="auto"/>
                <w:bottom w:val="none" w:sz="0" w:space="0" w:color="auto"/>
                <w:right w:val="none" w:sz="0" w:space="0" w:color="auto"/>
              </w:divBdr>
            </w:div>
            <w:div w:id="905460928">
              <w:marLeft w:val="0"/>
              <w:marRight w:val="0"/>
              <w:marTop w:val="0"/>
              <w:marBottom w:val="0"/>
              <w:divBdr>
                <w:top w:val="none" w:sz="0" w:space="0" w:color="auto"/>
                <w:left w:val="none" w:sz="0" w:space="0" w:color="auto"/>
                <w:bottom w:val="none" w:sz="0" w:space="0" w:color="auto"/>
                <w:right w:val="none" w:sz="0" w:space="0" w:color="auto"/>
              </w:divBdr>
              <w:divsChild>
                <w:div w:id="905460822">
                  <w:marLeft w:val="0"/>
                  <w:marRight w:val="0"/>
                  <w:marTop w:val="0"/>
                  <w:marBottom w:val="0"/>
                  <w:divBdr>
                    <w:top w:val="none" w:sz="0" w:space="0" w:color="auto"/>
                    <w:left w:val="none" w:sz="0" w:space="0" w:color="auto"/>
                    <w:bottom w:val="none" w:sz="0" w:space="0" w:color="auto"/>
                    <w:right w:val="none" w:sz="0" w:space="0" w:color="auto"/>
                  </w:divBdr>
                </w:div>
                <w:div w:id="905460827">
                  <w:marLeft w:val="0"/>
                  <w:marRight w:val="0"/>
                  <w:marTop w:val="0"/>
                  <w:marBottom w:val="0"/>
                  <w:divBdr>
                    <w:top w:val="none" w:sz="0" w:space="0" w:color="auto"/>
                    <w:left w:val="none" w:sz="0" w:space="0" w:color="auto"/>
                    <w:bottom w:val="none" w:sz="0" w:space="0" w:color="auto"/>
                    <w:right w:val="none" w:sz="0" w:space="0" w:color="auto"/>
                  </w:divBdr>
                </w:div>
                <w:div w:id="905460898">
                  <w:marLeft w:val="0"/>
                  <w:marRight w:val="0"/>
                  <w:marTop w:val="0"/>
                  <w:marBottom w:val="0"/>
                  <w:divBdr>
                    <w:top w:val="none" w:sz="0" w:space="0" w:color="auto"/>
                    <w:left w:val="none" w:sz="0" w:space="0" w:color="auto"/>
                    <w:bottom w:val="none" w:sz="0" w:space="0" w:color="auto"/>
                    <w:right w:val="none" w:sz="0" w:space="0" w:color="auto"/>
                  </w:divBdr>
                </w:div>
                <w:div w:id="90546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36">
      <w:marLeft w:val="0"/>
      <w:marRight w:val="0"/>
      <w:marTop w:val="0"/>
      <w:marBottom w:val="0"/>
      <w:divBdr>
        <w:top w:val="none" w:sz="0" w:space="0" w:color="auto"/>
        <w:left w:val="none" w:sz="0" w:space="0" w:color="auto"/>
        <w:bottom w:val="none" w:sz="0" w:space="0" w:color="auto"/>
        <w:right w:val="none" w:sz="0" w:space="0" w:color="auto"/>
      </w:divBdr>
      <w:divsChild>
        <w:div w:id="905460900">
          <w:marLeft w:val="0"/>
          <w:marRight w:val="0"/>
          <w:marTop w:val="0"/>
          <w:marBottom w:val="0"/>
          <w:divBdr>
            <w:top w:val="none" w:sz="0" w:space="0" w:color="auto"/>
            <w:left w:val="none" w:sz="0" w:space="0" w:color="auto"/>
            <w:bottom w:val="none" w:sz="0" w:space="0" w:color="auto"/>
            <w:right w:val="none" w:sz="0" w:space="0" w:color="auto"/>
          </w:divBdr>
        </w:div>
        <w:div w:id="905460915">
          <w:marLeft w:val="0"/>
          <w:marRight w:val="0"/>
          <w:marTop w:val="0"/>
          <w:marBottom w:val="0"/>
          <w:divBdr>
            <w:top w:val="none" w:sz="0" w:space="0" w:color="auto"/>
            <w:left w:val="none" w:sz="0" w:space="0" w:color="auto"/>
            <w:bottom w:val="none" w:sz="0" w:space="0" w:color="auto"/>
            <w:right w:val="none" w:sz="0" w:space="0" w:color="auto"/>
          </w:divBdr>
          <w:divsChild>
            <w:div w:id="905460878">
              <w:marLeft w:val="0"/>
              <w:marRight w:val="0"/>
              <w:marTop w:val="0"/>
              <w:marBottom w:val="0"/>
              <w:divBdr>
                <w:top w:val="none" w:sz="0" w:space="0" w:color="auto"/>
                <w:left w:val="none" w:sz="0" w:space="0" w:color="auto"/>
                <w:bottom w:val="none" w:sz="0" w:space="0" w:color="auto"/>
                <w:right w:val="none" w:sz="0" w:space="0" w:color="auto"/>
              </w:divBdr>
              <w:divsChild>
                <w:div w:id="905460807">
                  <w:marLeft w:val="0"/>
                  <w:marRight w:val="0"/>
                  <w:marTop w:val="0"/>
                  <w:marBottom w:val="0"/>
                  <w:divBdr>
                    <w:top w:val="none" w:sz="0" w:space="0" w:color="auto"/>
                    <w:left w:val="none" w:sz="0" w:space="0" w:color="auto"/>
                    <w:bottom w:val="none" w:sz="0" w:space="0" w:color="auto"/>
                    <w:right w:val="none" w:sz="0" w:space="0" w:color="auto"/>
                  </w:divBdr>
                </w:div>
                <w:div w:id="905460896">
                  <w:marLeft w:val="0"/>
                  <w:marRight w:val="0"/>
                  <w:marTop w:val="0"/>
                  <w:marBottom w:val="0"/>
                  <w:divBdr>
                    <w:top w:val="none" w:sz="0" w:space="0" w:color="auto"/>
                    <w:left w:val="none" w:sz="0" w:space="0" w:color="auto"/>
                    <w:bottom w:val="none" w:sz="0" w:space="0" w:color="auto"/>
                    <w:right w:val="none" w:sz="0" w:space="0" w:color="auto"/>
                  </w:divBdr>
                </w:div>
                <w:div w:id="905460931">
                  <w:marLeft w:val="0"/>
                  <w:marRight w:val="0"/>
                  <w:marTop w:val="0"/>
                  <w:marBottom w:val="0"/>
                  <w:divBdr>
                    <w:top w:val="none" w:sz="0" w:space="0" w:color="auto"/>
                    <w:left w:val="none" w:sz="0" w:space="0" w:color="auto"/>
                    <w:bottom w:val="none" w:sz="0" w:space="0" w:color="auto"/>
                    <w:right w:val="none" w:sz="0" w:space="0" w:color="auto"/>
                  </w:divBdr>
                </w:div>
                <w:div w:id="905460933">
                  <w:marLeft w:val="0"/>
                  <w:marRight w:val="0"/>
                  <w:marTop w:val="0"/>
                  <w:marBottom w:val="0"/>
                  <w:divBdr>
                    <w:top w:val="none" w:sz="0" w:space="0" w:color="auto"/>
                    <w:left w:val="none" w:sz="0" w:space="0" w:color="auto"/>
                    <w:bottom w:val="none" w:sz="0" w:space="0" w:color="auto"/>
                    <w:right w:val="none" w:sz="0" w:space="0" w:color="auto"/>
                  </w:divBdr>
                </w:div>
              </w:divsChild>
            </w:div>
            <w:div w:id="9054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7">
      <w:marLeft w:val="0"/>
      <w:marRight w:val="0"/>
      <w:marTop w:val="0"/>
      <w:marBottom w:val="0"/>
      <w:divBdr>
        <w:top w:val="none" w:sz="0" w:space="0" w:color="auto"/>
        <w:left w:val="none" w:sz="0" w:space="0" w:color="auto"/>
        <w:bottom w:val="none" w:sz="0" w:space="0" w:color="auto"/>
        <w:right w:val="none" w:sz="0" w:space="0" w:color="auto"/>
      </w:divBdr>
      <w:divsChild>
        <w:div w:id="905460867">
          <w:marLeft w:val="0"/>
          <w:marRight w:val="0"/>
          <w:marTop w:val="0"/>
          <w:marBottom w:val="0"/>
          <w:divBdr>
            <w:top w:val="none" w:sz="0" w:space="0" w:color="auto"/>
            <w:left w:val="none" w:sz="0" w:space="0" w:color="auto"/>
            <w:bottom w:val="none" w:sz="0" w:space="0" w:color="auto"/>
            <w:right w:val="none" w:sz="0" w:space="0" w:color="auto"/>
          </w:divBdr>
        </w:div>
        <w:div w:id="905460912">
          <w:marLeft w:val="0"/>
          <w:marRight w:val="0"/>
          <w:marTop w:val="0"/>
          <w:marBottom w:val="0"/>
          <w:divBdr>
            <w:top w:val="none" w:sz="0" w:space="0" w:color="auto"/>
            <w:left w:val="none" w:sz="0" w:space="0" w:color="auto"/>
            <w:bottom w:val="none" w:sz="0" w:space="0" w:color="auto"/>
            <w:right w:val="none" w:sz="0" w:space="0" w:color="auto"/>
          </w:divBdr>
          <w:divsChild>
            <w:div w:id="905460833">
              <w:marLeft w:val="0"/>
              <w:marRight w:val="0"/>
              <w:marTop w:val="0"/>
              <w:marBottom w:val="0"/>
              <w:divBdr>
                <w:top w:val="none" w:sz="0" w:space="0" w:color="auto"/>
                <w:left w:val="none" w:sz="0" w:space="0" w:color="auto"/>
                <w:bottom w:val="none" w:sz="0" w:space="0" w:color="auto"/>
                <w:right w:val="none" w:sz="0" w:space="0" w:color="auto"/>
              </w:divBdr>
            </w:div>
            <w:div w:id="905460902">
              <w:marLeft w:val="0"/>
              <w:marRight w:val="0"/>
              <w:marTop w:val="0"/>
              <w:marBottom w:val="0"/>
              <w:divBdr>
                <w:top w:val="none" w:sz="0" w:space="0" w:color="auto"/>
                <w:left w:val="none" w:sz="0" w:space="0" w:color="auto"/>
                <w:bottom w:val="none" w:sz="0" w:space="0" w:color="auto"/>
                <w:right w:val="none" w:sz="0" w:space="0" w:color="auto"/>
              </w:divBdr>
              <w:divsChild>
                <w:div w:id="905460809">
                  <w:marLeft w:val="0"/>
                  <w:marRight w:val="0"/>
                  <w:marTop w:val="0"/>
                  <w:marBottom w:val="0"/>
                  <w:divBdr>
                    <w:top w:val="none" w:sz="0" w:space="0" w:color="auto"/>
                    <w:left w:val="none" w:sz="0" w:space="0" w:color="auto"/>
                    <w:bottom w:val="none" w:sz="0" w:space="0" w:color="auto"/>
                    <w:right w:val="none" w:sz="0" w:space="0" w:color="auto"/>
                  </w:divBdr>
                </w:div>
                <w:div w:id="905460846">
                  <w:marLeft w:val="0"/>
                  <w:marRight w:val="0"/>
                  <w:marTop w:val="0"/>
                  <w:marBottom w:val="0"/>
                  <w:divBdr>
                    <w:top w:val="none" w:sz="0" w:space="0" w:color="auto"/>
                    <w:left w:val="none" w:sz="0" w:space="0" w:color="auto"/>
                    <w:bottom w:val="none" w:sz="0" w:space="0" w:color="auto"/>
                    <w:right w:val="none" w:sz="0" w:space="0" w:color="auto"/>
                  </w:divBdr>
                </w:div>
                <w:div w:id="905460860">
                  <w:marLeft w:val="0"/>
                  <w:marRight w:val="0"/>
                  <w:marTop w:val="0"/>
                  <w:marBottom w:val="0"/>
                  <w:divBdr>
                    <w:top w:val="none" w:sz="0" w:space="0" w:color="auto"/>
                    <w:left w:val="none" w:sz="0" w:space="0" w:color="auto"/>
                    <w:bottom w:val="none" w:sz="0" w:space="0" w:color="auto"/>
                    <w:right w:val="none" w:sz="0" w:space="0" w:color="auto"/>
                  </w:divBdr>
                </w:div>
                <w:div w:id="90546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49">
      <w:marLeft w:val="0"/>
      <w:marRight w:val="0"/>
      <w:marTop w:val="0"/>
      <w:marBottom w:val="0"/>
      <w:divBdr>
        <w:top w:val="none" w:sz="0" w:space="0" w:color="auto"/>
        <w:left w:val="none" w:sz="0" w:space="0" w:color="auto"/>
        <w:bottom w:val="none" w:sz="0" w:space="0" w:color="auto"/>
        <w:right w:val="none" w:sz="0" w:space="0" w:color="auto"/>
      </w:divBdr>
      <w:divsChild>
        <w:div w:id="905460913">
          <w:marLeft w:val="0"/>
          <w:marRight w:val="0"/>
          <w:marTop w:val="0"/>
          <w:marBottom w:val="0"/>
          <w:divBdr>
            <w:top w:val="none" w:sz="0" w:space="0" w:color="auto"/>
            <w:left w:val="none" w:sz="0" w:space="0" w:color="auto"/>
            <w:bottom w:val="none" w:sz="0" w:space="0" w:color="auto"/>
            <w:right w:val="none" w:sz="0" w:space="0" w:color="auto"/>
          </w:divBdr>
        </w:div>
        <w:div w:id="905460930">
          <w:marLeft w:val="0"/>
          <w:marRight w:val="0"/>
          <w:marTop w:val="0"/>
          <w:marBottom w:val="0"/>
          <w:divBdr>
            <w:top w:val="none" w:sz="0" w:space="0" w:color="auto"/>
            <w:left w:val="none" w:sz="0" w:space="0" w:color="auto"/>
            <w:bottom w:val="none" w:sz="0" w:space="0" w:color="auto"/>
            <w:right w:val="none" w:sz="0" w:space="0" w:color="auto"/>
          </w:divBdr>
          <w:divsChild>
            <w:div w:id="905460906">
              <w:marLeft w:val="0"/>
              <w:marRight w:val="0"/>
              <w:marTop w:val="0"/>
              <w:marBottom w:val="0"/>
              <w:divBdr>
                <w:top w:val="none" w:sz="0" w:space="0" w:color="auto"/>
                <w:left w:val="none" w:sz="0" w:space="0" w:color="auto"/>
                <w:bottom w:val="none" w:sz="0" w:space="0" w:color="auto"/>
                <w:right w:val="none" w:sz="0" w:space="0" w:color="auto"/>
              </w:divBdr>
              <w:divsChild>
                <w:div w:id="905460803">
                  <w:marLeft w:val="0"/>
                  <w:marRight w:val="0"/>
                  <w:marTop w:val="0"/>
                  <w:marBottom w:val="0"/>
                  <w:divBdr>
                    <w:top w:val="none" w:sz="0" w:space="0" w:color="auto"/>
                    <w:left w:val="none" w:sz="0" w:space="0" w:color="auto"/>
                    <w:bottom w:val="none" w:sz="0" w:space="0" w:color="auto"/>
                    <w:right w:val="none" w:sz="0" w:space="0" w:color="auto"/>
                  </w:divBdr>
                </w:div>
                <w:div w:id="905460816">
                  <w:marLeft w:val="0"/>
                  <w:marRight w:val="0"/>
                  <w:marTop w:val="0"/>
                  <w:marBottom w:val="0"/>
                  <w:divBdr>
                    <w:top w:val="none" w:sz="0" w:space="0" w:color="auto"/>
                    <w:left w:val="none" w:sz="0" w:space="0" w:color="auto"/>
                    <w:bottom w:val="none" w:sz="0" w:space="0" w:color="auto"/>
                    <w:right w:val="none" w:sz="0" w:space="0" w:color="auto"/>
                  </w:divBdr>
                </w:div>
                <w:div w:id="905460821">
                  <w:marLeft w:val="0"/>
                  <w:marRight w:val="0"/>
                  <w:marTop w:val="0"/>
                  <w:marBottom w:val="0"/>
                  <w:divBdr>
                    <w:top w:val="none" w:sz="0" w:space="0" w:color="auto"/>
                    <w:left w:val="none" w:sz="0" w:space="0" w:color="auto"/>
                    <w:bottom w:val="none" w:sz="0" w:space="0" w:color="auto"/>
                    <w:right w:val="none" w:sz="0" w:space="0" w:color="auto"/>
                  </w:divBdr>
                </w:div>
                <w:div w:id="905460932">
                  <w:marLeft w:val="0"/>
                  <w:marRight w:val="0"/>
                  <w:marTop w:val="0"/>
                  <w:marBottom w:val="0"/>
                  <w:divBdr>
                    <w:top w:val="none" w:sz="0" w:space="0" w:color="auto"/>
                    <w:left w:val="none" w:sz="0" w:space="0" w:color="auto"/>
                    <w:bottom w:val="none" w:sz="0" w:space="0" w:color="auto"/>
                    <w:right w:val="none" w:sz="0" w:space="0" w:color="auto"/>
                  </w:divBdr>
                </w:div>
              </w:divsChild>
            </w:div>
            <w:div w:id="90546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58">
      <w:marLeft w:val="0"/>
      <w:marRight w:val="0"/>
      <w:marTop w:val="0"/>
      <w:marBottom w:val="0"/>
      <w:divBdr>
        <w:top w:val="none" w:sz="0" w:space="0" w:color="auto"/>
        <w:left w:val="none" w:sz="0" w:space="0" w:color="auto"/>
        <w:bottom w:val="none" w:sz="0" w:space="0" w:color="auto"/>
        <w:right w:val="none" w:sz="0" w:space="0" w:color="auto"/>
      </w:divBdr>
    </w:div>
    <w:div w:id="905460875">
      <w:marLeft w:val="0"/>
      <w:marRight w:val="0"/>
      <w:marTop w:val="0"/>
      <w:marBottom w:val="0"/>
      <w:divBdr>
        <w:top w:val="none" w:sz="0" w:space="0" w:color="auto"/>
        <w:left w:val="none" w:sz="0" w:space="0" w:color="auto"/>
        <w:bottom w:val="none" w:sz="0" w:space="0" w:color="auto"/>
        <w:right w:val="none" w:sz="0" w:space="0" w:color="auto"/>
      </w:divBdr>
      <w:divsChild>
        <w:div w:id="905460793">
          <w:marLeft w:val="0"/>
          <w:marRight w:val="0"/>
          <w:marTop w:val="0"/>
          <w:marBottom w:val="0"/>
          <w:divBdr>
            <w:top w:val="none" w:sz="0" w:space="0" w:color="auto"/>
            <w:left w:val="none" w:sz="0" w:space="0" w:color="auto"/>
            <w:bottom w:val="none" w:sz="0" w:space="0" w:color="auto"/>
            <w:right w:val="none" w:sz="0" w:space="0" w:color="auto"/>
          </w:divBdr>
          <w:divsChild>
            <w:div w:id="905460817">
              <w:marLeft w:val="0"/>
              <w:marRight w:val="0"/>
              <w:marTop w:val="0"/>
              <w:marBottom w:val="0"/>
              <w:divBdr>
                <w:top w:val="none" w:sz="0" w:space="0" w:color="auto"/>
                <w:left w:val="none" w:sz="0" w:space="0" w:color="auto"/>
                <w:bottom w:val="none" w:sz="0" w:space="0" w:color="auto"/>
                <w:right w:val="none" w:sz="0" w:space="0" w:color="auto"/>
              </w:divBdr>
              <w:divsChild>
                <w:div w:id="905460802">
                  <w:marLeft w:val="0"/>
                  <w:marRight w:val="0"/>
                  <w:marTop w:val="0"/>
                  <w:marBottom w:val="0"/>
                  <w:divBdr>
                    <w:top w:val="none" w:sz="0" w:space="0" w:color="auto"/>
                    <w:left w:val="none" w:sz="0" w:space="0" w:color="auto"/>
                    <w:bottom w:val="none" w:sz="0" w:space="0" w:color="auto"/>
                    <w:right w:val="none" w:sz="0" w:space="0" w:color="auto"/>
                  </w:divBdr>
                </w:div>
                <w:div w:id="905460885">
                  <w:marLeft w:val="0"/>
                  <w:marRight w:val="0"/>
                  <w:marTop w:val="0"/>
                  <w:marBottom w:val="0"/>
                  <w:divBdr>
                    <w:top w:val="none" w:sz="0" w:space="0" w:color="auto"/>
                    <w:left w:val="none" w:sz="0" w:space="0" w:color="auto"/>
                    <w:bottom w:val="none" w:sz="0" w:space="0" w:color="auto"/>
                    <w:right w:val="none" w:sz="0" w:space="0" w:color="auto"/>
                  </w:divBdr>
                </w:div>
                <w:div w:id="905460892">
                  <w:marLeft w:val="0"/>
                  <w:marRight w:val="0"/>
                  <w:marTop w:val="0"/>
                  <w:marBottom w:val="0"/>
                  <w:divBdr>
                    <w:top w:val="none" w:sz="0" w:space="0" w:color="auto"/>
                    <w:left w:val="none" w:sz="0" w:space="0" w:color="auto"/>
                    <w:bottom w:val="none" w:sz="0" w:space="0" w:color="auto"/>
                    <w:right w:val="none" w:sz="0" w:space="0" w:color="auto"/>
                  </w:divBdr>
                </w:div>
                <w:div w:id="905460922">
                  <w:marLeft w:val="0"/>
                  <w:marRight w:val="0"/>
                  <w:marTop w:val="0"/>
                  <w:marBottom w:val="0"/>
                  <w:divBdr>
                    <w:top w:val="none" w:sz="0" w:space="0" w:color="auto"/>
                    <w:left w:val="none" w:sz="0" w:space="0" w:color="auto"/>
                    <w:bottom w:val="none" w:sz="0" w:space="0" w:color="auto"/>
                    <w:right w:val="none" w:sz="0" w:space="0" w:color="auto"/>
                  </w:divBdr>
                </w:div>
              </w:divsChild>
            </w:div>
            <w:div w:id="905460881">
              <w:marLeft w:val="0"/>
              <w:marRight w:val="0"/>
              <w:marTop w:val="0"/>
              <w:marBottom w:val="0"/>
              <w:divBdr>
                <w:top w:val="none" w:sz="0" w:space="0" w:color="auto"/>
                <w:left w:val="none" w:sz="0" w:space="0" w:color="auto"/>
                <w:bottom w:val="none" w:sz="0" w:space="0" w:color="auto"/>
                <w:right w:val="none" w:sz="0" w:space="0" w:color="auto"/>
              </w:divBdr>
            </w:div>
          </w:divsChild>
        </w:div>
        <w:div w:id="905460927">
          <w:marLeft w:val="0"/>
          <w:marRight w:val="0"/>
          <w:marTop w:val="0"/>
          <w:marBottom w:val="0"/>
          <w:divBdr>
            <w:top w:val="none" w:sz="0" w:space="0" w:color="auto"/>
            <w:left w:val="none" w:sz="0" w:space="0" w:color="auto"/>
            <w:bottom w:val="none" w:sz="0" w:space="0" w:color="auto"/>
            <w:right w:val="none" w:sz="0" w:space="0" w:color="auto"/>
          </w:divBdr>
        </w:div>
      </w:divsChild>
    </w:div>
    <w:div w:id="905460883">
      <w:marLeft w:val="0"/>
      <w:marRight w:val="0"/>
      <w:marTop w:val="0"/>
      <w:marBottom w:val="0"/>
      <w:divBdr>
        <w:top w:val="none" w:sz="0" w:space="0" w:color="auto"/>
        <w:left w:val="none" w:sz="0" w:space="0" w:color="auto"/>
        <w:bottom w:val="none" w:sz="0" w:space="0" w:color="auto"/>
        <w:right w:val="none" w:sz="0" w:space="0" w:color="auto"/>
      </w:divBdr>
      <w:divsChild>
        <w:div w:id="905460895">
          <w:marLeft w:val="0"/>
          <w:marRight w:val="0"/>
          <w:marTop w:val="0"/>
          <w:marBottom w:val="0"/>
          <w:divBdr>
            <w:top w:val="none" w:sz="0" w:space="0" w:color="auto"/>
            <w:left w:val="none" w:sz="0" w:space="0" w:color="auto"/>
            <w:bottom w:val="none" w:sz="0" w:space="0" w:color="auto"/>
            <w:right w:val="none" w:sz="0" w:space="0" w:color="auto"/>
          </w:divBdr>
        </w:div>
        <w:div w:id="905460903">
          <w:marLeft w:val="0"/>
          <w:marRight w:val="0"/>
          <w:marTop w:val="0"/>
          <w:marBottom w:val="0"/>
          <w:divBdr>
            <w:top w:val="none" w:sz="0" w:space="0" w:color="auto"/>
            <w:left w:val="none" w:sz="0" w:space="0" w:color="auto"/>
            <w:bottom w:val="none" w:sz="0" w:space="0" w:color="auto"/>
            <w:right w:val="none" w:sz="0" w:space="0" w:color="auto"/>
          </w:divBdr>
          <w:divsChild>
            <w:div w:id="905460805">
              <w:marLeft w:val="0"/>
              <w:marRight w:val="0"/>
              <w:marTop w:val="0"/>
              <w:marBottom w:val="0"/>
              <w:divBdr>
                <w:top w:val="none" w:sz="0" w:space="0" w:color="auto"/>
                <w:left w:val="none" w:sz="0" w:space="0" w:color="auto"/>
                <w:bottom w:val="none" w:sz="0" w:space="0" w:color="auto"/>
                <w:right w:val="none" w:sz="0" w:space="0" w:color="auto"/>
              </w:divBdr>
              <w:divsChild>
                <w:div w:id="905460795">
                  <w:marLeft w:val="0"/>
                  <w:marRight w:val="0"/>
                  <w:marTop w:val="0"/>
                  <w:marBottom w:val="0"/>
                  <w:divBdr>
                    <w:top w:val="none" w:sz="0" w:space="0" w:color="auto"/>
                    <w:left w:val="none" w:sz="0" w:space="0" w:color="auto"/>
                    <w:bottom w:val="none" w:sz="0" w:space="0" w:color="auto"/>
                    <w:right w:val="none" w:sz="0" w:space="0" w:color="auto"/>
                  </w:divBdr>
                </w:div>
                <w:div w:id="905460873">
                  <w:marLeft w:val="0"/>
                  <w:marRight w:val="0"/>
                  <w:marTop w:val="0"/>
                  <w:marBottom w:val="0"/>
                  <w:divBdr>
                    <w:top w:val="none" w:sz="0" w:space="0" w:color="auto"/>
                    <w:left w:val="none" w:sz="0" w:space="0" w:color="auto"/>
                    <w:bottom w:val="none" w:sz="0" w:space="0" w:color="auto"/>
                    <w:right w:val="none" w:sz="0" w:space="0" w:color="auto"/>
                  </w:divBdr>
                </w:div>
                <w:div w:id="905460876">
                  <w:marLeft w:val="0"/>
                  <w:marRight w:val="0"/>
                  <w:marTop w:val="0"/>
                  <w:marBottom w:val="0"/>
                  <w:divBdr>
                    <w:top w:val="none" w:sz="0" w:space="0" w:color="auto"/>
                    <w:left w:val="none" w:sz="0" w:space="0" w:color="auto"/>
                    <w:bottom w:val="none" w:sz="0" w:space="0" w:color="auto"/>
                    <w:right w:val="none" w:sz="0" w:space="0" w:color="auto"/>
                  </w:divBdr>
                </w:div>
                <w:div w:id="905460877">
                  <w:marLeft w:val="0"/>
                  <w:marRight w:val="0"/>
                  <w:marTop w:val="0"/>
                  <w:marBottom w:val="0"/>
                  <w:divBdr>
                    <w:top w:val="none" w:sz="0" w:space="0" w:color="auto"/>
                    <w:left w:val="none" w:sz="0" w:space="0" w:color="auto"/>
                    <w:bottom w:val="none" w:sz="0" w:space="0" w:color="auto"/>
                    <w:right w:val="none" w:sz="0" w:space="0" w:color="auto"/>
                  </w:divBdr>
                </w:div>
              </w:divsChild>
            </w:div>
            <w:div w:id="90546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88">
      <w:marLeft w:val="0"/>
      <w:marRight w:val="0"/>
      <w:marTop w:val="0"/>
      <w:marBottom w:val="0"/>
      <w:divBdr>
        <w:top w:val="none" w:sz="0" w:space="0" w:color="auto"/>
        <w:left w:val="none" w:sz="0" w:space="0" w:color="auto"/>
        <w:bottom w:val="none" w:sz="0" w:space="0" w:color="auto"/>
        <w:right w:val="none" w:sz="0" w:space="0" w:color="auto"/>
      </w:divBdr>
    </w:div>
    <w:div w:id="905460910">
      <w:marLeft w:val="0"/>
      <w:marRight w:val="0"/>
      <w:marTop w:val="0"/>
      <w:marBottom w:val="0"/>
      <w:divBdr>
        <w:top w:val="none" w:sz="0" w:space="0" w:color="auto"/>
        <w:left w:val="none" w:sz="0" w:space="0" w:color="auto"/>
        <w:bottom w:val="none" w:sz="0" w:space="0" w:color="auto"/>
        <w:right w:val="none" w:sz="0" w:space="0" w:color="auto"/>
      </w:divBdr>
      <w:divsChild>
        <w:div w:id="905460801">
          <w:marLeft w:val="0"/>
          <w:marRight w:val="0"/>
          <w:marTop w:val="0"/>
          <w:marBottom w:val="0"/>
          <w:divBdr>
            <w:top w:val="none" w:sz="0" w:space="0" w:color="auto"/>
            <w:left w:val="none" w:sz="0" w:space="0" w:color="auto"/>
            <w:bottom w:val="none" w:sz="0" w:space="0" w:color="auto"/>
            <w:right w:val="none" w:sz="0" w:space="0" w:color="auto"/>
          </w:divBdr>
          <w:divsChild>
            <w:div w:id="905460840">
              <w:marLeft w:val="0"/>
              <w:marRight w:val="0"/>
              <w:marTop w:val="0"/>
              <w:marBottom w:val="0"/>
              <w:divBdr>
                <w:top w:val="none" w:sz="0" w:space="0" w:color="auto"/>
                <w:left w:val="none" w:sz="0" w:space="0" w:color="auto"/>
                <w:bottom w:val="none" w:sz="0" w:space="0" w:color="auto"/>
                <w:right w:val="none" w:sz="0" w:space="0" w:color="auto"/>
              </w:divBdr>
              <w:divsChild>
                <w:div w:id="905460800">
                  <w:marLeft w:val="0"/>
                  <w:marRight w:val="0"/>
                  <w:marTop w:val="0"/>
                  <w:marBottom w:val="0"/>
                  <w:divBdr>
                    <w:top w:val="none" w:sz="0" w:space="0" w:color="auto"/>
                    <w:left w:val="none" w:sz="0" w:space="0" w:color="auto"/>
                    <w:bottom w:val="none" w:sz="0" w:space="0" w:color="auto"/>
                    <w:right w:val="none" w:sz="0" w:space="0" w:color="auto"/>
                  </w:divBdr>
                </w:div>
                <w:div w:id="905460825">
                  <w:marLeft w:val="0"/>
                  <w:marRight w:val="0"/>
                  <w:marTop w:val="0"/>
                  <w:marBottom w:val="0"/>
                  <w:divBdr>
                    <w:top w:val="none" w:sz="0" w:space="0" w:color="auto"/>
                    <w:left w:val="none" w:sz="0" w:space="0" w:color="auto"/>
                    <w:bottom w:val="none" w:sz="0" w:space="0" w:color="auto"/>
                    <w:right w:val="none" w:sz="0" w:space="0" w:color="auto"/>
                  </w:divBdr>
                </w:div>
                <w:div w:id="905460841">
                  <w:marLeft w:val="0"/>
                  <w:marRight w:val="0"/>
                  <w:marTop w:val="0"/>
                  <w:marBottom w:val="0"/>
                  <w:divBdr>
                    <w:top w:val="none" w:sz="0" w:space="0" w:color="auto"/>
                    <w:left w:val="none" w:sz="0" w:space="0" w:color="auto"/>
                    <w:bottom w:val="none" w:sz="0" w:space="0" w:color="auto"/>
                    <w:right w:val="none" w:sz="0" w:space="0" w:color="auto"/>
                  </w:divBdr>
                </w:div>
                <w:div w:id="905460848">
                  <w:marLeft w:val="0"/>
                  <w:marRight w:val="0"/>
                  <w:marTop w:val="0"/>
                  <w:marBottom w:val="0"/>
                  <w:divBdr>
                    <w:top w:val="none" w:sz="0" w:space="0" w:color="auto"/>
                    <w:left w:val="none" w:sz="0" w:space="0" w:color="auto"/>
                    <w:bottom w:val="none" w:sz="0" w:space="0" w:color="auto"/>
                    <w:right w:val="none" w:sz="0" w:space="0" w:color="auto"/>
                  </w:divBdr>
                </w:div>
              </w:divsChild>
            </w:div>
            <w:div w:id="905460853">
              <w:marLeft w:val="0"/>
              <w:marRight w:val="0"/>
              <w:marTop w:val="0"/>
              <w:marBottom w:val="0"/>
              <w:divBdr>
                <w:top w:val="none" w:sz="0" w:space="0" w:color="auto"/>
                <w:left w:val="none" w:sz="0" w:space="0" w:color="auto"/>
                <w:bottom w:val="none" w:sz="0" w:space="0" w:color="auto"/>
                <w:right w:val="none" w:sz="0" w:space="0" w:color="auto"/>
              </w:divBdr>
            </w:div>
          </w:divsChild>
        </w:div>
        <w:div w:id="905460854">
          <w:marLeft w:val="0"/>
          <w:marRight w:val="0"/>
          <w:marTop w:val="0"/>
          <w:marBottom w:val="0"/>
          <w:divBdr>
            <w:top w:val="none" w:sz="0" w:space="0" w:color="auto"/>
            <w:left w:val="none" w:sz="0" w:space="0" w:color="auto"/>
            <w:bottom w:val="none" w:sz="0" w:space="0" w:color="auto"/>
            <w:right w:val="none" w:sz="0" w:space="0" w:color="auto"/>
          </w:divBdr>
        </w:div>
      </w:divsChild>
    </w:div>
    <w:div w:id="905460918">
      <w:marLeft w:val="0"/>
      <w:marRight w:val="0"/>
      <w:marTop w:val="0"/>
      <w:marBottom w:val="0"/>
      <w:divBdr>
        <w:top w:val="none" w:sz="0" w:space="0" w:color="auto"/>
        <w:left w:val="none" w:sz="0" w:space="0" w:color="auto"/>
        <w:bottom w:val="none" w:sz="0" w:space="0" w:color="auto"/>
        <w:right w:val="none" w:sz="0" w:space="0" w:color="auto"/>
      </w:divBdr>
    </w:div>
    <w:div w:id="905460925">
      <w:marLeft w:val="0"/>
      <w:marRight w:val="0"/>
      <w:marTop w:val="0"/>
      <w:marBottom w:val="0"/>
      <w:divBdr>
        <w:top w:val="none" w:sz="0" w:space="0" w:color="auto"/>
        <w:left w:val="none" w:sz="0" w:space="0" w:color="auto"/>
        <w:bottom w:val="none" w:sz="0" w:space="0" w:color="auto"/>
        <w:right w:val="none" w:sz="0" w:space="0" w:color="auto"/>
      </w:divBdr>
      <w:divsChild>
        <w:div w:id="905460797">
          <w:marLeft w:val="0"/>
          <w:marRight w:val="0"/>
          <w:marTop w:val="0"/>
          <w:marBottom w:val="0"/>
          <w:divBdr>
            <w:top w:val="none" w:sz="0" w:space="0" w:color="auto"/>
            <w:left w:val="none" w:sz="0" w:space="0" w:color="auto"/>
            <w:bottom w:val="none" w:sz="0" w:space="0" w:color="auto"/>
            <w:right w:val="none" w:sz="0" w:space="0" w:color="auto"/>
          </w:divBdr>
          <w:divsChild>
            <w:div w:id="905460856">
              <w:marLeft w:val="0"/>
              <w:marRight w:val="0"/>
              <w:marTop w:val="0"/>
              <w:marBottom w:val="0"/>
              <w:divBdr>
                <w:top w:val="none" w:sz="0" w:space="0" w:color="auto"/>
                <w:left w:val="none" w:sz="0" w:space="0" w:color="auto"/>
                <w:bottom w:val="none" w:sz="0" w:space="0" w:color="auto"/>
                <w:right w:val="none" w:sz="0" w:space="0" w:color="auto"/>
              </w:divBdr>
            </w:div>
            <w:div w:id="905460908">
              <w:marLeft w:val="0"/>
              <w:marRight w:val="0"/>
              <w:marTop w:val="0"/>
              <w:marBottom w:val="0"/>
              <w:divBdr>
                <w:top w:val="none" w:sz="0" w:space="0" w:color="auto"/>
                <w:left w:val="none" w:sz="0" w:space="0" w:color="auto"/>
                <w:bottom w:val="none" w:sz="0" w:space="0" w:color="auto"/>
                <w:right w:val="none" w:sz="0" w:space="0" w:color="auto"/>
              </w:divBdr>
              <w:divsChild>
                <w:div w:id="905460808">
                  <w:marLeft w:val="0"/>
                  <w:marRight w:val="0"/>
                  <w:marTop w:val="0"/>
                  <w:marBottom w:val="0"/>
                  <w:divBdr>
                    <w:top w:val="none" w:sz="0" w:space="0" w:color="auto"/>
                    <w:left w:val="none" w:sz="0" w:space="0" w:color="auto"/>
                    <w:bottom w:val="none" w:sz="0" w:space="0" w:color="auto"/>
                    <w:right w:val="none" w:sz="0" w:space="0" w:color="auto"/>
                  </w:divBdr>
                </w:div>
                <w:div w:id="905460812">
                  <w:marLeft w:val="0"/>
                  <w:marRight w:val="0"/>
                  <w:marTop w:val="0"/>
                  <w:marBottom w:val="0"/>
                  <w:divBdr>
                    <w:top w:val="none" w:sz="0" w:space="0" w:color="auto"/>
                    <w:left w:val="none" w:sz="0" w:space="0" w:color="auto"/>
                    <w:bottom w:val="none" w:sz="0" w:space="0" w:color="auto"/>
                    <w:right w:val="none" w:sz="0" w:space="0" w:color="auto"/>
                  </w:divBdr>
                </w:div>
                <w:div w:id="905460887">
                  <w:marLeft w:val="0"/>
                  <w:marRight w:val="0"/>
                  <w:marTop w:val="0"/>
                  <w:marBottom w:val="0"/>
                  <w:divBdr>
                    <w:top w:val="none" w:sz="0" w:space="0" w:color="auto"/>
                    <w:left w:val="none" w:sz="0" w:space="0" w:color="auto"/>
                    <w:bottom w:val="none" w:sz="0" w:space="0" w:color="auto"/>
                    <w:right w:val="none" w:sz="0" w:space="0" w:color="auto"/>
                  </w:divBdr>
                </w:div>
                <w:div w:id="90546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90">
          <w:marLeft w:val="0"/>
          <w:marRight w:val="0"/>
          <w:marTop w:val="0"/>
          <w:marBottom w:val="0"/>
          <w:divBdr>
            <w:top w:val="none" w:sz="0" w:space="0" w:color="auto"/>
            <w:left w:val="none" w:sz="0" w:space="0" w:color="auto"/>
            <w:bottom w:val="none" w:sz="0" w:space="0" w:color="auto"/>
            <w:right w:val="none" w:sz="0" w:space="0" w:color="auto"/>
          </w:divBdr>
        </w:div>
      </w:divsChild>
    </w:div>
    <w:div w:id="905460926">
      <w:marLeft w:val="0"/>
      <w:marRight w:val="0"/>
      <w:marTop w:val="0"/>
      <w:marBottom w:val="0"/>
      <w:divBdr>
        <w:top w:val="none" w:sz="0" w:space="0" w:color="auto"/>
        <w:left w:val="none" w:sz="0" w:space="0" w:color="auto"/>
        <w:bottom w:val="none" w:sz="0" w:space="0" w:color="auto"/>
        <w:right w:val="none" w:sz="0" w:space="0" w:color="auto"/>
      </w:divBdr>
      <w:divsChild>
        <w:div w:id="905460861">
          <w:marLeft w:val="0"/>
          <w:marRight w:val="0"/>
          <w:marTop w:val="0"/>
          <w:marBottom w:val="0"/>
          <w:divBdr>
            <w:top w:val="none" w:sz="0" w:space="0" w:color="auto"/>
            <w:left w:val="none" w:sz="0" w:space="0" w:color="auto"/>
            <w:bottom w:val="none" w:sz="0" w:space="0" w:color="auto"/>
            <w:right w:val="none" w:sz="0" w:space="0" w:color="auto"/>
          </w:divBdr>
          <w:divsChild>
            <w:div w:id="905460886">
              <w:marLeft w:val="0"/>
              <w:marRight w:val="0"/>
              <w:marTop w:val="0"/>
              <w:marBottom w:val="0"/>
              <w:divBdr>
                <w:top w:val="none" w:sz="0" w:space="0" w:color="auto"/>
                <w:left w:val="none" w:sz="0" w:space="0" w:color="auto"/>
                <w:bottom w:val="none" w:sz="0" w:space="0" w:color="auto"/>
                <w:right w:val="none" w:sz="0" w:space="0" w:color="auto"/>
              </w:divBdr>
            </w:div>
            <w:div w:id="905460891">
              <w:marLeft w:val="0"/>
              <w:marRight w:val="0"/>
              <w:marTop w:val="0"/>
              <w:marBottom w:val="0"/>
              <w:divBdr>
                <w:top w:val="none" w:sz="0" w:space="0" w:color="auto"/>
                <w:left w:val="none" w:sz="0" w:space="0" w:color="auto"/>
                <w:bottom w:val="none" w:sz="0" w:space="0" w:color="auto"/>
                <w:right w:val="none" w:sz="0" w:space="0" w:color="auto"/>
              </w:divBdr>
              <w:divsChild>
                <w:div w:id="905460810">
                  <w:marLeft w:val="0"/>
                  <w:marRight w:val="0"/>
                  <w:marTop w:val="0"/>
                  <w:marBottom w:val="0"/>
                  <w:divBdr>
                    <w:top w:val="none" w:sz="0" w:space="0" w:color="auto"/>
                    <w:left w:val="none" w:sz="0" w:space="0" w:color="auto"/>
                    <w:bottom w:val="none" w:sz="0" w:space="0" w:color="auto"/>
                    <w:right w:val="none" w:sz="0" w:space="0" w:color="auto"/>
                  </w:divBdr>
                </w:div>
                <w:div w:id="905460847">
                  <w:marLeft w:val="0"/>
                  <w:marRight w:val="0"/>
                  <w:marTop w:val="0"/>
                  <w:marBottom w:val="0"/>
                  <w:divBdr>
                    <w:top w:val="none" w:sz="0" w:space="0" w:color="auto"/>
                    <w:left w:val="none" w:sz="0" w:space="0" w:color="auto"/>
                    <w:bottom w:val="none" w:sz="0" w:space="0" w:color="auto"/>
                    <w:right w:val="none" w:sz="0" w:space="0" w:color="auto"/>
                  </w:divBdr>
                </w:div>
                <w:div w:id="905460862">
                  <w:marLeft w:val="0"/>
                  <w:marRight w:val="0"/>
                  <w:marTop w:val="0"/>
                  <w:marBottom w:val="0"/>
                  <w:divBdr>
                    <w:top w:val="none" w:sz="0" w:space="0" w:color="auto"/>
                    <w:left w:val="none" w:sz="0" w:space="0" w:color="auto"/>
                    <w:bottom w:val="none" w:sz="0" w:space="0" w:color="auto"/>
                    <w:right w:val="none" w:sz="0" w:space="0" w:color="auto"/>
                  </w:divBdr>
                </w:div>
                <w:div w:id="90546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70">
          <w:marLeft w:val="0"/>
          <w:marRight w:val="0"/>
          <w:marTop w:val="0"/>
          <w:marBottom w:val="0"/>
          <w:divBdr>
            <w:top w:val="none" w:sz="0" w:space="0" w:color="auto"/>
            <w:left w:val="none" w:sz="0" w:space="0" w:color="auto"/>
            <w:bottom w:val="none" w:sz="0" w:space="0" w:color="auto"/>
            <w:right w:val="none" w:sz="0" w:space="0" w:color="auto"/>
          </w:divBdr>
        </w:div>
      </w:divsChild>
    </w:div>
    <w:div w:id="905460934">
      <w:marLeft w:val="0"/>
      <w:marRight w:val="0"/>
      <w:marTop w:val="0"/>
      <w:marBottom w:val="0"/>
      <w:divBdr>
        <w:top w:val="none" w:sz="0" w:space="0" w:color="auto"/>
        <w:left w:val="none" w:sz="0" w:space="0" w:color="auto"/>
        <w:bottom w:val="none" w:sz="0" w:space="0" w:color="auto"/>
        <w:right w:val="none" w:sz="0" w:space="0" w:color="auto"/>
      </w:divBdr>
      <w:divsChild>
        <w:div w:id="905460880">
          <w:marLeft w:val="0"/>
          <w:marRight w:val="0"/>
          <w:marTop w:val="0"/>
          <w:marBottom w:val="0"/>
          <w:divBdr>
            <w:top w:val="none" w:sz="0" w:space="0" w:color="auto"/>
            <w:left w:val="none" w:sz="0" w:space="0" w:color="auto"/>
            <w:bottom w:val="none" w:sz="0" w:space="0" w:color="auto"/>
            <w:right w:val="none" w:sz="0" w:space="0" w:color="auto"/>
          </w:divBdr>
          <w:divsChild>
            <w:div w:id="905460830">
              <w:marLeft w:val="0"/>
              <w:marRight w:val="0"/>
              <w:marTop w:val="0"/>
              <w:marBottom w:val="0"/>
              <w:divBdr>
                <w:top w:val="none" w:sz="0" w:space="0" w:color="auto"/>
                <w:left w:val="none" w:sz="0" w:space="0" w:color="auto"/>
                <w:bottom w:val="none" w:sz="0" w:space="0" w:color="auto"/>
                <w:right w:val="none" w:sz="0" w:space="0" w:color="auto"/>
              </w:divBdr>
            </w:div>
            <w:div w:id="905460911">
              <w:marLeft w:val="0"/>
              <w:marRight w:val="0"/>
              <w:marTop w:val="0"/>
              <w:marBottom w:val="0"/>
              <w:divBdr>
                <w:top w:val="none" w:sz="0" w:space="0" w:color="auto"/>
                <w:left w:val="none" w:sz="0" w:space="0" w:color="auto"/>
                <w:bottom w:val="none" w:sz="0" w:space="0" w:color="auto"/>
                <w:right w:val="none" w:sz="0" w:space="0" w:color="auto"/>
              </w:divBdr>
              <w:divsChild>
                <w:div w:id="905460788">
                  <w:marLeft w:val="0"/>
                  <w:marRight w:val="0"/>
                  <w:marTop w:val="0"/>
                  <w:marBottom w:val="0"/>
                  <w:divBdr>
                    <w:top w:val="none" w:sz="0" w:space="0" w:color="auto"/>
                    <w:left w:val="none" w:sz="0" w:space="0" w:color="auto"/>
                    <w:bottom w:val="none" w:sz="0" w:space="0" w:color="auto"/>
                    <w:right w:val="none" w:sz="0" w:space="0" w:color="auto"/>
                  </w:divBdr>
                </w:div>
                <w:div w:id="905460820">
                  <w:marLeft w:val="0"/>
                  <w:marRight w:val="0"/>
                  <w:marTop w:val="0"/>
                  <w:marBottom w:val="0"/>
                  <w:divBdr>
                    <w:top w:val="none" w:sz="0" w:space="0" w:color="auto"/>
                    <w:left w:val="none" w:sz="0" w:space="0" w:color="auto"/>
                    <w:bottom w:val="none" w:sz="0" w:space="0" w:color="auto"/>
                    <w:right w:val="none" w:sz="0" w:space="0" w:color="auto"/>
                  </w:divBdr>
                </w:div>
                <w:div w:id="905460845">
                  <w:marLeft w:val="0"/>
                  <w:marRight w:val="0"/>
                  <w:marTop w:val="0"/>
                  <w:marBottom w:val="0"/>
                  <w:divBdr>
                    <w:top w:val="none" w:sz="0" w:space="0" w:color="auto"/>
                    <w:left w:val="none" w:sz="0" w:space="0" w:color="auto"/>
                    <w:bottom w:val="none" w:sz="0" w:space="0" w:color="auto"/>
                    <w:right w:val="none" w:sz="0" w:space="0" w:color="auto"/>
                  </w:divBdr>
                </w:div>
                <w:div w:id="90546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17">
          <w:marLeft w:val="0"/>
          <w:marRight w:val="0"/>
          <w:marTop w:val="0"/>
          <w:marBottom w:val="0"/>
          <w:divBdr>
            <w:top w:val="none" w:sz="0" w:space="0" w:color="auto"/>
            <w:left w:val="none" w:sz="0" w:space="0" w:color="auto"/>
            <w:bottom w:val="none" w:sz="0" w:space="0" w:color="auto"/>
            <w:right w:val="none" w:sz="0" w:space="0" w:color="auto"/>
          </w:divBdr>
        </w:div>
      </w:divsChild>
    </w:div>
    <w:div w:id="937523657">
      <w:bodyDiv w:val="1"/>
      <w:marLeft w:val="0"/>
      <w:marRight w:val="0"/>
      <w:marTop w:val="0"/>
      <w:marBottom w:val="0"/>
      <w:divBdr>
        <w:top w:val="none" w:sz="0" w:space="0" w:color="auto"/>
        <w:left w:val="none" w:sz="0" w:space="0" w:color="auto"/>
        <w:bottom w:val="none" w:sz="0" w:space="0" w:color="auto"/>
        <w:right w:val="none" w:sz="0" w:space="0" w:color="auto"/>
      </w:divBdr>
    </w:div>
    <w:div w:id="955601145">
      <w:bodyDiv w:val="1"/>
      <w:marLeft w:val="0"/>
      <w:marRight w:val="0"/>
      <w:marTop w:val="0"/>
      <w:marBottom w:val="0"/>
      <w:divBdr>
        <w:top w:val="none" w:sz="0" w:space="0" w:color="auto"/>
        <w:left w:val="none" w:sz="0" w:space="0" w:color="auto"/>
        <w:bottom w:val="none" w:sz="0" w:space="0" w:color="auto"/>
        <w:right w:val="none" w:sz="0" w:space="0" w:color="auto"/>
      </w:divBdr>
    </w:div>
    <w:div w:id="1242527459">
      <w:bodyDiv w:val="1"/>
      <w:marLeft w:val="0"/>
      <w:marRight w:val="0"/>
      <w:marTop w:val="0"/>
      <w:marBottom w:val="0"/>
      <w:divBdr>
        <w:top w:val="none" w:sz="0" w:space="0" w:color="auto"/>
        <w:left w:val="none" w:sz="0" w:space="0" w:color="auto"/>
        <w:bottom w:val="none" w:sz="0" w:space="0" w:color="auto"/>
        <w:right w:val="none" w:sz="0" w:space="0" w:color="auto"/>
      </w:divBdr>
    </w:div>
    <w:div w:id="1268392648">
      <w:bodyDiv w:val="1"/>
      <w:marLeft w:val="0"/>
      <w:marRight w:val="0"/>
      <w:marTop w:val="0"/>
      <w:marBottom w:val="0"/>
      <w:divBdr>
        <w:top w:val="none" w:sz="0" w:space="0" w:color="auto"/>
        <w:left w:val="none" w:sz="0" w:space="0" w:color="auto"/>
        <w:bottom w:val="none" w:sz="0" w:space="0" w:color="auto"/>
        <w:right w:val="none" w:sz="0" w:space="0" w:color="auto"/>
      </w:divBdr>
    </w:div>
    <w:div w:id="1347904837">
      <w:bodyDiv w:val="1"/>
      <w:marLeft w:val="0"/>
      <w:marRight w:val="0"/>
      <w:marTop w:val="0"/>
      <w:marBottom w:val="0"/>
      <w:divBdr>
        <w:top w:val="none" w:sz="0" w:space="0" w:color="auto"/>
        <w:left w:val="none" w:sz="0" w:space="0" w:color="auto"/>
        <w:bottom w:val="none" w:sz="0" w:space="0" w:color="auto"/>
        <w:right w:val="none" w:sz="0" w:space="0" w:color="auto"/>
      </w:divBdr>
    </w:div>
    <w:div w:id="1357849689">
      <w:bodyDiv w:val="1"/>
      <w:marLeft w:val="0"/>
      <w:marRight w:val="0"/>
      <w:marTop w:val="0"/>
      <w:marBottom w:val="0"/>
      <w:divBdr>
        <w:top w:val="none" w:sz="0" w:space="0" w:color="auto"/>
        <w:left w:val="none" w:sz="0" w:space="0" w:color="auto"/>
        <w:bottom w:val="none" w:sz="0" w:space="0" w:color="auto"/>
        <w:right w:val="none" w:sz="0" w:space="0" w:color="auto"/>
      </w:divBdr>
    </w:div>
    <w:div w:id="1462848258">
      <w:bodyDiv w:val="1"/>
      <w:marLeft w:val="0"/>
      <w:marRight w:val="0"/>
      <w:marTop w:val="0"/>
      <w:marBottom w:val="0"/>
      <w:divBdr>
        <w:top w:val="none" w:sz="0" w:space="0" w:color="auto"/>
        <w:left w:val="none" w:sz="0" w:space="0" w:color="auto"/>
        <w:bottom w:val="none" w:sz="0" w:space="0" w:color="auto"/>
        <w:right w:val="none" w:sz="0" w:space="0" w:color="auto"/>
      </w:divBdr>
    </w:div>
    <w:div w:id="1636718997">
      <w:bodyDiv w:val="1"/>
      <w:marLeft w:val="0"/>
      <w:marRight w:val="0"/>
      <w:marTop w:val="0"/>
      <w:marBottom w:val="0"/>
      <w:divBdr>
        <w:top w:val="none" w:sz="0" w:space="0" w:color="auto"/>
        <w:left w:val="none" w:sz="0" w:space="0" w:color="auto"/>
        <w:bottom w:val="none" w:sz="0" w:space="0" w:color="auto"/>
        <w:right w:val="none" w:sz="0" w:space="0" w:color="auto"/>
      </w:divBdr>
    </w:div>
    <w:div w:id="1697998063">
      <w:bodyDiv w:val="1"/>
      <w:marLeft w:val="0"/>
      <w:marRight w:val="0"/>
      <w:marTop w:val="0"/>
      <w:marBottom w:val="0"/>
      <w:divBdr>
        <w:top w:val="none" w:sz="0" w:space="0" w:color="auto"/>
        <w:left w:val="none" w:sz="0" w:space="0" w:color="auto"/>
        <w:bottom w:val="none" w:sz="0" w:space="0" w:color="auto"/>
        <w:right w:val="none" w:sz="0" w:space="0" w:color="auto"/>
      </w:divBdr>
    </w:div>
    <w:div w:id="1699702063">
      <w:bodyDiv w:val="1"/>
      <w:marLeft w:val="0"/>
      <w:marRight w:val="0"/>
      <w:marTop w:val="0"/>
      <w:marBottom w:val="0"/>
      <w:divBdr>
        <w:top w:val="none" w:sz="0" w:space="0" w:color="auto"/>
        <w:left w:val="none" w:sz="0" w:space="0" w:color="auto"/>
        <w:bottom w:val="none" w:sz="0" w:space="0" w:color="auto"/>
        <w:right w:val="none" w:sz="0" w:space="0" w:color="auto"/>
      </w:divBdr>
    </w:div>
    <w:div w:id="1763866935">
      <w:bodyDiv w:val="1"/>
      <w:marLeft w:val="0"/>
      <w:marRight w:val="0"/>
      <w:marTop w:val="0"/>
      <w:marBottom w:val="0"/>
      <w:divBdr>
        <w:top w:val="none" w:sz="0" w:space="0" w:color="auto"/>
        <w:left w:val="none" w:sz="0" w:space="0" w:color="auto"/>
        <w:bottom w:val="none" w:sz="0" w:space="0" w:color="auto"/>
        <w:right w:val="none" w:sz="0" w:space="0" w:color="auto"/>
      </w:divBdr>
    </w:div>
    <w:div w:id="1964580544">
      <w:bodyDiv w:val="1"/>
      <w:marLeft w:val="0"/>
      <w:marRight w:val="0"/>
      <w:marTop w:val="0"/>
      <w:marBottom w:val="0"/>
      <w:divBdr>
        <w:top w:val="none" w:sz="0" w:space="0" w:color="auto"/>
        <w:left w:val="none" w:sz="0" w:space="0" w:color="auto"/>
        <w:bottom w:val="none" w:sz="0" w:space="0" w:color="auto"/>
        <w:right w:val="none" w:sz="0" w:space="0" w:color="auto"/>
      </w:divBdr>
    </w:div>
    <w:div w:id="2066946745">
      <w:bodyDiv w:val="1"/>
      <w:marLeft w:val="0"/>
      <w:marRight w:val="0"/>
      <w:marTop w:val="0"/>
      <w:marBottom w:val="0"/>
      <w:divBdr>
        <w:top w:val="none" w:sz="0" w:space="0" w:color="auto"/>
        <w:left w:val="none" w:sz="0" w:space="0" w:color="auto"/>
        <w:bottom w:val="none" w:sz="0" w:space="0" w:color="auto"/>
        <w:right w:val="none" w:sz="0" w:space="0" w:color="auto"/>
      </w:divBdr>
    </w:div>
    <w:div w:id="214021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FBD22-ABFF-4451-818F-DBAAFAFA5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132</Pages>
  <Words>47129</Words>
  <Characters>268637</Characters>
  <Application>Microsoft Office Word</Application>
  <DocSecurity>0</DocSecurity>
  <Lines>2238</Lines>
  <Paragraphs>630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315136</CharactersWithSpaces>
  <SharedDoc>false</SharedDoc>
  <HLinks>
    <vt:vector size="30" baseType="variant">
      <vt:variant>
        <vt:i4>1769537</vt:i4>
      </vt:variant>
      <vt:variant>
        <vt:i4>204</vt:i4>
      </vt:variant>
      <vt:variant>
        <vt:i4>0</vt:i4>
      </vt:variant>
      <vt:variant>
        <vt:i4>5</vt:i4>
      </vt:variant>
      <vt:variant>
        <vt:lpwstr>http://ecsocman.hse.ru/text/19185737</vt:lpwstr>
      </vt:variant>
      <vt:variant>
        <vt:lpwstr/>
      </vt:variant>
      <vt:variant>
        <vt:i4>7274601</vt:i4>
      </vt:variant>
      <vt:variant>
        <vt:i4>201</vt:i4>
      </vt:variant>
      <vt:variant>
        <vt:i4>0</vt:i4>
      </vt:variant>
      <vt:variant>
        <vt:i4>5</vt:i4>
      </vt:variant>
      <vt:variant>
        <vt:lpwstr>http://lib.rus.ec/b/351951/read</vt:lpwstr>
      </vt:variant>
      <vt:variant>
        <vt:lpwstr/>
      </vt:variant>
      <vt:variant>
        <vt:i4>3801177</vt:i4>
      </vt:variant>
      <vt:variant>
        <vt:i4>198</vt:i4>
      </vt:variant>
      <vt:variant>
        <vt:i4>0</vt:i4>
      </vt:variant>
      <vt:variant>
        <vt:i4>5</vt:i4>
      </vt:variant>
      <vt:variant>
        <vt:lpwstr>http://az.lib.ru/s/saltykow_m_e/text_0330.shtml</vt:lpwstr>
      </vt:variant>
      <vt:variant>
        <vt:lpwstr/>
      </vt:variant>
      <vt:variant>
        <vt:i4>7405616</vt:i4>
      </vt:variant>
      <vt:variant>
        <vt:i4>39</vt:i4>
      </vt:variant>
      <vt:variant>
        <vt:i4>0</vt:i4>
      </vt:variant>
      <vt:variant>
        <vt:i4>5</vt:i4>
      </vt:variant>
      <vt:variant>
        <vt:lpwstr>http://e.kazangmu.ru/moodle/mod/glossary/showentry.php?eid=122&amp;displayformat=dictionary</vt:lpwstr>
      </vt:variant>
      <vt:variant>
        <vt:lpwstr/>
      </vt:variant>
      <vt:variant>
        <vt:i4>917514</vt:i4>
      </vt:variant>
      <vt:variant>
        <vt:i4>0</vt:i4>
      </vt:variant>
      <vt:variant>
        <vt:i4>0</vt:i4>
      </vt:variant>
      <vt:variant>
        <vt:i4>5</vt:i4>
      </vt:variant>
      <vt:variant>
        <vt:lpwstr>http://e.kazangmu.ru/moodle/mod/glossary/showentry.php?eid=6308&amp;displayformat=dictionary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user</dc:creator>
  <cp:keywords/>
  <dc:description/>
  <cp:lastModifiedBy>User</cp:lastModifiedBy>
  <cp:revision>21</cp:revision>
  <cp:lastPrinted>2018-02-02T08:56:00Z</cp:lastPrinted>
  <dcterms:created xsi:type="dcterms:W3CDTF">2018-02-02T12:56:00Z</dcterms:created>
  <dcterms:modified xsi:type="dcterms:W3CDTF">2024-02-02T07:19:00Z</dcterms:modified>
</cp:coreProperties>
</file>